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81AEA1" w14:textId="0C4E82E2" w:rsidR="00D91B39" w:rsidRPr="0057660F" w:rsidRDefault="00D91B39" w:rsidP="00D91B3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/>
          <w:b/>
          <w:sz w:val="20"/>
        </w:rPr>
        <w:t xml:space="preserve">Comunicato stampa </w:t>
      </w:r>
    </w:p>
    <w:p w14:paraId="7B151FD7" w14:textId="77777777" w:rsidR="00D91B39" w:rsidRPr="0057660F" w:rsidRDefault="00D91B39" w:rsidP="00D91B39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7C02A2B9" w14:textId="402CFC57" w:rsidR="00AD1579" w:rsidRPr="00E02D8D" w:rsidRDefault="004D7007" w:rsidP="00523413">
      <w:pPr>
        <w:spacing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/>
          <w:b/>
          <w:sz w:val="28"/>
        </w:rPr>
        <w:t>Tempi a confronto</w:t>
      </w:r>
    </w:p>
    <w:p w14:paraId="583FD983" w14:textId="6859195E" w:rsidR="000E2638" w:rsidRDefault="004D7007" w:rsidP="00523413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/>
          <w:b/>
          <w:sz w:val="20"/>
        </w:rPr>
        <w:t xml:space="preserve">Studio REFA sui tempi di avviamento: LITECOM in chiaro </w:t>
      </w:r>
      <w:proofErr w:type="gramStart"/>
      <w:r>
        <w:rPr>
          <w:rFonts w:ascii="Arial" w:hAnsi="Arial"/>
          <w:b/>
          <w:sz w:val="20"/>
        </w:rPr>
        <w:t>vantaggio</w:t>
      </w:r>
      <w:proofErr w:type="gramEnd"/>
    </w:p>
    <w:p w14:paraId="169B3FB3" w14:textId="29F4B6B3" w:rsidR="00D922A4" w:rsidRPr="00D922A4" w:rsidRDefault="00D922A4" w:rsidP="00D922A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/>
          <w:b/>
          <w:sz w:val="20"/>
        </w:rPr>
        <w:t xml:space="preserve">Uno studio eseguito esternamente dalla società REFA </w:t>
      </w:r>
      <w:proofErr w:type="spellStart"/>
      <w:r>
        <w:rPr>
          <w:rFonts w:ascii="Arial" w:hAnsi="Arial"/>
          <w:b/>
          <w:sz w:val="20"/>
        </w:rPr>
        <w:t>Consulting</w:t>
      </w:r>
      <w:proofErr w:type="spellEnd"/>
      <w:r>
        <w:rPr>
          <w:rFonts w:ascii="Arial" w:hAnsi="Arial"/>
          <w:b/>
          <w:sz w:val="20"/>
        </w:rPr>
        <w:t xml:space="preserve"> ha dimostrato che mett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z w:val="20"/>
        </w:rPr>
        <w:t>re in funzione un impianto di comandi LITECOM richiede molto meno tempo di un corr</w:t>
      </w:r>
      <w:r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z w:val="20"/>
        </w:rPr>
        <w:t>spondente K</w:t>
      </w:r>
      <w:bookmarkStart w:id="0" w:name="_GoBack"/>
      <w:bookmarkEnd w:id="0"/>
      <w:r>
        <w:rPr>
          <w:rFonts w:ascii="Arial" w:hAnsi="Arial"/>
          <w:b/>
          <w:sz w:val="20"/>
        </w:rPr>
        <w:t xml:space="preserve">NX. Il risultato emerso è un risparmio di tempo pari al </w:t>
      </w:r>
      <w:proofErr w:type="gramStart"/>
      <w:r>
        <w:rPr>
          <w:rFonts w:ascii="Arial" w:hAnsi="Arial"/>
          <w:b/>
          <w:sz w:val="20"/>
        </w:rPr>
        <w:t>74</w:t>
      </w:r>
      <w:proofErr w:type="gramEnd"/>
      <w:r>
        <w:rPr>
          <w:rFonts w:ascii="Arial" w:hAnsi="Arial"/>
          <w:b/>
          <w:sz w:val="20"/>
        </w:rPr>
        <w:t xml:space="preserve"> percento.</w:t>
      </w:r>
    </w:p>
    <w:p w14:paraId="438FE988" w14:textId="0A6423F4" w:rsidR="00894646" w:rsidRDefault="00AD1104" w:rsidP="0089464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i/>
          <w:sz w:val="20"/>
        </w:rPr>
        <w:t xml:space="preserve">Dornbirn, </w:t>
      </w:r>
      <w:r w:rsidR="00DE06C6">
        <w:rPr>
          <w:rFonts w:ascii="Arial" w:hAnsi="Arial"/>
          <w:i/>
          <w:sz w:val="20"/>
        </w:rPr>
        <w:t xml:space="preserve">luglio </w:t>
      </w:r>
      <w:r>
        <w:rPr>
          <w:rFonts w:ascii="Arial" w:hAnsi="Arial"/>
          <w:i/>
          <w:sz w:val="20"/>
        </w:rPr>
        <w:t>2015</w:t>
      </w:r>
      <w:r>
        <w:rPr>
          <w:rFonts w:ascii="Arial" w:hAnsi="Arial"/>
          <w:i/>
          <w:color w:val="FF0000"/>
          <w:sz w:val="20"/>
        </w:rPr>
        <w:t xml:space="preserve"> </w:t>
      </w:r>
      <w:r>
        <w:rPr>
          <w:rFonts w:ascii="Arial" w:hAnsi="Arial"/>
          <w:i/>
          <w:sz w:val="20"/>
        </w:rPr>
        <w:t>–</w:t>
      </w:r>
      <w:r>
        <w:rPr>
          <w:rFonts w:ascii="Arial" w:hAnsi="Arial"/>
          <w:sz w:val="20"/>
        </w:rPr>
        <w:t xml:space="preserve"> I sistemi di gestione intelligente della luce si sono ormai imposti </w:t>
      </w:r>
      <w:proofErr w:type="gramStart"/>
      <w:r>
        <w:rPr>
          <w:rFonts w:ascii="Arial" w:hAnsi="Arial"/>
          <w:sz w:val="20"/>
        </w:rPr>
        <w:t>in quanto</w:t>
      </w:r>
      <w:proofErr w:type="gramEnd"/>
      <w:r>
        <w:rPr>
          <w:rFonts w:ascii="Arial" w:hAnsi="Arial"/>
          <w:sz w:val="20"/>
        </w:rPr>
        <w:t xml:space="preserve"> indispensabili premesse di efficienza energetica ma anche di un’illuminazione di qualità e a misura di utenti. Alle soluzioni su base DALI, come ad esempio </w:t>
      </w:r>
      <w:hyperlink r:id="rId11" w:history="1">
        <w:r w:rsidRPr="00D765A2">
          <w:rPr>
            <w:rStyle w:val="Hyperlink"/>
            <w:rFonts w:ascii="Arial" w:hAnsi="Arial"/>
            <w:sz w:val="20"/>
          </w:rPr>
          <w:t>LITECOM</w:t>
        </w:r>
      </w:hyperlink>
      <w:r>
        <w:rPr>
          <w:rFonts w:ascii="Arial" w:hAnsi="Arial"/>
          <w:sz w:val="20"/>
        </w:rPr>
        <w:t>, si contrappongono quelle ric</w:t>
      </w:r>
      <w:r>
        <w:rPr>
          <w:rFonts w:ascii="Arial" w:hAnsi="Arial"/>
          <w:sz w:val="20"/>
        </w:rPr>
        <w:t>a</w:t>
      </w:r>
      <w:r>
        <w:rPr>
          <w:rFonts w:ascii="Arial" w:hAnsi="Arial"/>
          <w:sz w:val="20"/>
        </w:rPr>
        <w:t xml:space="preserve">vate dalle tecnologie di automazione degli edifici, come il sistema KNX. Sono due filosofie che presentano differenze </w:t>
      </w:r>
      <w:proofErr w:type="gramStart"/>
      <w:r>
        <w:rPr>
          <w:rFonts w:ascii="Arial" w:hAnsi="Arial"/>
          <w:sz w:val="20"/>
        </w:rPr>
        <w:t>di fondo</w:t>
      </w:r>
      <w:proofErr w:type="gramEnd"/>
      <w:r>
        <w:rPr>
          <w:rFonts w:ascii="Arial" w:hAnsi="Arial"/>
          <w:sz w:val="20"/>
        </w:rPr>
        <w:t xml:space="preserve"> in quanto a funzionamento, componentistica, installazione, pr</w:t>
      </w:r>
      <w:r>
        <w:rPr>
          <w:rFonts w:ascii="Arial" w:hAnsi="Arial"/>
          <w:sz w:val="20"/>
        </w:rPr>
        <w:t>o</w:t>
      </w:r>
      <w:r>
        <w:rPr>
          <w:rFonts w:ascii="Arial" w:hAnsi="Arial"/>
          <w:sz w:val="20"/>
        </w:rPr>
        <w:t xml:space="preserve">grammazione e anche utilizzo. </w:t>
      </w:r>
    </w:p>
    <w:p w14:paraId="2C8B1E37" w14:textId="3243989A" w:rsidR="00F558D2" w:rsidRPr="00F558D2" w:rsidRDefault="00F558D2" w:rsidP="00F558D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proofErr w:type="spellStart"/>
      <w:proofErr w:type="gramStart"/>
      <w:r>
        <w:rPr>
          <w:rFonts w:ascii="Arial" w:hAnsi="Arial"/>
          <w:b/>
          <w:sz w:val="20"/>
        </w:rPr>
        <w:t>Qual’</w:t>
      </w:r>
      <w:proofErr w:type="gramEnd"/>
      <w:r>
        <w:rPr>
          <w:rFonts w:ascii="Arial" w:hAnsi="Arial"/>
          <w:b/>
          <w:sz w:val="20"/>
        </w:rPr>
        <w:t>è</w:t>
      </w:r>
      <w:proofErr w:type="spellEnd"/>
      <w:r>
        <w:rPr>
          <w:rFonts w:ascii="Arial" w:hAnsi="Arial"/>
          <w:b/>
          <w:sz w:val="20"/>
        </w:rPr>
        <w:t xml:space="preserve"> allora il sistema che riesce ad assistere meglio sia l’installatore che l’utente?</w:t>
      </w:r>
    </w:p>
    <w:p w14:paraId="1E44944A" w14:textId="2FC3751C" w:rsidR="00F558D2" w:rsidRDefault="00F558D2" w:rsidP="009435D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</w:rPr>
        <w:t xml:space="preserve">Per capirlo, si sono messi a confronto un sistema KNX e un LITECOM. L’analisi è stata affidata alla </w:t>
      </w:r>
      <w:hyperlink r:id="rId12" w:history="1">
        <w:r w:rsidRPr="00D765A2">
          <w:rPr>
            <w:rStyle w:val="Hyperlink"/>
            <w:rFonts w:ascii="Arial" w:hAnsi="Arial"/>
            <w:sz w:val="20"/>
          </w:rPr>
          <w:t xml:space="preserve">REFA </w:t>
        </w:r>
        <w:proofErr w:type="spellStart"/>
        <w:r w:rsidRPr="00D765A2">
          <w:rPr>
            <w:rStyle w:val="Hyperlink"/>
            <w:rFonts w:ascii="Arial" w:hAnsi="Arial"/>
            <w:sz w:val="20"/>
          </w:rPr>
          <w:t>Consulting</w:t>
        </w:r>
        <w:proofErr w:type="spellEnd"/>
        <w:r w:rsidRPr="00D765A2">
          <w:rPr>
            <w:rStyle w:val="Hyperlink"/>
            <w:rFonts w:ascii="Arial" w:hAnsi="Arial"/>
            <w:sz w:val="20"/>
          </w:rPr>
          <w:t xml:space="preserve"> </w:t>
        </w:r>
        <w:proofErr w:type="spellStart"/>
        <w:r w:rsidRPr="00D765A2">
          <w:rPr>
            <w:rStyle w:val="Hyperlink"/>
            <w:rFonts w:ascii="Arial" w:hAnsi="Arial"/>
            <w:sz w:val="20"/>
          </w:rPr>
          <w:t>GmbH</w:t>
        </w:r>
        <w:proofErr w:type="spellEnd"/>
      </w:hyperlink>
      <w:r>
        <w:rPr>
          <w:rFonts w:ascii="Arial" w:hAnsi="Arial"/>
          <w:sz w:val="20"/>
        </w:rPr>
        <w:t xml:space="preserve">, una società di consulenza appartenente all’omonima organizzazione tedesca specializzata in sviluppi aziendali e studi sui processi lavorativi. L’esame di ogni singola procedura e del tempo che richiede è servito a chiarire in che misura l’uno e l’altro sistema </w:t>
      </w:r>
      <w:proofErr w:type="gramStart"/>
      <w:r>
        <w:rPr>
          <w:rFonts w:ascii="Arial" w:hAnsi="Arial"/>
          <w:sz w:val="20"/>
        </w:rPr>
        <w:t>risultino</w:t>
      </w:r>
      <w:proofErr w:type="gramEnd"/>
      <w:r>
        <w:rPr>
          <w:rFonts w:ascii="Arial" w:hAnsi="Arial"/>
          <w:sz w:val="20"/>
        </w:rPr>
        <w:t xml:space="preserve"> validi in termini di semplicità e sicurezza.</w:t>
      </w:r>
    </w:p>
    <w:p w14:paraId="2FACE8EA" w14:textId="77777777" w:rsidR="00640CBF" w:rsidRDefault="00640CBF" w:rsidP="009435D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</w:rPr>
        <w:t xml:space="preserve">Come modello si </w:t>
      </w:r>
      <w:proofErr w:type="gramStart"/>
      <w:r>
        <w:rPr>
          <w:rFonts w:ascii="Arial" w:hAnsi="Arial"/>
          <w:sz w:val="20"/>
        </w:rPr>
        <w:t>è</w:t>
      </w:r>
      <w:proofErr w:type="gramEnd"/>
      <w:r>
        <w:rPr>
          <w:rFonts w:ascii="Arial" w:hAnsi="Arial"/>
          <w:sz w:val="20"/>
        </w:rPr>
        <w:t xml:space="preserve"> preso un ufficio immaginario con due gruppi d’illuminazione, uno accanto alle finestre e uno più interno, entrambi composti da tre apparecchi DALI, più una serranda. Il compito consisteva nel generare diverse scene di luce. Il risultato dello studio non lascia dubbi:</w:t>
      </w:r>
    </w:p>
    <w:p w14:paraId="280BD849" w14:textId="77777777" w:rsidR="00640CBF" w:rsidRDefault="00640CBF" w:rsidP="009435D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/>
          <w:sz w:val="20"/>
        </w:rPr>
        <w:t>il</w:t>
      </w:r>
      <w:proofErr w:type="gramEnd"/>
      <w:r>
        <w:rPr>
          <w:rFonts w:ascii="Arial" w:hAnsi="Arial"/>
          <w:sz w:val="20"/>
        </w:rPr>
        <w:t xml:space="preserve"> volontario chiamato a configurare l’impianto ha impiegato 13 minuti per programmare le tre parti di LITECOM. Per contro ce ne </w:t>
      </w:r>
      <w:proofErr w:type="gramStart"/>
      <w:r>
        <w:rPr>
          <w:rFonts w:ascii="Arial" w:hAnsi="Arial"/>
          <w:sz w:val="20"/>
        </w:rPr>
        <w:t>sono voluti</w:t>
      </w:r>
      <w:proofErr w:type="gramEnd"/>
      <w:r>
        <w:rPr>
          <w:rFonts w:ascii="Arial" w:hAnsi="Arial"/>
          <w:sz w:val="20"/>
        </w:rPr>
        <w:t xml:space="preserve"> 49 per la stessa programmazione di un sistema KNX.</w:t>
      </w:r>
    </w:p>
    <w:p w14:paraId="596383B7" w14:textId="38D24B7D" w:rsidR="00640CBF" w:rsidRDefault="00640CBF" w:rsidP="009435D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</w:rPr>
        <w:t>Un grande vantaggio di LITECOM risiede nella sua facilità di utilizzo. Programmarlo</w:t>
      </w:r>
      <w:proofErr w:type="gramStart"/>
      <w:r>
        <w:rPr>
          <w:rFonts w:ascii="Arial" w:hAnsi="Arial"/>
          <w:sz w:val="20"/>
        </w:rPr>
        <w:t xml:space="preserve"> infatti</w:t>
      </w:r>
      <w:proofErr w:type="gramEnd"/>
      <w:r>
        <w:rPr>
          <w:rFonts w:ascii="Arial" w:hAnsi="Arial"/>
          <w:sz w:val="20"/>
        </w:rPr>
        <w:t xml:space="preserve"> non richiede un addestramento particolare: bastano poche istruzioni introduttive per riusc</w:t>
      </w:r>
      <w:r>
        <w:rPr>
          <w:rFonts w:ascii="Arial" w:hAnsi="Arial"/>
          <w:sz w:val="20"/>
        </w:rPr>
        <w:t>i</w:t>
      </w:r>
      <w:r>
        <w:rPr>
          <w:rFonts w:ascii="Arial" w:hAnsi="Arial"/>
          <w:sz w:val="20"/>
        </w:rPr>
        <w:t>re a mettere in funzione un impianto anche complesso. I singoli passi sono guidati da un assistente alla numerazione che in poco tempo dà forma a un sistema compiuto di coma</w:t>
      </w:r>
      <w:r>
        <w:rPr>
          <w:rFonts w:ascii="Arial" w:hAnsi="Arial"/>
          <w:sz w:val="20"/>
        </w:rPr>
        <w:t>n</w:t>
      </w:r>
      <w:r>
        <w:rPr>
          <w:rFonts w:ascii="Arial" w:hAnsi="Arial"/>
          <w:sz w:val="20"/>
        </w:rPr>
        <w:t>di e automazioni.</w:t>
      </w:r>
    </w:p>
    <w:p w14:paraId="76A6DC6A" w14:textId="77777777" w:rsidR="00640CBF" w:rsidRDefault="00640CBF" w:rsidP="009435D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AFFE0B5" w14:textId="77777777" w:rsidR="00D91B39" w:rsidRDefault="00D91B39" w:rsidP="009435D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1E9D7DF4" w14:textId="1AF5AC25" w:rsidR="009435D2" w:rsidRPr="009435D2" w:rsidRDefault="009435D2" w:rsidP="009435D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/>
          <w:b/>
          <w:sz w:val="20"/>
        </w:rPr>
        <w:lastRenderedPageBreak/>
        <w:t>Riguardo a LITECOM</w:t>
      </w:r>
    </w:p>
    <w:p w14:paraId="35DA9BF3" w14:textId="77777777" w:rsidR="009435D2" w:rsidRDefault="009435D2" w:rsidP="009435D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</w:rPr>
        <w:t xml:space="preserve">LITECOM è un sistema di gestione della luce che dà la precedenza assoluta alla persona. Nel suo sviluppo si sono </w:t>
      </w:r>
      <w:proofErr w:type="gramStart"/>
      <w:r>
        <w:rPr>
          <w:rFonts w:ascii="Arial" w:hAnsi="Arial"/>
          <w:sz w:val="20"/>
        </w:rPr>
        <w:t>privilegiati</w:t>
      </w:r>
      <w:proofErr w:type="gramEnd"/>
      <w:r>
        <w:rPr>
          <w:rFonts w:ascii="Arial" w:hAnsi="Arial"/>
          <w:sz w:val="20"/>
        </w:rPr>
        <w:t xml:space="preserve"> aspetti come il comfort visivo e la flessibilità ma anche la totale intuitiv</w:t>
      </w:r>
      <w:r>
        <w:rPr>
          <w:rFonts w:ascii="Arial" w:hAnsi="Arial"/>
          <w:sz w:val="20"/>
        </w:rPr>
        <w:t>i</w:t>
      </w:r>
      <w:r>
        <w:rPr>
          <w:rFonts w:ascii="Arial" w:hAnsi="Arial"/>
          <w:sz w:val="20"/>
        </w:rPr>
        <w:t xml:space="preserve">tà nell’installazione, nella programmazione e nell’utilizzo. </w:t>
      </w:r>
    </w:p>
    <w:p w14:paraId="6D79ACB8" w14:textId="258965E5" w:rsidR="009435D2" w:rsidRPr="00050083" w:rsidRDefault="009435D2" w:rsidP="009435D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</w:rPr>
        <w:t xml:space="preserve">Il cuore di LITECOM è un compatto controller predisposto per tre linee DALI, cadauna da </w:t>
      </w:r>
      <w:proofErr w:type="gramStart"/>
      <w:r>
        <w:rPr>
          <w:rFonts w:ascii="Arial" w:hAnsi="Arial"/>
          <w:sz w:val="20"/>
        </w:rPr>
        <w:t>64</w:t>
      </w:r>
      <w:proofErr w:type="gramEnd"/>
      <w:r>
        <w:rPr>
          <w:rFonts w:ascii="Arial" w:hAnsi="Arial"/>
          <w:sz w:val="20"/>
        </w:rPr>
        <w:t xml:space="preserve"> al</w:t>
      </w:r>
      <w:r>
        <w:rPr>
          <w:rFonts w:ascii="Arial" w:hAnsi="Arial"/>
          <w:sz w:val="20"/>
        </w:rPr>
        <w:t>i</w:t>
      </w:r>
      <w:r>
        <w:rPr>
          <w:rFonts w:ascii="Arial" w:hAnsi="Arial"/>
          <w:sz w:val="20"/>
        </w:rPr>
        <w:t xml:space="preserve">mentatori DALI. In aggiunta il bus LM permette di collegare in totale 250 terminali (attori). L’esclusiva concezione di LITECOM si basa su una strategia di </w:t>
      </w:r>
      <w:proofErr w:type="spellStart"/>
      <w:r>
        <w:rPr>
          <w:rFonts w:ascii="Arial" w:hAnsi="Arial"/>
          <w:sz w:val="20"/>
        </w:rPr>
        <w:t>App</w:t>
      </w:r>
      <w:proofErr w:type="spellEnd"/>
      <w:r>
        <w:rPr>
          <w:rFonts w:ascii="Arial" w:hAnsi="Arial"/>
          <w:sz w:val="20"/>
        </w:rPr>
        <w:t xml:space="preserve">: oltre a quelle per comandi standard, legati ad esempio a luce diurna, orari o presenze, si possono implementare anche </w:t>
      </w:r>
      <w:proofErr w:type="spellStart"/>
      <w:r>
        <w:rPr>
          <w:rFonts w:ascii="Arial" w:hAnsi="Arial"/>
          <w:sz w:val="20"/>
        </w:rPr>
        <w:t>App</w:t>
      </w:r>
      <w:proofErr w:type="spellEnd"/>
      <w:r>
        <w:rPr>
          <w:rFonts w:ascii="Arial" w:hAnsi="Arial"/>
          <w:sz w:val="20"/>
        </w:rPr>
        <w:t xml:space="preserve"> per tecnologie specifiche co</w:t>
      </w:r>
      <w:r w:rsidR="00CE2F62">
        <w:rPr>
          <w:rFonts w:ascii="Arial" w:hAnsi="Arial"/>
          <w:sz w:val="20"/>
        </w:rPr>
        <w:t>m</w:t>
      </w:r>
      <w:r>
        <w:rPr>
          <w:rFonts w:ascii="Arial" w:hAnsi="Arial"/>
          <w:sz w:val="20"/>
        </w:rPr>
        <w:t xml:space="preserve">e </w:t>
      </w:r>
      <w:proofErr w:type="spellStart"/>
      <w:proofErr w:type="gramStart"/>
      <w:r>
        <w:rPr>
          <w:rFonts w:ascii="Arial" w:hAnsi="Arial"/>
          <w:sz w:val="20"/>
        </w:rPr>
        <w:t>tunableWhite</w:t>
      </w:r>
      <w:proofErr w:type="spellEnd"/>
      <w:proofErr w:type="gramEnd"/>
      <w:r>
        <w:rPr>
          <w:rFonts w:ascii="Arial" w:hAnsi="Arial"/>
          <w:sz w:val="20"/>
        </w:rPr>
        <w:t xml:space="preserve"> o per apparecchi speciali come SEQUENCE. Le se</w:t>
      </w:r>
      <w:r>
        <w:rPr>
          <w:rFonts w:ascii="Arial" w:hAnsi="Arial"/>
          <w:sz w:val="20"/>
        </w:rPr>
        <w:t>r</w:t>
      </w:r>
      <w:r>
        <w:rPr>
          <w:rFonts w:ascii="Arial" w:hAnsi="Arial"/>
          <w:sz w:val="20"/>
        </w:rPr>
        <w:t xml:space="preserve">rande e gli interruttori </w:t>
      </w:r>
      <w:proofErr w:type="gramStart"/>
      <w:r>
        <w:rPr>
          <w:rFonts w:ascii="Arial" w:hAnsi="Arial"/>
          <w:sz w:val="20"/>
        </w:rPr>
        <w:t>vengono</w:t>
      </w:r>
      <w:proofErr w:type="gramEnd"/>
      <w:r>
        <w:rPr>
          <w:rFonts w:ascii="Arial" w:hAnsi="Arial"/>
          <w:sz w:val="20"/>
        </w:rPr>
        <w:t xml:space="preserve"> integrati via LM-BUS. Non manca </w:t>
      </w:r>
      <w:proofErr w:type="gramStart"/>
      <w:r>
        <w:rPr>
          <w:rFonts w:ascii="Arial" w:hAnsi="Arial"/>
          <w:sz w:val="20"/>
        </w:rPr>
        <w:t xml:space="preserve">un </w:t>
      </w:r>
      <w:proofErr w:type="gramEnd"/>
      <w:r>
        <w:rPr>
          <w:rFonts w:ascii="Arial" w:hAnsi="Arial"/>
          <w:sz w:val="20"/>
        </w:rPr>
        <w:t xml:space="preserve">interfaccia TCP/IP: questo vuol dire che per i comandi si utilizzano non solo comuni interruttori e unità Zumtobel ma anche </w:t>
      </w:r>
      <w:proofErr w:type="spellStart"/>
      <w:r>
        <w:rPr>
          <w:rFonts w:ascii="Arial" w:hAnsi="Arial"/>
          <w:sz w:val="20"/>
        </w:rPr>
        <w:t>smartphone</w:t>
      </w:r>
      <w:proofErr w:type="spellEnd"/>
      <w:r>
        <w:rPr>
          <w:rFonts w:ascii="Arial" w:hAnsi="Arial"/>
          <w:sz w:val="20"/>
        </w:rPr>
        <w:t xml:space="preserve">, </w:t>
      </w:r>
      <w:proofErr w:type="spellStart"/>
      <w:r>
        <w:rPr>
          <w:rFonts w:ascii="Arial" w:hAnsi="Arial"/>
          <w:sz w:val="20"/>
        </w:rPr>
        <w:t>tablet</w:t>
      </w:r>
      <w:proofErr w:type="spellEnd"/>
      <w:r>
        <w:rPr>
          <w:rFonts w:ascii="Arial" w:hAnsi="Arial"/>
          <w:sz w:val="20"/>
        </w:rPr>
        <w:t xml:space="preserve"> e computer.</w:t>
      </w:r>
    </w:p>
    <w:p w14:paraId="46CEC5EA" w14:textId="77777777" w:rsidR="00050083" w:rsidRDefault="00050083" w:rsidP="0005008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F445173" w14:textId="77777777" w:rsidR="005B134B" w:rsidRDefault="005B134B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br w:type="page"/>
      </w:r>
    </w:p>
    <w:p w14:paraId="6B409738" w14:textId="34C7C7AF" w:rsidR="00844B85" w:rsidRPr="00E02D8D" w:rsidRDefault="00566A12" w:rsidP="000E2638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/>
          <w:b/>
          <w:sz w:val="20"/>
        </w:rPr>
        <w:lastRenderedPageBreak/>
        <w:t>Didascalie delle immagini:</w:t>
      </w:r>
    </w:p>
    <w:p w14:paraId="27F6355C" w14:textId="77777777" w:rsidR="00566A12" w:rsidRPr="00E02D8D" w:rsidRDefault="00566A12" w:rsidP="000E263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</w:rPr>
        <w:t>(</w:t>
      </w:r>
      <w:proofErr w:type="gramStart"/>
      <w:r>
        <w:rPr>
          <w:rFonts w:ascii="Arial" w:hAnsi="Arial"/>
          <w:sz w:val="20"/>
        </w:rPr>
        <w:t>Photo</w:t>
      </w:r>
      <w:proofErr w:type="gram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Credits</w:t>
      </w:r>
      <w:proofErr w:type="spellEnd"/>
      <w:r>
        <w:rPr>
          <w:rFonts w:ascii="Arial" w:hAnsi="Arial"/>
          <w:sz w:val="20"/>
        </w:rPr>
        <w:t xml:space="preserve">: Zumtobel) </w:t>
      </w:r>
    </w:p>
    <w:p w14:paraId="2483D8F0" w14:textId="5766051B" w:rsidR="00D91B39" w:rsidRDefault="00F32EAF" w:rsidP="00566A1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de-AT" w:eastAsia="de-AT" w:bidi="ar-SA"/>
        </w:rPr>
        <w:drawing>
          <wp:inline distT="0" distB="0" distL="0" distR="0" wp14:anchorId="7FDECDB9" wp14:editId="51E753DF">
            <wp:extent cx="4320000" cy="3249845"/>
            <wp:effectExtent l="0" t="0" r="4445" b="8255"/>
            <wp:docPr id="4" name="Picture 4" descr="\\atdozsfs04\Datenchange\_Brand_Communication\01_Content\Products\LITECOM\Material\Zumtobel - LITECOM 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tdozsfs04\Datenchange\_Brand_Communication\01_Content\Products\LITECOM\Material\Zumtobel - LITECOM IT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56C8A" w14:textId="09BD7672" w:rsidR="00566A12" w:rsidRDefault="00566A12" w:rsidP="00566A1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b/>
          <w:sz w:val="20"/>
        </w:rPr>
        <w:t xml:space="preserve">Foto </w:t>
      </w:r>
      <w:proofErr w:type="gramStart"/>
      <w:r>
        <w:rPr>
          <w:rFonts w:ascii="Arial" w:hAnsi="Arial"/>
          <w:b/>
          <w:sz w:val="20"/>
        </w:rPr>
        <w:t>1</w:t>
      </w:r>
      <w:proofErr w:type="gramEnd"/>
      <w:r>
        <w:rPr>
          <w:rFonts w:ascii="Arial" w:hAnsi="Arial"/>
          <w:b/>
          <w:sz w:val="20"/>
        </w:rPr>
        <w:t>:</w:t>
      </w:r>
      <w:r>
        <w:rPr>
          <w:rFonts w:ascii="Arial" w:hAnsi="Arial"/>
          <w:sz w:val="20"/>
        </w:rPr>
        <w:t xml:space="preserve"> Uno studio eseguito esternamente dalla società REFA </w:t>
      </w:r>
      <w:proofErr w:type="spellStart"/>
      <w:r>
        <w:rPr>
          <w:rFonts w:ascii="Arial" w:hAnsi="Arial"/>
          <w:sz w:val="20"/>
        </w:rPr>
        <w:t>Consulting</w:t>
      </w:r>
      <w:proofErr w:type="spellEnd"/>
      <w:r>
        <w:rPr>
          <w:rFonts w:ascii="Arial" w:hAnsi="Arial"/>
          <w:sz w:val="20"/>
        </w:rPr>
        <w:t xml:space="preserve"> ha dimostrato che me</w:t>
      </w:r>
      <w:r>
        <w:rPr>
          <w:rFonts w:ascii="Arial" w:hAnsi="Arial"/>
          <w:sz w:val="20"/>
        </w:rPr>
        <w:t>t</w:t>
      </w:r>
      <w:r>
        <w:rPr>
          <w:rFonts w:ascii="Arial" w:hAnsi="Arial"/>
          <w:sz w:val="20"/>
        </w:rPr>
        <w:t>tere in funzione un impianto di comandi LITECOM richiede molto meno tempo di un corrispondente KNX.</w:t>
      </w:r>
    </w:p>
    <w:p w14:paraId="4475B9EC" w14:textId="388D12CD" w:rsidR="00D91B39" w:rsidRPr="00D91B39" w:rsidRDefault="00F32EAF" w:rsidP="00566A1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de-AT" w:eastAsia="de-AT" w:bidi="ar-SA"/>
        </w:rPr>
        <w:drawing>
          <wp:inline distT="0" distB="0" distL="0" distR="0" wp14:anchorId="4A641628" wp14:editId="2CF072CF">
            <wp:extent cx="4320000" cy="2508073"/>
            <wp:effectExtent l="0" t="0" r="4445" b="6985"/>
            <wp:docPr id="5" name="Picture 5" descr="\\atdozsfs04\Datenchange\_Brand_Communication\01_Content\Products\LITECOM\Material\Zumtobel - LITECOM Apps 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tdozsfs04\Datenchange\_Brand_Communication\01_Content\Products\LITECOM\Material\Zumtobel - LITECOM Apps IT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0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4E5B6" w14:textId="66186D16" w:rsidR="00566A12" w:rsidRPr="00E02D8D" w:rsidRDefault="00566A12" w:rsidP="00413E8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b/>
          <w:sz w:val="20"/>
        </w:rPr>
        <w:t xml:space="preserve">Foto </w:t>
      </w:r>
      <w:proofErr w:type="gramStart"/>
      <w:r>
        <w:rPr>
          <w:rFonts w:ascii="Arial" w:hAnsi="Arial"/>
          <w:b/>
          <w:sz w:val="20"/>
        </w:rPr>
        <w:t>2</w:t>
      </w:r>
      <w:proofErr w:type="gramEnd"/>
      <w:r>
        <w:rPr>
          <w:rFonts w:ascii="Arial" w:hAnsi="Arial"/>
          <w:b/>
          <w:sz w:val="20"/>
        </w:rPr>
        <w:t xml:space="preserve">: </w:t>
      </w:r>
      <w:r>
        <w:rPr>
          <w:rFonts w:ascii="Arial" w:hAnsi="Arial"/>
          <w:sz w:val="20"/>
        </w:rPr>
        <w:t>Il principio modulare delle APP consente a LITECOM di gestire ogni tipologia e numero di apparecchi illuminanti.</w:t>
      </w:r>
    </w:p>
    <w:p w14:paraId="1CA29BA4" w14:textId="77777777" w:rsidR="00AD1104" w:rsidRDefault="00AD1104" w:rsidP="00413E81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2F44D3E" w14:textId="77777777" w:rsidR="00D91B39" w:rsidRDefault="00D91B39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br w:type="page"/>
      </w:r>
    </w:p>
    <w:p w14:paraId="445B5DD0" w14:textId="0780B371" w:rsidR="00F32EAF" w:rsidRDefault="00F32EAF" w:rsidP="00F32EAF">
      <w:pPr>
        <w:spacing w:line="360" w:lineRule="auto"/>
        <w:jc w:val="both"/>
        <w:rPr>
          <w:rFonts w:ascii="Arial" w:hAnsi="Arial" w:cs="Arial"/>
          <w:b/>
          <w:color w:val="FF0000"/>
          <w:sz w:val="20"/>
          <w:szCs w:val="20"/>
          <w:lang w:val="de-AT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Contatto stampa</w:t>
      </w:r>
      <w:r>
        <w:rPr>
          <w:rFonts w:ascii="Arial" w:hAnsi="Arial" w:cs="Arial"/>
          <w:b/>
          <w:sz w:val="20"/>
          <w:szCs w:val="20"/>
          <w:lang w:val="de-AT"/>
        </w:rPr>
        <w:t xml:space="preserve">: </w:t>
      </w:r>
    </w:p>
    <w:tbl>
      <w:tblPr>
        <w:tblW w:w="9039" w:type="dxa"/>
        <w:tblLook w:val="01E0" w:firstRow="1" w:lastRow="1" w:firstColumn="1" w:lastColumn="1" w:noHBand="0" w:noVBand="0"/>
      </w:tblPr>
      <w:tblGrid>
        <w:gridCol w:w="4519"/>
        <w:gridCol w:w="4520"/>
      </w:tblGrid>
      <w:tr w:rsidR="00F32EAF" w14:paraId="5DB854FB" w14:textId="77777777" w:rsidTr="00F32EAF">
        <w:tc>
          <w:tcPr>
            <w:tcW w:w="4519" w:type="dxa"/>
          </w:tcPr>
          <w:p w14:paraId="002AC304" w14:textId="77777777" w:rsidR="00F32EAF" w:rsidRDefault="00F32EAF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en-GB" w:eastAsia="de-DE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en-GB" w:eastAsia="de-DE"/>
              </w:rPr>
              <w:t>Zumtobel Lighting GmbH</w:t>
            </w:r>
          </w:p>
          <w:p w14:paraId="03882AC0" w14:textId="77777777" w:rsidR="00F32EAF" w:rsidRDefault="00F32EAF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en-GB" w:eastAsia="de-DE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en-GB" w:eastAsia="de-DE"/>
              </w:rPr>
              <w:t>Sophie Moser</w:t>
            </w:r>
          </w:p>
          <w:p w14:paraId="19DCC75E" w14:textId="77777777" w:rsidR="00F32EAF" w:rsidRDefault="00F32EAF">
            <w:pPr>
              <w:spacing w:after="0" w:line="240" w:lineRule="auto"/>
              <w:ind w:right="23"/>
              <w:rPr>
                <w:rFonts w:ascii="Arial" w:hAnsi="Arial"/>
                <w:sz w:val="16"/>
                <w:szCs w:val="24"/>
                <w:lang w:val="nl-BE" w:eastAsia="nl-BE" w:bidi="nl-BE"/>
              </w:rPr>
            </w:pPr>
            <w:r>
              <w:rPr>
                <w:rFonts w:ascii="Arial" w:hAnsi="Arial"/>
                <w:sz w:val="16"/>
                <w:szCs w:val="24"/>
                <w:lang w:val="nl-BE" w:eastAsia="nl-BE" w:bidi="nl-BE"/>
              </w:rPr>
              <w:t>Head of Brand Communications</w:t>
            </w:r>
          </w:p>
          <w:p w14:paraId="45D92B2A" w14:textId="77777777" w:rsidR="00F32EAF" w:rsidRDefault="00F32EAF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de-AT" w:eastAsia="de-DE" w:bidi="ar-SA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de-AT" w:eastAsia="de-DE"/>
              </w:rPr>
              <w:t xml:space="preserve">Schweizer </w:t>
            </w:r>
            <w:proofErr w:type="spellStart"/>
            <w:r>
              <w:rPr>
                <w:rFonts w:ascii="Arial" w:eastAsia="Calibri" w:hAnsi="Arial" w:cs="Arial"/>
                <w:sz w:val="16"/>
                <w:szCs w:val="16"/>
                <w:lang w:val="de-AT" w:eastAsia="de-DE"/>
              </w:rPr>
              <w:t>Strasse</w:t>
            </w:r>
            <w:proofErr w:type="spellEnd"/>
            <w:r>
              <w:rPr>
                <w:rFonts w:ascii="Arial" w:eastAsia="Calibri" w:hAnsi="Arial" w:cs="Arial"/>
                <w:sz w:val="16"/>
                <w:szCs w:val="16"/>
                <w:lang w:val="de-AT" w:eastAsia="de-DE"/>
              </w:rPr>
              <w:t xml:space="preserve"> 30</w:t>
            </w:r>
          </w:p>
          <w:p w14:paraId="3759BEE4" w14:textId="77777777" w:rsidR="00F32EAF" w:rsidRDefault="00F32EAF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de-DE"/>
              </w:rPr>
              <w:t>A-6850 Dornbirn</w:t>
            </w:r>
          </w:p>
          <w:p w14:paraId="08FCFDC8" w14:textId="77777777" w:rsidR="00F32EAF" w:rsidRDefault="00F32EAF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eastAsia="de-DE"/>
              </w:rPr>
            </w:pPr>
          </w:p>
          <w:p w14:paraId="6CA0AA09" w14:textId="77777777" w:rsidR="00F32EAF" w:rsidRDefault="00F32EAF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  <w:t>Tel</w:t>
            </w:r>
            <w:r>
              <w:rPr>
                <w:rFonts w:ascii="Arial" w:hAnsi="Arial"/>
                <w:sz w:val="16"/>
                <w:szCs w:val="24"/>
                <w:lang w:val="nl-BE" w:eastAsia="nl-BE" w:bidi="nl-BE"/>
              </w:rPr>
              <w:t>:        +</w:t>
            </w:r>
            <w:r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  <w:t>43 5572 390 26527</w:t>
            </w:r>
          </w:p>
          <w:p w14:paraId="6AA806F0" w14:textId="77777777" w:rsidR="00F32EAF" w:rsidRDefault="00F32EAF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16"/>
                <w:szCs w:val="16"/>
                <w:lang w:val="pt-BR" w:eastAsia="de-AT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  <w:t>Cell</w:t>
            </w:r>
            <w:r>
              <w:rPr>
                <w:rFonts w:ascii="Arial" w:hAnsi="Arial"/>
                <w:sz w:val="16"/>
                <w:szCs w:val="24"/>
                <w:lang w:val="nl-BE" w:eastAsia="nl-BE" w:bidi="nl-BE"/>
              </w:rPr>
              <w:t>:       +</w:t>
            </w:r>
            <w:r>
              <w:rPr>
                <w:rFonts w:ascii="Arial" w:hAnsi="Arial" w:cs="Arial"/>
                <w:sz w:val="16"/>
                <w:szCs w:val="16"/>
                <w:lang w:val="pt-BR" w:eastAsia="de-DE"/>
              </w:rPr>
              <w:t>43 664 80892 3074</w:t>
            </w:r>
          </w:p>
          <w:p w14:paraId="4B1F2624" w14:textId="77777777" w:rsidR="00F32EAF" w:rsidRDefault="00D765A2">
            <w:pPr>
              <w:spacing w:after="0" w:line="240" w:lineRule="auto"/>
              <w:ind w:right="23"/>
              <w:rPr>
                <w:rStyle w:val="Hyperlink"/>
                <w:rFonts w:eastAsia="Calibri"/>
                <w:lang w:eastAsia="de-DE"/>
              </w:rPr>
            </w:pPr>
            <w:hyperlink r:id="rId15" w:history="1">
              <w:r w:rsidR="00F32EAF">
                <w:rPr>
                  <w:rStyle w:val="Hyperlink"/>
                  <w:rFonts w:ascii="Arial" w:eastAsia="Calibri" w:hAnsi="Arial" w:cs="Arial"/>
                  <w:sz w:val="16"/>
                  <w:szCs w:val="16"/>
                  <w:lang w:val="pt-BR" w:eastAsia="de-DE"/>
                </w:rPr>
                <w:t>press@zumtobel.com</w:t>
              </w:r>
            </w:hyperlink>
          </w:p>
          <w:p w14:paraId="0506FDB6" w14:textId="77777777" w:rsidR="00F32EAF" w:rsidRDefault="00F32EAF">
            <w:pPr>
              <w:spacing w:after="0" w:line="240" w:lineRule="auto"/>
              <w:ind w:right="23"/>
              <w:rPr>
                <w:rFonts w:eastAsia="Calibri"/>
              </w:rPr>
            </w:pPr>
          </w:p>
          <w:p w14:paraId="783FDF4B" w14:textId="77777777" w:rsidR="00F32EAF" w:rsidRDefault="00D765A2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fr-FR" w:eastAsia="de-DE"/>
              </w:rPr>
            </w:pPr>
            <w:hyperlink r:id="rId16" w:history="1">
              <w:r w:rsidR="00F32EAF">
                <w:rPr>
                  <w:rStyle w:val="Hyperlink"/>
                  <w:rFonts w:ascii="Arial" w:eastAsia="Calibri" w:hAnsi="Arial" w:cs="Arial"/>
                  <w:sz w:val="16"/>
                  <w:szCs w:val="16"/>
                  <w:lang w:val="fr-FR" w:eastAsia="de-DE"/>
                </w:rPr>
                <w:t>www.zumtobel.com</w:t>
              </w:r>
            </w:hyperlink>
          </w:p>
          <w:p w14:paraId="45663895" w14:textId="77777777" w:rsidR="00F32EAF" w:rsidRDefault="00F32EAF">
            <w:pPr>
              <w:spacing w:after="0" w:line="240" w:lineRule="auto"/>
              <w:ind w:right="23"/>
              <w:rPr>
                <w:rFonts w:ascii="Arial" w:eastAsia="Calibri" w:hAnsi="Arial" w:cs="Arial"/>
                <w:bCs/>
                <w:sz w:val="16"/>
                <w:szCs w:val="16"/>
                <w:lang w:val="pt-BR" w:eastAsia="de-DE"/>
              </w:rPr>
            </w:pPr>
          </w:p>
        </w:tc>
        <w:tc>
          <w:tcPr>
            <w:tcW w:w="4520" w:type="dxa"/>
          </w:tcPr>
          <w:p w14:paraId="7D957B06" w14:textId="77777777" w:rsidR="00F32EAF" w:rsidRDefault="00F32EAF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 xml:space="preserve">Zumtobel </w:t>
            </w:r>
            <w:proofErr w:type="spellStart"/>
            <w:r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>Illuminazione</w:t>
            </w:r>
            <w:proofErr w:type="spellEnd"/>
            <w:r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>Srl</w:t>
            </w:r>
            <w:proofErr w:type="spellEnd"/>
            <w:r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 xml:space="preserve">.   </w:t>
            </w:r>
          </w:p>
          <w:p w14:paraId="6A9D9FA5" w14:textId="77777777" w:rsidR="00F32EAF" w:rsidRDefault="00F32EAF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</w:pPr>
            <w:r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>Dalla-Via Stefano</w:t>
            </w:r>
          </w:p>
          <w:p w14:paraId="3C02708E" w14:textId="77777777" w:rsidR="00F32EAF" w:rsidRDefault="00F32EAF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</w:pPr>
            <w:r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 xml:space="preserve">Marketing Communication  </w:t>
            </w:r>
          </w:p>
          <w:p w14:paraId="44A4DBD7" w14:textId="77777777" w:rsidR="00F32EAF" w:rsidRDefault="00F32EAF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</w:pPr>
            <w:r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>Via Giovanni Battista Pirelli, 26</w:t>
            </w:r>
          </w:p>
          <w:p w14:paraId="0392A24C" w14:textId="77777777" w:rsidR="00F32EAF" w:rsidRDefault="00F32EAF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</w:pPr>
            <w:r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>I-20124 Milano</w:t>
            </w:r>
          </w:p>
          <w:p w14:paraId="2B68F342" w14:textId="77777777" w:rsidR="00F32EAF" w:rsidRDefault="00F32EAF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</w:pPr>
            <w:r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 xml:space="preserve">                                     </w:t>
            </w:r>
          </w:p>
          <w:p w14:paraId="744906E9" w14:textId="77777777" w:rsidR="00F32EAF" w:rsidRDefault="00F32EAF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</w:pPr>
            <w:r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>Tel</w:t>
            </w:r>
            <w:r>
              <w:rPr>
                <w:rFonts w:ascii="Arial" w:hAnsi="Arial"/>
                <w:sz w:val="16"/>
                <w:szCs w:val="24"/>
                <w:lang w:val="nl-BE" w:eastAsia="nl-BE" w:bidi="nl-BE"/>
              </w:rPr>
              <w:t>:        +</w:t>
            </w:r>
            <w:r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>39 345 2911591</w:t>
            </w:r>
          </w:p>
          <w:p w14:paraId="309B13FA" w14:textId="77777777" w:rsidR="00F32EAF" w:rsidRDefault="00F32EAF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</w:pPr>
            <w:r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>Cell</w:t>
            </w:r>
            <w:r>
              <w:rPr>
                <w:rFonts w:ascii="Arial" w:hAnsi="Arial"/>
                <w:sz w:val="16"/>
                <w:szCs w:val="24"/>
                <w:lang w:val="nl-BE" w:eastAsia="nl-BE" w:bidi="nl-BE"/>
              </w:rPr>
              <w:t>:       +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  <w:lang w:val="en-US"/>
              </w:rPr>
              <w:t>39 345 2911591</w:t>
            </w:r>
          </w:p>
          <w:p w14:paraId="485A36E9" w14:textId="77777777" w:rsidR="00F32EAF" w:rsidRDefault="00D765A2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</w:pPr>
            <w:hyperlink r:id="rId17" w:history="1">
              <w:r w:rsidR="00F32EAF">
                <w:rPr>
                  <w:rStyle w:val="Hyperlink"/>
                  <w:rFonts w:ascii="Arial" w:eastAsia="Calibri" w:hAnsi="Arial" w:cs="Arial"/>
                  <w:bCs/>
                  <w:sz w:val="16"/>
                  <w:szCs w:val="16"/>
                  <w:lang w:val="en-US"/>
                </w:rPr>
                <w:t>stefano.dallavia@zumtobelgroup.com</w:t>
              </w:r>
            </w:hyperlink>
            <w:r w:rsidR="00F32EAF"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 xml:space="preserve"> </w:t>
            </w:r>
          </w:p>
          <w:p w14:paraId="47F9615C" w14:textId="77777777" w:rsidR="00F32EAF" w:rsidRDefault="00F32EAF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</w:pPr>
          </w:p>
          <w:p w14:paraId="4518E2A9" w14:textId="77777777" w:rsidR="00F32EAF" w:rsidRDefault="00D765A2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</w:pPr>
            <w:hyperlink r:id="rId18" w:history="1">
              <w:r w:rsidR="00F32EAF">
                <w:rPr>
                  <w:rStyle w:val="Hyperlink"/>
                  <w:rFonts w:ascii="Arial" w:eastAsia="Calibri" w:hAnsi="Arial" w:cs="Arial"/>
                  <w:bCs/>
                  <w:sz w:val="16"/>
                  <w:szCs w:val="16"/>
                  <w:lang w:val="en-US"/>
                </w:rPr>
                <w:t>www.zumtobel.it</w:t>
              </w:r>
            </w:hyperlink>
          </w:p>
          <w:p w14:paraId="66BC37DF" w14:textId="77777777" w:rsidR="00F32EAF" w:rsidRDefault="00F32EAF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fr-FR" w:eastAsia="de-DE"/>
              </w:rPr>
            </w:pPr>
          </w:p>
        </w:tc>
      </w:tr>
    </w:tbl>
    <w:p w14:paraId="7FD01017" w14:textId="7D1B003E" w:rsidR="00F32EAF" w:rsidRDefault="00F32EAF" w:rsidP="00F32EAF">
      <w:pPr>
        <w:spacing w:line="360" w:lineRule="auto"/>
        <w:rPr>
          <w:rFonts w:ascii="Arial" w:hAnsi="Arial" w:cs="Arial"/>
          <w:b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</w:rPr>
        <w:t xml:space="preserve">Distribuzione Italia: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498"/>
        <w:gridCol w:w="4499"/>
      </w:tblGrid>
      <w:tr w:rsidR="00F32EAF" w:rsidRPr="00F32EAF" w14:paraId="514E9C88" w14:textId="77777777" w:rsidTr="00F32EAF">
        <w:tc>
          <w:tcPr>
            <w:tcW w:w="4498" w:type="dxa"/>
          </w:tcPr>
          <w:p w14:paraId="6C062CAD" w14:textId="77777777" w:rsidR="00F32EAF" w:rsidRDefault="00F32EAF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de-DE"/>
              </w:rPr>
              <w:t>Zumtobel Illuminazione S.r.l. socio unico</w:t>
            </w:r>
          </w:p>
          <w:p w14:paraId="43ECDF76" w14:textId="77777777" w:rsidR="00F32EAF" w:rsidRDefault="00F32EAF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de-DE"/>
              </w:rPr>
              <w:t>Sede legale e amministrativa</w:t>
            </w:r>
          </w:p>
          <w:p w14:paraId="71457A05" w14:textId="77777777" w:rsidR="00F32EAF" w:rsidRDefault="00F32EAF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de-DE"/>
              </w:rPr>
              <w:t>Via Isarco, 1/B</w:t>
            </w:r>
          </w:p>
          <w:p w14:paraId="11670EF3" w14:textId="77777777" w:rsidR="00F32EAF" w:rsidRDefault="00F32EAF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de-DE"/>
              </w:rPr>
              <w:t>I-39040 Varna (BZ)</w:t>
            </w:r>
          </w:p>
          <w:p w14:paraId="39B540CB" w14:textId="77777777" w:rsidR="00F32EAF" w:rsidRDefault="00F32EAF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eastAsia="de-DE"/>
              </w:rPr>
            </w:pPr>
          </w:p>
          <w:p w14:paraId="79836E47" w14:textId="77777777" w:rsidR="00F32EAF" w:rsidRDefault="00F32EAF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eastAsia="de-DE"/>
              </w:rPr>
            </w:pPr>
            <w:proofErr w:type="spellStart"/>
            <w:r>
              <w:rPr>
                <w:rFonts w:ascii="Arial" w:eastAsia="Calibri" w:hAnsi="Arial" w:cs="Arial"/>
                <w:sz w:val="16"/>
                <w:szCs w:val="16"/>
                <w:lang w:eastAsia="de-DE"/>
              </w:rPr>
              <w:t>Tel</w:t>
            </w:r>
            <w:proofErr w:type="spellEnd"/>
            <w:r>
              <w:rPr>
                <w:rFonts w:ascii="Arial" w:hAnsi="Arial"/>
                <w:sz w:val="16"/>
                <w:szCs w:val="24"/>
                <w:lang w:val="nl-BE" w:eastAsia="nl-BE" w:bidi="nl-BE"/>
              </w:rPr>
              <w:t>:</w:t>
            </w:r>
            <w:proofErr w:type="gramStart"/>
            <w:r>
              <w:rPr>
                <w:rFonts w:ascii="Arial" w:hAnsi="Arial"/>
                <w:sz w:val="16"/>
                <w:szCs w:val="24"/>
                <w:lang w:val="nl-BE" w:eastAsia="nl-BE" w:bidi="nl-BE"/>
              </w:rPr>
              <w:t xml:space="preserve">        </w:t>
            </w:r>
            <w:proofErr w:type="gramEnd"/>
            <w:r>
              <w:rPr>
                <w:rFonts w:ascii="Arial" w:hAnsi="Arial"/>
                <w:sz w:val="16"/>
                <w:szCs w:val="24"/>
                <w:lang w:val="nl-BE" w:eastAsia="nl-BE" w:bidi="nl-BE"/>
              </w:rPr>
              <w:t>+</w:t>
            </w:r>
            <w:r>
              <w:rPr>
                <w:rFonts w:ascii="Arial" w:eastAsia="Calibri" w:hAnsi="Arial" w:cs="Arial"/>
                <w:sz w:val="16"/>
                <w:szCs w:val="16"/>
                <w:lang w:eastAsia="de-DE"/>
              </w:rPr>
              <w:t>39 0472 27 33 00</w:t>
            </w:r>
          </w:p>
          <w:p w14:paraId="422AA562" w14:textId="77777777" w:rsidR="00F32EAF" w:rsidRDefault="00F32EAF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de-DE"/>
              </w:rPr>
              <w:t>Fax</w:t>
            </w:r>
            <w:r>
              <w:rPr>
                <w:rFonts w:ascii="Arial" w:hAnsi="Arial"/>
                <w:sz w:val="16"/>
                <w:szCs w:val="24"/>
                <w:lang w:val="nl-BE" w:eastAsia="nl-BE" w:bidi="nl-BE"/>
              </w:rPr>
              <w:t>:</w:t>
            </w:r>
            <w:proofErr w:type="gramStart"/>
            <w:r>
              <w:rPr>
                <w:rFonts w:ascii="Arial" w:hAnsi="Arial"/>
                <w:sz w:val="16"/>
                <w:szCs w:val="24"/>
                <w:lang w:val="nl-BE" w:eastAsia="nl-BE" w:bidi="nl-BE"/>
              </w:rPr>
              <w:t xml:space="preserve">       </w:t>
            </w:r>
            <w:proofErr w:type="gramEnd"/>
            <w:r>
              <w:rPr>
                <w:rFonts w:ascii="Arial" w:hAnsi="Arial"/>
                <w:sz w:val="16"/>
                <w:szCs w:val="24"/>
                <w:lang w:val="nl-BE" w:eastAsia="nl-BE" w:bidi="nl-BE"/>
              </w:rPr>
              <w:t>+</w:t>
            </w:r>
            <w:r>
              <w:rPr>
                <w:rFonts w:ascii="Arial" w:eastAsia="Calibri" w:hAnsi="Arial" w:cs="Arial"/>
                <w:sz w:val="16"/>
                <w:szCs w:val="16"/>
                <w:lang w:eastAsia="de-DE"/>
              </w:rPr>
              <w:t>39 0472 83 75 51</w:t>
            </w:r>
          </w:p>
          <w:p w14:paraId="791789B9" w14:textId="77777777" w:rsidR="00F32EAF" w:rsidRDefault="00D765A2">
            <w:pPr>
              <w:spacing w:after="0" w:line="240" w:lineRule="auto"/>
              <w:ind w:right="23"/>
              <w:rPr>
                <w:rStyle w:val="Hyperlink"/>
                <w:rFonts w:eastAsia="Calibri"/>
              </w:rPr>
            </w:pPr>
            <w:hyperlink r:id="rId19" w:history="1">
              <w:r w:rsidR="00F32EAF">
                <w:rPr>
                  <w:rStyle w:val="Hyperlink"/>
                  <w:rFonts w:ascii="Arial" w:eastAsia="Calibri" w:hAnsi="Arial" w:cs="Arial"/>
                  <w:sz w:val="16"/>
                  <w:szCs w:val="16"/>
                  <w:lang w:eastAsia="de-DE"/>
                </w:rPr>
                <w:t>infovarna@zumtobel.it</w:t>
              </w:r>
            </w:hyperlink>
          </w:p>
          <w:p w14:paraId="170B7858" w14:textId="77777777" w:rsidR="00F32EAF" w:rsidRDefault="00F32EAF">
            <w:pPr>
              <w:spacing w:after="0" w:line="240" w:lineRule="auto"/>
              <w:ind w:right="23"/>
              <w:rPr>
                <w:rFonts w:eastAsia="Calibri"/>
              </w:rPr>
            </w:pPr>
          </w:p>
          <w:p w14:paraId="2E147E4B" w14:textId="77777777" w:rsidR="00F32EAF" w:rsidRDefault="00D765A2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eastAsia="de-DE"/>
              </w:rPr>
            </w:pPr>
            <w:hyperlink r:id="rId20" w:history="1">
              <w:r w:rsidR="00F32EAF">
                <w:rPr>
                  <w:rStyle w:val="Hyperlink"/>
                  <w:rFonts w:ascii="Arial" w:eastAsia="Calibri" w:hAnsi="Arial" w:cs="Arial"/>
                  <w:sz w:val="16"/>
                  <w:szCs w:val="16"/>
                  <w:lang w:eastAsia="de-DE"/>
                </w:rPr>
                <w:t>www.zumtobel.it</w:t>
              </w:r>
            </w:hyperlink>
          </w:p>
          <w:p w14:paraId="633DD12B" w14:textId="77777777" w:rsidR="00F32EAF" w:rsidRDefault="00F32EAF">
            <w:pPr>
              <w:spacing w:after="0" w:line="240" w:lineRule="auto"/>
              <w:ind w:right="23"/>
              <w:rPr>
                <w:rFonts w:ascii="Arial" w:eastAsia="Calibri" w:hAnsi="Arial" w:cs="Arial"/>
                <w:bCs/>
                <w:sz w:val="16"/>
                <w:szCs w:val="16"/>
                <w:lang w:eastAsia="de-DE"/>
              </w:rPr>
            </w:pPr>
          </w:p>
        </w:tc>
        <w:tc>
          <w:tcPr>
            <w:tcW w:w="4499" w:type="dxa"/>
          </w:tcPr>
          <w:p w14:paraId="558E5B3A" w14:textId="77777777" w:rsidR="00F32EAF" w:rsidRDefault="00F32EAF">
            <w:pPr>
              <w:spacing w:after="0" w:line="240" w:lineRule="auto"/>
              <w:ind w:right="23"/>
              <w:rPr>
                <w:rFonts w:ascii="Arial" w:eastAsia="Calibri" w:hAnsi="Arial" w:cs="Arial"/>
                <w:bCs/>
                <w:sz w:val="16"/>
                <w:szCs w:val="16"/>
                <w:lang w:val="fr-FR" w:eastAsia="de-DE"/>
              </w:rPr>
            </w:pPr>
          </w:p>
        </w:tc>
      </w:tr>
    </w:tbl>
    <w:p w14:paraId="4FD7ECCA" w14:textId="77777777" w:rsidR="00F32EAF" w:rsidRDefault="00F32EAF" w:rsidP="00F32EAF">
      <w:pPr>
        <w:spacing w:after="120"/>
        <w:jc w:val="both"/>
        <w:rPr>
          <w:rFonts w:ascii="Arial" w:hAnsi="Arial" w:cs="Arial"/>
          <w:b/>
          <w:sz w:val="16"/>
          <w:szCs w:val="16"/>
          <w:lang w:eastAsia="en-US"/>
        </w:rPr>
      </w:pPr>
    </w:p>
    <w:p w14:paraId="29A3E3FD" w14:textId="3B3DFB56" w:rsidR="00F32EAF" w:rsidRDefault="00F32EAF" w:rsidP="00F32EAF">
      <w:pPr>
        <w:spacing w:after="120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Riguardo a Zumtobel </w:t>
      </w:r>
    </w:p>
    <w:p w14:paraId="0F6E3C40" w14:textId="53DFD54D" w:rsidR="00F32EAF" w:rsidRDefault="00F32EAF" w:rsidP="00F32EAF">
      <w:pPr>
        <w:suppressAutoHyphens/>
        <w:jc w:val="both"/>
        <w:rPr>
          <w:rFonts w:ascii="Arial" w:hAnsi="Arial" w:cs="Arial"/>
          <w:color w:val="FF0000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Il marchio Zumtobel è leader internazionale nelle soluzioni illuminotecniche globali, in grado di offrire valore aggiunto all’unione di luce e architettura. </w:t>
      </w:r>
      <w:proofErr w:type="gramStart"/>
      <w:r>
        <w:rPr>
          <w:rFonts w:ascii="Arial" w:hAnsi="Arial" w:cs="Arial"/>
          <w:sz w:val="16"/>
          <w:szCs w:val="16"/>
        </w:rPr>
        <w:t>In qualità di</w:t>
      </w:r>
      <w:proofErr w:type="gramEnd"/>
      <w:r>
        <w:rPr>
          <w:rFonts w:ascii="Arial" w:hAnsi="Arial" w:cs="Arial"/>
          <w:sz w:val="16"/>
          <w:szCs w:val="16"/>
        </w:rPr>
        <w:t xml:space="preserve"> leader innovativo, offre un’ampia scelta di apparecchi d’alto livello e sistemi di comando per le applicazioni più svariate dell’illuminazione professionale: uffici e istituti didattici, vendite e presentazioni, hotel e wellness, salute e cura, arte e cultura, industria e tecnica. Zumtobel è un marchio della società Zumtobel Group AG con sede a Dornbirn, </w:t>
      </w:r>
      <w:proofErr w:type="spellStart"/>
      <w:r>
        <w:rPr>
          <w:rFonts w:ascii="Arial" w:hAnsi="Arial" w:cs="Arial"/>
          <w:sz w:val="16"/>
          <w:szCs w:val="16"/>
        </w:rPr>
        <w:t>Vorarlberg</w:t>
      </w:r>
      <w:proofErr w:type="spellEnd"/>
      <w:r>
        <w:rPr>
          <w:rFonts w:ascii="Arial" w:hAnsi="Arial" w:cs="Arial"/>
          <w:sz w:val="16"/>
          <w:szCs w:val="16"/>
        </w:rPr>
        <w:t xml:space="preserve"> (Austria). </w:t>
      </w:r>
    </w:p>
    <w:p w14:paraId="130A26D7" w14:textId="1AFDAB9A" w:rsidR="00F32EAF" w:rsidRDefault="00F32EAF" w:rsidP="00F32EAF">
      <w:pPr>
        <w:spacing w:line="360" w:lineRule="auto"/>
        <w:jc w:val="right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Zumtobel. La luce.</w:t>
      </w:r>
    </w:p>
    <w:p w14:paraId="404F0A2F" w14:textId="77777777" w:rsidR="00844B85" w:rsidRPr="00E02D8D" w:rsidRDefault="00844B85" w:rsidP="00F32EAF">
      <w:pPr>
        <w:spacing w:line="360" w:lineRule="auto"/>
        <w:rPr>
          <w:rFonts w:ascii="Arial" w:hAnsi="Arial" w:cs="Arial"/>
          <w:sz w:val="16"/>
          <w:szCs w:val="16"/>
        </w:rPr>
      </w:pPr>
    </w:p>
    <w:sectPr w:rsidR="00844B85" w:rsidRPr="00E02D8D" w:rsidSect="000C3A85">
      <w:headerReference w:type="default" r:id="rId21"/>
      <w:footerReference w:type="default" r:id="rId22"/>
      <w:pgSz w:w="11900" w:h="16840"/>
      <w:pgMar w:top="1418" w:right="1701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4712CF" w14:textId="77777777" w:rsidR="00C8635C" w:rsidRDefault="00C8635C">
      <w:r>
        <w:separator/>
      </w:r>
    </w:p>
  </w:endnote>
  <w:endnote w:type="continuationSeparator" w:id="0">
    <w:p w14:paraId="1005064A" w14:textId="77777777" w:rsidR="00C8635C" w:rsidRDefault="00C86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F0DDFF" w14:textId="559B3B8F" w:rsidR="00640CBF" w:rsidRPr="00F04900" w:rsidRDefault="0091296B" w:rsidP="000C3A85">
    <w:pPr>
      <w:jc w:val="right"/>
      <w:rPr>
        <w:rFonts w:ascii="Arial" w:hAnsi="Arial" w:cs="Arial"/>
        <w:sz w:val="16"/>
        <w:szCs w:val="16"/>
      </w:rPr>
    </w:pPr>
    <w:r>
      <w:rPr>
        <w:rFonts w:ascii="Arial" w:hAnsi="Arial"/>
        <w:sz w:val="16"/>
      </w:rPr>
      <w:t>Pagina</w:t>
    </w:r>
    <w:r w:rsidR="00640CBF">
      <w:rPr>
        <w:rFonts w:ascii="Arial" w:hAnsi="Arial"/>
        <w:sz w:val="16"/>
      </w:rPr>
      <w:t xml:space="preserve"> </w:t>
    </w:r>
    <w:r w:rsidR="00640CBF" w:rsidRPr="00F04900">
      <w:rPr>
        <w:rFonts w:ascii="Arial" w:hAnsi="Arial" w:cs="Arial"/>
        <w:sz w:val="16"/>
        <w:szCs w:val="16"/>
      </w:rPr>
      <w:fldChar w:fldCharType="begin"/>
    </w:r>
    <w:r w:rsidR="00640CBF" w:rsidRPr="00F04900">
      <w:rPr>
        <w:rFonts w:ascii="Arial" w:hAnsi="Arial" w:cs="Arial"/>
        <w:sz w:val="16"/>
        <w:szCs w:val="16"/>
      </w:rPr>
      <w:instrText xml:space="preserve"> </w:instrText>
    </w:r>
    <w:r w:rsidR="00640CBF">
      <w:rPr>
        <w:rFonts w:ascii="Arial" w:hAnsi="Arial" w:cs="Arial"/>
        <w:sz w:val="16"/>
        <w:szCs w:val="16"/>
      </w:rPr>
      <w:instrText>PAGE</w:instrText>
    </w:r>
    <w:r w:rsidR="00640CBF" w:rsidRPr="00F04900">
      <w:rPr>
        <w:rFonts w:ascii="Arial" w:hAnsi="Arial" w:cs="Arial"/>
        <w:sz w:val="16"/>
        <w:szCs w:val="16"/>
      </w:rPr>
      <w:instrText xml:space="preserve"> </w:instrText>
    </w:r>
    <w:r w:rsidR="00640CBF" w:rsidRPr="00F04900">
      <w:rPr>
        <w:rFonts w:ascii="Arial" w:hAnsi="Arial" w:cs="Arial"/>
        <w:sz w:val="16"/>
        <w:szCs w:val="16"/>
      </w:rPr>
      <w:fldChar w:fldCharType="separate"/>
    </w:r>
    <w:r w:rsidR="00D765A2">
      <w:rPr>
        <w:rFonts w:ascii="Arial" w:hAnsi="Arial" w:cs="Arial"/>
        <w:noProof/>
        <w:sz w:val="16"/>
        <w:szCs w:val="16"/>
      </w:rPr>
      <w:t>1</w:t>
    </w:r>
    <w:r w:rsidR="00640CBF" w:rsidRPr="00F04900">
      <w:rPr>
        <w:rFonts w:ascii="Arial" w:hAnsi="Arial" w:cs="Arial"/>
        <w:sz w:val="16"/>
        <w:szCs w:val="16"/>
      </w:rPr>
      <w:fldChar w:fldCharType="end"/>
    </w:r>
    <w:r w:rsidR="00640CBF">
      <w:rPr>
        <w:rFonts w:ascii="Arial" w:hAnsi="Arial"/>
        <w:sz w:val="16"/>
      </w:rPr>
      <w:t xml:space="preserve"> / </w:t>
    </w:r>
    <w:r w:rsidR="00640CBF" w:rsidRPr="00F04900">
      <w:rPr>
        <w:rFonts w:ascii="Arial" w:hAnsi="Arial" w:cs="Arial"/>
        <w:sz w:val="16"/>
        <w:szCs w:val="16"/>
      </w:rPr>
      <w:fldChar w:fldCharType="begin"/>
    </w:r>
    <w:r w:rsidR="00640CBF" w:rsidRPr="00F04900">
      <w:rPr>
        <w:rFonts w:ascii="Arial" w:hAnsi="Arial" w:cs="Arial"/>
        <w:sz w:val="16"/>
        <w:szCs w:val="16"/>
      </w:rPr>
      <w:instrText xml:space="preserve"> </w:instrText>
    </w:r>
    <w:r w:rsidR="00640CBF">
      <w:rPr>
        <w:rFonts w:ascii="Arial" w:hAnsi="Arial" w:cs="Arial"/>
        <w:sz w:val="16"/>
        <w:szCs w:val="16"/>
      </w:rPr>
      <w:instrText>NUMPAGES</w:instrText>
    </w:r>
    <w:r w:rsidR="00640CBF" w:rsidRPr="00F04900">
      <w:rPr>
        <w:rFonts w:ascii="Arial" w:hAnsi="Arial" w:cs="Arial"/>
        <w:sz w:val="16"/>
        <w:szCs w:val="16"/>
      </w:rPr>
      <w:instrText xml:space="preserve"> </w:instrText>
    </w:r>
    <w:r w:rsidR="00640CBF" w:rsidRPr="00F04900">
      <w:rPr>
        <w:rFonts w:ascii="Arial" w:hAnsi="Arial" w:cs="Arial"/>
        <w:sz w:val="16"/>
        <w:szCs w:val="16"/>
      </w:rPr>
      <w:fldChar w:fldCharType="separate"/>
    </w:r>
    <w:r w:rsidR="00D765A2">
      <w:rPr>
        <w:rFonts w:ascii="Arial" w:hAnsi="Arial" w:cs="Arial"/>
        <w:noProof/>
        <w:sz w:val="16"/>
        <w:szCs w:val="16"/>
      </w:rPr>
      <w:t>4</w:t>
    </w:r>
    <w:r w:rsidR="00640CBF" w:rsidRPr="00F04900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503FED" w14:textId="77777777" w:rsidR="00C8635C" w:rsidRDefault="00C8635C">
      <w:r>
        <w:separator/>
      </w:r>
    </w:p>
  </w:footnote>
  <w:footnote w:type="continuationSeparator" w:id="0">
    <w:p w14:paraId="1BE04634" w14:textId="77777777" w:rsidR="00C8635C" w:rsidRDefault="00C863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B36DC2" w14:textId="77777777" w:rsidR="00640CBF" w:rsidRDefault="00640CBF" w:rsidP="000C3A85">
    <w:pPr>
      <w:pStyle w:val="Header"/>
      <w:jc w:val="right"/>
    </w:pPr>
    <w:r>
      <w:rPr>
        <w:noProof/>
        <w:lang w:val="de-AT" w:eastAsia="de-AT" w:bidi="ar-SA"/>
      </w:rPr>
      <w:drawing>
        <wp:inline distT="0" distB="0" distL="0" distR="0" wp14:anchorId="3C3E9C93" wp14:editId="49097F74">
          <wp:extent cx="1399540" cy="230505"/>
          <wp:effectExtent l="0" t="0" r="0" b="0"/>
          <wp:docPr id="3" name="Bild 8" descr="Logo_Zumtobel_pos_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Logo_Zumtobel_pos_14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230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869CFD" w14:textId="77777777" w:rsidR="00640CBF" w:rsidRDefault="00640CBF" w:rsidP="000C3A85">
    <w:pPr>
      <w:pStyle w:val="Header"/>
      <w:jc w:val="right"/>
    </w:pPr>
  </w:p>
  <w:p w14:paraId="48419D3B" w14:textId="77777777" w:rsidR="00640CBF" w:rsidRDefault="00640CBF" w:rsidP="000C3A85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A2BE2"/>
    <w:multiLevelType w:val="multilevel"/>
    <w:tmpl w:val="4EAA42B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>
    <w:nsid w:val="48151C6D"/>
    <w:multiLevelType w:val="hybridMultilevel"/>
    <w:tmpl w:val="7BD4E2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DC3AE3"/>
    <w:multiLevelType w:val="hybridMultilevel"/>
    <w:tmpl w:val="C4685D5C"/>
    <w:lvl w:ilvl="0" w:tplc="0C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62BA3552"/>
    <w:multiLevelType w:val="hybridMultilevel"/>
    <w:tmpl w:val="82F6BB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708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D8D"/>
    <w:rsid w:val="00000521"/>
    <w:rsid w:val="0000276F"/>
    <w:rsid w:val="000028D5"/>
    <w:rsid w:val="0001067A"/>
    <w:rsid w:val="00013A3D"/>
    <w:rsid w:val="0002300A"/>
    <w:rsid w:val="00025F0D"/>
    <w:rsid w:val="000326D3"/>
    <w:rsid w:val="00032ED9"/>
    <w:rsid w:val="00041D54"/>
    <w:rsid w:val="000439CE"/>
    <w:rsid w:val="00050083"/>
    <w:rsid w:val="00056EEB"/>
    <w:rsid w:val="00061093"/>
    <w:rsid w:val="0006705A"/>
    <w:rsid w:val="00086E22"/>
    <w:rsid w:val="0009769C"/>
    <w:rsid w:val="000A04B2"/>
    <w:rsid w:val="000A4349"/>
    <w:rsid w:val="000B108D"/>
    <w:rsid w:val="000C3A85"/>
    <w:rsid w:val="000C411E"/>
    <w:rsid w:val="000D1D45"/>
    <w:rsid w:val="000D23DE"/>
    <w:rsid w:val="000E2638"/>
    <w:rsid w:val="000E740B"/>
    <w:rsid w:val="000F59FB"/>
    <w:rsid w:val="0010439A"/>
    <w:rsid w:val="00104528"/>
    <w:rsid w:val="00113093"/>
    <w:rsid w:val="00115E52"/>
    <w:rsid w:val="001208A4"/>
    <w:rsid w:val="00134574"/>
    <w:rsid w:val="00166360"/>
    <w:rsid w:val="0019057B"/>
    <w:rsid w:val="00192767"/>
    <w:rsid w:val="00195DA4"/>
    <w:rsid w:val="001A441A"/>
    <w:rsid w:val="001B6B2A"/>
    <w:rsid w:val="001C2A08"/>
    <w:rsid w:val="001C5F49"/>
    <w:rsid w:val="00201D84"/>
    <w:rsid w:val="00213C5E"/>
    <w:rsid w:val="002215DF"/>
    <w:rsid w:val="00232A78"/>
    <w:rsid w:val="00240782"/>
    <w:rsid w:val="00247B51"/>
    <w:rsid w:val="002766C4"/>
    <w:rsid w:val="00296545"/>
    <w:rsid w:val="00297FD0"/>
    <w:rsid w:val="002A2424"/>
    <w:rsid w:val="002A65D7"/>
    <w:rsid w:val="003052E9"/>
    <w:rsid w:val="00306C54"/>
    <w:rsid w:val="00320C07"/>
    <w:rsid w:val="00324D6B"/>
    <w:rsid w:val="0033304D"/>
    <w:rsid w:val="003433E6"/>
    <w:rsid w:val="0034598A"/>
    <w:rsid w:val="003544A7"/>
    <w:rsid w:val="00366BE5"/>
    <w:rsid w:val="003908B6"/>
    <w:rsid w:val="00392D90"/>
    <w:rsid w:val="003A28F1"/>
    <w:rsid w:val="003E2C8F"/>
    <w:rsid w:val="003F23F4"/>
    <w:rsid w:val="003F2D6D"/>
    <w:rsid w:val="004016B2"/>
    <w:rsid w:val="00410302"/>
    <w:rsid w:val="00412255"/>
    <w:rsid w:val="00413E81"/>
    <w:rsid w:val="00423919"/>
    <w:rsid w:val="00426062"/>
    <w:rsid w:val="00443ED2"/>
    <w:rsid w:val="00445203"/>
    <w:rsid w:val="004665D2"/>
    <w:rsid w:val="0047080F"/>
    <w:rsid w:val="00471F20"/>
    <w:rsid w:val="0047404A"/>
    <w:rsid w:val="00496468"/>
    <w:rsid w:val="004A4CBF"/>
    <w:rsid w:val="004C02F7"/>
    <w:rsid w:val="004D56A1"/>
    <w:rsid w:val="004D7007"/>
    <w:rsid w:val="004E6705"/>
    <w:rsid w:val="004F07D0"/>
    <w:rsid w:val="004F2D9E"/>
    <w:rsid w:val="004F2DEA"/>
    <w:rsid w:val="00504EB6"/>
    <w:rsid w:val="00523413"/>
    <w:rsid w:val="00527428"/>
    <w:rsid w:val="0055577E"/>
    <w:rsid w:val="00566A12"/>
    <w:rsid w:val="00572D4E"/>
    <w:rsid w:val="0057660F"/>
    <w:rsid w:val="00576D0A"/>
    <w:rsid w:val="005817DA"/>
    <w:rsid w:val="0059363F"/>
    <w:rsid w:val="00594D6B"/>
    <w:rsid w:val="005A2CF7"/>
    <w:rsid w:val="005A381B"/>
    <w:rsid w:val="005B134B"/>
    <w:rsid w:val="005C0269"/>
    <w:rsid w:val="005C3D9D"/>
    <w:rsid w:val="005E5A19"/>
    <w:rsid w:val="005E5DEE"/>
    <w:rsid w:val="00607BAA"/>
    <w:rsid w:val="00612901"/>
    <w:rsid w:val="00613B3C"/>
    <w:rsid w:val="00622A75"/>
    <w:rsid w:val="0062655D"/>
    <w:rsid w:val="006336FD"/>
    <w:rsid w:val="00640CBF"/>
    <w:rsid w:val="006823C4"/>
    <w:rsid w:val="00682680"/>
    <w:rsid w:val="0069527F"/>
    <w:rsid w:val="006A0507"/>
    <w:rsid w:val="006B09AB"/>
    <w:rsid w:val="006B2B87"/>
    <w:rsid w:val="006B30F2"/>
    <w:rsid w:val="006B5D67"/>
    <w:rsid w:val="006C01D9"/>
    <w:rsid w:val="006E317A"/>
    <w:rsid w:val="007167EE"/>
    <w:rsid w:val="00723B12"/>
    <w:rsid w:val="007256C2"/>
    <w:rsid w:val="00736C65"/>
    <w:rsid w:val="00740714"/>
    <w:rsid w:val="0074083E"/>
    <w:rsid w:val="00742B70"/>
    <w:rsid w:val="00754EB5"/>
    <w:rsid w:val="007577D6"/>
    <w:rsid w:val="007809DA"/>
    <w:rsid w:val="007A1B14"/>
    <w:rsid w:val="007A68B0"/>
    <w:rsid w:val="007B09EF"/>
    <w:rsid w:val="007C3D92"/>
    <w:rsid w:val="007D387F"/>
    <w:rsid w:val="007D611A"/>
    <w:rsid w:val="007E1C9F"/>
    <w:rsid w:val="007F2071"/>
    <w:rsid w:val="007F2371"/>
    <w:rsid w:val="00832A94"/>
    <w:rsid w:val="00833C35"/>
    <w:rsid w:val="008342D4"/>
    <w:rsid w:val="008343F7"/>
    <w:rsid w:val="0083660B"/>
    <w:rsid w:val="00843CF1"/>
    <w:rsid w:val="00844B85"/>
    <w:rsid w:val="00872E5C"/>
    <w:rsid w:val="00880957"/>
    <w:rsid w:val="00894646"/>
    <w:rsid w:val="008B6493"/>
    <w:rsid w:val="008C104E"/>
    <w:rsid w:val="008D73A2"/>
    <w:rsid w:val="008E06FB"/>
    <w:rsid w:val="00901740"/>
    <w:rsid w:val="009062CF"/>
    <w:rsid w:val="0091296B"/>
    <w:rsid w:val="00917DE3"/>
    <w:rsid w:val="00930D6F"/>
    <w:rsid w:val="009435D2"/>
    <w:rsid w:val="009612C2"/>
    <w:rsid w:val="009626AA"/>
    <w:rsid w:val="00963843"/>
    <w:rsid w:val="009713B6"/>
    <w:rsid w:val="009729B7"/>
    <w:rsid w:val="009979EC"/>
    <w:rsid w:val="009A6CBE"/>
    <w:rsid w:val="009B1F18"/>
    <w:rsid w:val="009F2319"/>
    <w:rsid w:val="00A1112E"/>
    <w:rsid w:val="00A16AC0"/>
    <w:rsid w:val="00A27ACE"/>
    <w:rsid w:val="00A371DC"/>
    <w:rsid w:val="00A37737"/>
    <w:rsid w:val="00A43ED9"/>
    <w:rsid w:val="00A45D8F"/>
    <w:rsid w:val="00A64F06"/>
    <w:rsid w:val="00A678AC"/>
    <w:rsid w:val="00A73DCB"/>
    <w:rsid w:val="00A87F10"/>
    <w:rsid w:val="00AC020E"/>
    <w:rsid w:val="00AD1104"/>
    <w:rsid w:val="00AD1579"/>
    <w:rsid w:val="00AE20A0"/>
    <w:rsid w:val="00B06052"/>
    <w:rsid w:val="00B17B3F"/>
    <w:rsid w:val="00B17D3D"/>
    <w:rsid w:val="00B52618"/>
    <w:rsid w:val="00B56831"/>
    <w:rsid w:val="00B7008E"/>
    <w:rsid w:val="00B73855"/>
    <w:rsid w:val="00B761A7"/>
    <w:rsid w:val="00B762F4"/>
    <w:rsid w:val="00B86128"/>
    <w:rsid w:val="00BA36D0"/>
    <w:rsid w:val="00BD0B79"/>
    <w:rsid w:val="00BD70F0"/>
    <w:rsid w:val="00BF1906"/>
    <w:rsid w:val="00BF2A47"/>
    <w:rsid w:val="00C11413"/>
    <w:rsid w:val="00C13F9F"/>
    <w:rsid w:val="00C572BF"/>
    <w:rsid w:val="00C60A05"/>
    <w:rsid w:val="00C67DAF"/>
    <w:rsid w:val="00C7614A"/>
    <w:rsid w:val="00C8619B"/>
    <w:rsid w:val="00C8635C"/>
    <w:rsid w:val="00C97565"/>
    <w:rsid w:val="00CA0789"/>
    <w:rsid w:val="00CA669A"/>
    <w:rsid w:val="00CB37E0"/>
    <w:rsid w:val="00CD4604"/>
    <w:rsid w:val="00CE2F62"/>
    <w:rsid w:val="00CE6572"/>
    <w:rsid w:val="00D15EF3"/>
    <w:rsid w:val="00D16C10"/>
    <w:rsid w:val="00D17A88"/>
    <w:rsid w:val="00D329F6"/>
    <w:rsid w:val="00D40A38"/>
    <w:rsid w:val="00D551FE"/>
    <w:rsid w:val="00D617D0"/>
    <w:rsid w:val="00D703A2"/>
    <w:rsid w:val="00D7176F"/>
    <w:rsid w:val="00D765A2"/>
    <w:rsid w:val="00D77838"/>
    <w:rsid w:val="00D83906"/>
    <w:rsid w:val="00D84631"/>
    <w:rsid w:val="00D8654E"/>
    <w:rsid w:val="00D906F1"/>
    <w:rsid w:val="00D91B39"/>
    <w:rsid w:val="00D922A4"/>
    <w:rsid w:val="00D93CE1"/>
    <w:rsid w:val="00DA3885"/>
    <w:rsid w:val="00DA40AE"/>
    <w:rsid w:val="00DA76D4"/>
    <w:rsid w:val="00DD21D7"/>
    <w:rsid w:val="00DD7A51"/>
    <w:rsid w:val="00DD7AA4"/>
    <w:rsid w:val="00DE06C6"/>
    <w:rsid w:val="00DE2303"/>
    <w:rsid w:val="00DE5BFF"/>
    <w:rsid w:val="00E02D8D"/>
    <w:rsid w:val="00E1767A"/>
    <w:rsid w:val="00E33C13"/>
    <w:rsid w:val="00E40A9F"/>
    <w:rsid w:val="00E60D62"/>
    <w:rsid w:val="00E62902"/>
    <w:rsid w:val="00E7016A"/>
    <w:rsid w:val="00E73092"/>
    <w:rsid w:val="00E84825"/>
    <w:rsid w:val="00E86A61"/>
    <w:rsid w:val="00E93474"/>
    <w:rsid w:val="00EA7972"/>
    <w:rsid w:val="00EB34DA"/>
    <w:rsid w:val="00EF0EA5"/>
    <w:rsid w:val="00EF3349"/>
    <w:rsid w:val="00EF780C"/>
    <w:rsid w:val="00F05948"/>
    <w:rsid w:val="00F116E8"/>
    <w:rsid w:val="00F307CC"/>
    <w:rsid w:val="00F32EAF"/>
    <w:rsid w:val="00F554FD"/>
    <w:rsid w:val="00F558D2"/>
    <w:rsid w:val="00F56920"/>
    <w:rsid w:val="00F63F7E"/>
    <w:rsid w:val="00F85DD2"/>
    <w:rsid w:val="00F85FD0"/>
    <w:rsid w:val="00F87632"/>
    <w:rsid w:val="00FA4A7D"/>
    <w:rsid w:val="00FB721C"/>
    <w:rsid w:val="00FC05AF"/>
    <w:rsid w:val="00FC237D"/>
    <w:rsid w:val="00FC371F"/>
    <w:rsid w:val="00FC4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411C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it-IT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B09AB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6B09AB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HeaderChar">
    <w:name w:val="Header Char"/>
    <w:link w:val="Header"/>
    <w:semiHidden/>
    <w:locked/>
    <w:rsid w:val="006B09AB"/>
    <w:rPr>
      <w:rFonts w:cs="Times New Roman"/>
    </w:rPr>
  </w:style>
  <w:style w:type="paragraph" w:styleId="Footer">
    <w:name w:val="footer"/>
    <w:basedOn w:val="Normal"/>
    <w:link w:val="FooterChar"/>
    <w:semiHidden/>
    <w:rsid w:val="006B09AB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FooterChar">
    <w:name w:val="Footer Char"/>
    <w:link w:val="Footer"/>
    <w:semiHidden/>
    <w:locked/>
    <w:rsid w:val="006B09AB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4E7213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4E72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locked/>
    <w:rsid w:val="00821206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646948"/>
  </w:style>
  <w:style w:type="character" w:styleId="Strong">
    <w:name w:val="Strong"/>
    <w:qFormat/>
    <w:locked/>
    <w:rsid w:val="003300C8"/>
    <w:rPr>
      <w:b/>
      <w:bCs/>
    </w:rPr>
  </w:style>
  <w:style w:type="character" w:styleId="CommentReference">
    <w:name w:val="annotation reference"/>
    <w:semiHidden/>
    <w:rsid w:val="004107F8"/>
    <w:rPr>
      <w:sz w:val="16"/>
      <w:szCs w:val="16"/>
    </w:rPr>
  </w:style>
  <w:style w:type="paragraph" w:styleId="CommentText">
    <w:name w:val="annotation text"/>
    <w:basedOn w:val="Normal"/>
    <w:semiHidden/>
    <w:rsid w:val="004107F8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107F8"/>
    <w:rPr>
      <w:b/>
      <w:bCs/>
    </w:rPr>
  </w:style>
  <w:style w:type="character" w:styleId="Hyperlink">
    <w:name w:val="Hyperlink"/>
    <w:uiPriority w:val="99"/>
    <w:unhideWhenUsed/>
    <w:rsid w:val="00A678AC"/>
    <w:rPr>
      <w:color w:val="0000FF"/>
      <w:u w:val="single"/>
    </w:rPr>
  </w:style>
  <w:style w:type="paragraph" w:styleId="NormalWeb">
    <w:name w:val="Normal (Web)"/>
    <w:basedOn w:val="Normal"/>
    <w:uiPriority w:val="99"/>
    <w:rsid w:val="006A0507"/>
    <w:pPr>
      <w:spacing w:beforeLines="1" w:afterLines="1" w:line="240" w:lineRule="auto"/>
    </w:pPr>
    <w:rPr>
      <w:rFonts w:ascii="Times" w:eastAsia="Calibri" w:hAnsi="Times"/>
      <w:sz w:val="20"/>
      <w:szCs w:val="20"/>
    </w:rPr>
  </w:style>
  <w:style w:type="character" w:styleId="FollowedHyperlink">
    <w:name w:val="FollowedHyperlink"/>
    <w:rsid w:val="00C13F9F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844B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it-IT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B09AB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6B09AB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HeaderChar">
    <w:name w:val="Header Char"/>
    <w:link w:val="Header"/>
    <w:semiHidden/>
    <w:locked/>
    <w:rsid w:val="006B09AB"/>
    <w:rPr>
      <w:rFonts w:cs="Times New Roman"/>
    </w:rPr>
  </w:style>
  <w:style w:type="paragraph" w:styleId="Footer">
    <w:name w:val="footer"/>
    <w:basedOn w:val="Normal"/>
    <w:link w:val="FooterChar"/>
    <w:semiHidden/>
    <w:rsid w:val="006B09AB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FooterChar">
    <w:name w:val="Footer Char"/>
    <w:link w:val="Footer"/>
    <w:semiHidden/>
    <w:locked/>
    <w:rsid w:val="006B09AB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4E7213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4E72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locked/>
    <w:rsid w:val="00821206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646948"/>
  </w:style>
  <w:style w:type="character" w:styleId="Strong">
    <w:name w:val="Strong"/>
    <w:qFormat/>
    <w:locked/>
    <w:rsid w:val="003300C8"/>
    <w:rPr>
      <w:b/>
      <w:bCs/>
    </w:rPr>
  </w:style>
  <w:style w:type="character" w:styleId="CommentReference">
    <w:name w:val="annotation reference"/>
    <w:semiHidden/>
    <w:rsid w:val="004107F8"/>
    <w:rPr>
      <w:sz w:val="16"/>
      <w:szCs w:val="16"/>
    </w:rPr>
  </w:style>
  <w:style w:type="paragraph" w:styleId="CommentText">
    <w:name w:val="annotation text"/>
    <w:basedOn w:val="Normal"/>
    <w:semiHidden/>
    <w:rsid w:val="004107F8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107F8"/>
    <w:rPr>
      <w:b/>
      <w:bCs/>
    </w:rPr>
  </w:style>
  <w:style w:type="character" w:styleId="Hyperlink">
    <w:name w:val="Hyperlink"/>
    <w:uiPriority w:val="99"/>
    <w:unhideWhenUsed/>
    <w:rsid w:val="00A678AC"/>
    <w:rPr>
      <w:color w:val="0000FF"/>
      <w:u w:val="single"/>
    </w:rPr>
  </w:style>
  <w:style w:type="paragraph" w:styleId="NormalWeb">
    <w:name w:val="Normal (Web)"/>
    <w:basedOn w:val="Normal"/>
    <w:uiPriority w:val="99"/>
    <w:rsid w:val="006A0507"/>
    <w:pPr>
      <w:spacing w:beforeLines="1" w:afterLines="1" w:line="240" w:lineRule="auto"/>
    </w:pPr>
    <w:rPr>
      <w:rFonts w:ascii="Times" w:eastAsia="Calibri" w:hAnsi="Times"/>
      <w:sz w:val="20"/>
      <w:szCs w:val="20"/>
    </w:rPr>
  </w:style>
  <w:style w:type="character" w:styleId="FollowedHyperlink">
    <w:name w:val="FollowedHyperlink"/>
    <w:rsid w:val="00C13F9F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844B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9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83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4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4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23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7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57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45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7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8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1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69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43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1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0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24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4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0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0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76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9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7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0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6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1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8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4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3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4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5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0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53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3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2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0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46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09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4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1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hyperlink" Target="http://www.zumtobel.it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www.refa-consulting.de/home?_language=en" TargetMode="External"/><Relationship Id="rId17" Type="http://schemas.openxmlformats.org/officeDocument/2006/relationships/hyperlink" Target="mailto:stefano.dallavia@zumtobelgroup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zumtobel.com" TargetMode="External"/><Relationship Id="rId20" Type="http://schemas.openxmlformats.org/officeDocument/2006/relationships/hyperlink" Target="http://www.zumtobel.it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zumtobel.com/it-it/products/litecom.html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mailto:press@zumtobel.com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infovarna@zumtobel.it" TargetMode="Externa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phie.moser\AppData\Local\Microsoft\Windows\Temporary%20Internet%20Files\Content.Outlook\8X4O88WA\Zumtobel_Template_Pressemitteilung_Deutsc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atagroup.Haebmau.Intranet.Document" ma:contentTypeID="0x01010200EEEF7C9100FA4C1F91FC1AA2AA922C390100DEEB41106803BC408FA648C25C27B9D4" ma:contentTypeVersion="1" ma:contentTypeDescription="Dokument (Haebmau)" ma:contentTypeScope="" ma:versionID="22dd3ad5324f0d1e6b8752f5f767a81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371475ffb97f84549765564b0c6f29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geWidth" ma:index="11" nillable="true" ma:displayName="Bildbreite" ma:internalName="ImageWidth" ma:readOnly="true">
      <xsd:simpleType>
        <xsd:restriction base="dms:Unknown"/>
      </xsd:simpleType>
    </xsd:element>
    <xsd:element name="ImageHeight" ma:index="12" nillable="true" ma:displayName="Bildhöhe" ma:internalName="ImageHeight" ma:readOnly="true">
      <xsd:simpleType>
        <xsd:restriction base="dms:Unknown"/>
      </xsd:simpleType>
    </xsd:element>
    <xsd:element name="ImageCreateDate" ma:index="13" nillable="true" ma:displayName="Entstehungsdatum" ma:format="DateTime" ma:internalName="ImageCreateDate">
      <xsd:simpleType>
        <xsd:restriction base="dms:DateTime"/>
      </xsd:simpleType>
    </xsd:element>
    <xsd:element name="Description" ma:index="14" nillable="true" ma:displayName="Beschreibung" ma:description="Beschreibung des Dokuments" ma:hidden="true" ma:internalName="Description">
      <xsd:simpleType>
        <xsd:restriction base="dms:Note">
          <xsd:maxLength value="255"/>
        </xsd:restriction>
      </xsd:simpleType>
    </xsd:element>
    <xsd:element name="ThumbnailExists" ma:index="23" nillable="true" ma:displayName="Miniaturansicht vorhanden" ma:default="FALSE" ma:hidden="true" ma:internalName="ThumbnailExists" ma:readOnly="true">
      <xsd:simpleType>
        <xsd:restriction base="dms:Boolean"/>
      </xsd:simpleType>
    </xsd:element>
    <xsd:element name="PreviewExists" ma:index="24" nillable="true" ma:displayName="Vorschau vorhanden" ma:default="FALSE" ma:hidden="true" ma:internalName="PreviewExists" ma:readOnly="true">
      <xsd:simpleType>
        <xsd:restriction base="dms:Boolean"/>
      </xsd:simpleType>
    </xsd:element>
    <xsd:element name="AlternateThumbnailUrl" ma:index="25" nillable="true" ma:displayName="Vorschaubild-URL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8" ma:displayName="Titel"/>
        <xsd:element ref="dc:subject" minOccurs="0" maxOccurs="1"/>
        <xsd:element ref="dc:description" minOccurs="0" maxOccurs="1"/>
        <xsd:element name="keywords" minOccurs="0" maxOccurs="1" type="xsd:string" ma:index="20" ma:displayName="Tag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ImageCreateDate xmlns="http://schemas.microsoft.com/sharepoint/v3" xsi:nil="true"/>
    <Description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0E1A4E2-EF7C-4B6A-B8AE-F254CBF732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B79342-329D-404F-88E9-DBC418A904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97B6A6-816D-4450-AB7D-20CBE7C881FA}">
  <ds:schemaRefs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www.w3.org/XML/1998/namespace"/>
    <ds:schemaRef ds:uri="http://purl.org/dc/elements/1.1/"/>
    <ds:schemaRef ds:uri="http://schemas.microsoft.com/sharepoint/v3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Zumtobel_Template_Pressemitteilung_Deutsch</Template>
  <TotalTime>0</TotalTime>
  <Pages>4</Pages>
  <Words>712</Words>
  <Characters>4606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LITECOM REFA survey</vt:lpstr>
      <vt:lpstr>DISCUS Evolution</vt:lpstr>
    </vt:vector>
  </TitlesOfParts>
  <Company>Zumtobel Lighting</Company>
  <LinksUpToDate>false</LinksUpToDate>
  <CharactersWithSpaces>5308</CharactersWithSpaces>
  <SharedDoc>false</SharedDoc>
  <HLinks>
    <vt:vector size="12" baseType="variant">
      <vt:variant>
        <vt:i4>7929954</vt:i4>
      </vt:variant>
      <vt:variant>
        <vt:i4>3</vt:i4>
      </vt:variant>
      <vt:variant>
        <vt:i4>0</vt:i4>
      </vt:variant>
      <vt:variant>
        <vt:i4>5</vt:i4>
      </vt:variant>
      <vt:variant>
        <vt:lpwstr>www.zumtobel.com/de-de/42181594</vt:lpwstr>
      </vt:variant>
      <vt:variant>
        <vt:lpwstr/>
      </vt:variant>
      <vt:variant>
        <vt:i4>1966095</vt:i4>
      </vt:variant>
      <vt:variant>
        <vt:i4>0</vt:i4>
      </vt:variant>
      <vt:variant>
        <vt:i4>0</vt:i4>
      </vt:variant>
      <vt:variant>
        <vt:i4>5</vt:i4>
      </vt:variant>
      <vt:variant>
        <vt:lpwstr>https://itunes.apple.com/de/app/resclite/id439253350?mt=8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LITECOM REFA survey</dc:title>
  <dc:creator>Sophie.Moser@zumtobelgroup.com</dc:creator>
  <cp:lastModifiedBy>Melanie Isele</cp:lastModifiedBy>
  <cp:revision>3</cp:revision>
  <cp:lastPrinted>2015-07-13T09:22:00Z</cp:lastPrinted>
  <dcterms:created xsi:type="dcterms:W3CDTF">2015-07-13T09:07:00Z</dcterms:created>
  <dcterms:modified xsi:type="dcterms:W3CDTF">2015-07-13T09:22:00Z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0x01010200EEEF7C9100FA4C1F91FC1AA2AA922C390100DEEB41106803BC408FA648C25C27B9D4</vt:lpwstr>
  </property>
</Properties>
</file>