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85" w:rsidRPr="00D85CFF" w:rsidRDefault="000C3A85" w:rsidP="004F2D9E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t xml:space="preserve">Comunicato stampa </w:t>
      </w:r>
    </w:p>
    <w:p w:rsidR="000C3A85" w:rsidRPr="00D85CFF" w:rsidRDefault="000C3A85" w:rsidP="004F2D9E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0773C7" w:rsidRPr="00D85CFF" w:rsidRDefault="000773C7" w:rsidP="0052341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Soluzioni illuminotecniche a confronto</w:t>
      </w:r>
    </w:p>
    <w:p w:rsidR="000773C7" w:rsidRPr="00D85CFF" w:rsidRDefault="000773C7" w:rsidP="0052341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/>
          <w:b/>
          <w:sz w:val="20"/>
        </w:rPr>
        <w:t>ecoCALC</w:t>
      </w:r>
      <w:proofErr w:type="gramEnd"/>
      <w:r>
        <w:rPr>
          <w:rFonts w:ascii="Arial" w:hAnsi="Arial"/>
          <w:b/>
          <w:sz w:val="20"/>
        </w:rPr>
        <w:t xml:space="preserve"> light di Zumtobel valuta le soluzioni illuminotecniche in modo rapido, sicuro e trasparente</w:t>
      </w:r>
    </w:p>
    <w:p w:rsidR="000773C7" w:rsidRPr="000773C7" w:rsidRDefault="000773C7" w:rsidP="000773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Dornbirn, luglio 2015</w:t>
      </w:r>
      <w:r>
        <w:rPr>
          <w:rFonts w:ascii="Arial" w:hAnsi="Arial"/>
          <w:i/>
          <w:color w:val="FF0000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proofErr w:type="gramStart"/>
      <w:r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sz w:val="20"/>
        </w:rPr>
        <w:t xml:space="preserve"> </w:t>
      </w:r>
      <w:proofErr w:type="gramEnd"/>
      <w:r>
        <w:rPr>
          <w:rFonts w:ascii="Arial" w:hAnsi="Arial"/>
          <w:sz w:val="20"/>
        </w:rPr>
        <w:t xml:space="preserve">Mostrare con chiarezza le differenze fra gli impianti illuminotecnici in termini di efficienza, qualità e costi, capire in quanto tempo si ammortizzi una soluzione: sono queste le specialità del programma di calcolo ecoCALC di Zumtobel. E da oggi si fa ancora più in fretta con la versione semplificata ecoCALC light. </w:t>
      </w:r>
    </w:p>
    <w:p w:rsidR="000773C7" w:rsidRPr="000773C7" w:rsidRDefault="000773C7" w:rsidP="000773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In questa nuova versione i dati da digitare sono ridotti al minimo indispensabile, in modo da poter confrontare rapidamente tre soluzioni anche mentre si è sul posto. </w:t>
      </w:r>
      <w:proofErr w:type="gramStart"/>
      <w:r>
        <w:rPr>
          <w:rFonts w:ascii="Arial" w:hAnsi="Arial"/>
          <w:sz w:val="20"/>
        </w:rPr>
        <w:t>Infatti</w:t>
      </w:r>
      <w:proofErr w:type="gramEnd"/>
      <w:r>
        <w:rPr>
          <w:rFonts w:ascii="Arial" w:hAnsi="Arial"/>
          <w:sz w:val="20"/>
        </w:rPr>
        <w:t xml:space="preserve"> il programma ecoCALC light si utilizza con computer e tablet senza bisogno di installarlo. In un attimo si vengono a conoscere i costi di ogni soluzione illuminotecnica per tutto il suo ciclo di vita e i tempi di ammortamento che ne derivano. Oltre ai costi d’investimento il programma documenta anche consumi energetici, costi di manutenzione ed emissioni di CO</w:t>
      </w:r>
      <w:r>
        <w:rPr>
          <w:rFonts w:ascii="Arial" w:hAnsi="Arial"/>
          <w:sz w:val="20"/>
          <w:vertAlign w:val="subscript"/>
        </w:rPr>
        <w:t>2</w:t>
      </w:r>
      <w:r>
        <w:rPr>
          <w:rFonts w:ascii="Arial" w:hAnsi="Arial"/>
          <w:sz w:val="20"/>
        </w:rPr>
        <w:t>. Con ecoCALC light si mette il cliente in condizione di dare subito un giudizio qualitativo e quantitativo di un nuovo impianto. Con un calcolo esaustivo e trasparente dei costi che gli permette di decidere quale sia la soluzione con il miglior valore aggiunto per il suo caso.</w:t>
      </w:r>
    </w:p>
    <w:p w:rsidR="000E2638" w:rsidRPr="00FB721C" w:rsidRDefault="000773C7" w:rsidP="000773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 xml:space="preserve">Con il seguente </w:t>
      </w:r>
      <w:hyperlink r:id="rId12" w:anchor="/">
        <w:r>
          <w:rPr>
            <w:rStyle w:val="Hyperlink"/>
            <w:rFonts w:ascii="Arial" w:hAnsi="Arial"/>
            <w:sz w:val="20"/>
          </w:rPr>
          <w:t>link</w:t>
        </w:r>
      </w:hyperlink>
      <w:r>
        <w:rPr>
          <w:rFonts w:ascii="Arial" w:hAnsi="Arial"/>
          <w:sz w:val="20"/>
        </w:rPr>
        <w:t xml:space="preserve"> si accede al programma sul web gratuitamente e in qualsiasi momento. Bastano pochi clic per configurare differenti soluzioni illuminotecniche ricavandole dal catalogo online Zumtobel e confrontarle con un impianto installato </w:t>
      </w:r>
      <w:proofErr w:type="gramStart"/>
      <w:r>
        <w:rPr>
          <w:rFonts w:ascii="Arial" w:hAnsi="Arial"/>
          <w:sz w:val="20"/>
        </w:rPr>
        <w:t>precedentemente</w:t>
      </w:r>
      <w:proofErr w:type="gramEnd"/>
      <w:r>
        <w:rPr>
          <w:rFonts w:ascii="Arial" w:hAnsi="Arial"/>
          <w:sz w:val="20"/>
        </w:rPr>
        <w:t>.</w:t>
      </w:r>
    </w:p>
    <w:p w:rsidR="000773C7" w:rsidRDefault="000773C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:rsidR="00844B85" w:rsidRPr="00D85CFF" w:rsidRDefault="00566A12" w:rsidP="000E263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</w:rPr>
        <w:lastRenderedPageBreak/>
        <w:t>Didascalie delle immagini:</w:t>
      </w:r>
    </w:p>
    <w:p w:rsidR="00566A12" w:rsidRPr="00D85CFF" w:rsidRDefault="00566A12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(</w:t>
      </w:r>
      <w:proofErr w:type="gramStart"/>
      <w:r>
        <w:rPr>
          <w:rFonts w:ascii="Arial" w:hAnsi="Arial"/>
          <w:sz w:val="20"/>
        </w:rPr>
        <w:t>Photo</w:t>
      </w:r>
      <w:proofErr w:type="gramEnd"/>
      <w:r>
        <w:rPr>
          <w:rFonts w:ascii="Arial" w:hAnsi="Arial"/>
          <w:sz w:val="20"/>
        </w:rPr>
        <w:t xml:space="preserve"> Credits: Zumtobel) </w:t>
      </w:r>
    </w:p>
    <w:p w:rsidR="00D85CFF" w:rsidRDefault="00D85CFF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45456" w:rsidRDefault="00256EC0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drawing>
          <wp:inline distT="0" distB="0" distL="0" distR="0">
            <wp:extent cx="3600000" cy="3338532"/>
            <wp:effectExtent l="0" t="0" r="635" b="0"/>
            <wp:docPr id="4" name="Picture 4" descr="\\atdozsfs04\Datenchange\_Brand_Communication\01_Content\Products\ecoCALC light\Material\Uebersicht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dozsfs04\Datenchange\_Brand_Communication\01_Content\Products\ecoCALC light\Material\Uebersicht_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12" w:rsidRPr="00D85CFF" w:rsidRDefault="00566A12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1</w:t>
      </w:r>
      <w:proofErr w:type="gramEnd"/>
      <w:r>
        <w:rPr>
          <w:rFonts w:ascii="Arial" w:hAnsi="Arial"/>
          <w:b/>
          <w:sz w:val="20"/>
        </w:rPr>
        <w:t>:</w:t>
      </w:r>
      <w:r>
        <w:rPr>
          <w:rFonts w:ascii="Arial" w:hAnsi="Arial"/>
          <w:sz w:val="20"/>
        </w:rPr>
        <w:t xml:space="preserve"> Nel programma online ecoCALC light si digitano i dati in una schermata intuitiva. I prezzi sono a puro titolo di esempio.</w:t>
      </w:r>
    </w:p>
    <w:p w:rsidR="00566A12" w:rsidRPr="00D85CFF" w:rsidRDefault="00256EC0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drawing>
          <wp:inline distT="0" distB="0" distL="0" distR="0">
            <wp:extent cx="3600000" cy="2774396"/>
            <wp:effectExtent l="0" t="0" r="635" b="6985"/>
            <wp:docPr id="2" name="Picture 2" descr="\\atdozsfs04\Datenchange\_Brand_Communication\01_Content\Products\ecoCALC light\Material\Tabelle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dozsfs04\Datenchange\_Brand_Communication\01_Content\Products\ecoCALC light\Material\Tabelle_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12" w:rsidRDefault="00566A12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2</w:t>
      </w:r>
      <w:proofErr w:type="gramEnd"/>
      <w:r>
        <w:rPr>
          <w:rFonts w:ascii="Arial" w:hAnsi="Arial"/>
          <w:b/>
          <w:sz w:val="20"/>
        </w:rPr>
        <w:t xml:space="preserve">: </w:t>
      </w:r>
      <w:r>
        <w:rPr>
          <w:rFonts w:ascii="Arial" w:hAnsi="Arial"/>
          <w:sz w:val="20"/>
        </w:rPr>
        <w:t>Il programma ecoCALC light confronta soluzioni illuminotecniche in base a criteri qualitativi e quantitativi.</w:t>
      </w:r>
    </w:p>
    <w:p w:rsidR="006E01ED" w:rsidRDefault="00256EC0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 w:bidi="ar-SA"/>
        </w:rPr>
        <w:lastRenderedPageBreak/>
        <w:drawing>
          <wp:inline distT="0" distB="0" distL="0" distR="0">
            <wp:extent cx="3600000" cy="2478119"/>
            <wp:effectExtent l="0" t="0" r="635" b="0"/>
            <wp:docPr id="1" name="Picture 1" descr="\\atdozsfs04\Datenchange\_Brand_Communication\01_Content\Products\ecoCALC light\Material\Amortisation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dozsfs04\Datenchange\_Brand_Communication\01_Content\Products\ecoCALC light\Material\Amortisation_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7F" w:rsidRPr="00FA217F" w:rsidRDefault="006E01ED" w:rsidP="006E01E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</w:rPr>
        <w:t xml:space="preserve">Foto </w:t>
      </w:r>
      <w:proofErr w:type="gramStart"/>
      <w:r>
        <w:rPr>
          <w:rFonts w:ascii="Arial" w:hAnsi="Arial"/>
          <w:b/>
          <w:sz w:val="20"/>
        </w:rPr>
        <w:t>3</w:t>
      </w:r>
      <w:proofErr w:type="gramEnd"/>
      <w:r>
        <w:rPr>
          <w:rFonts w:ascii="Arial" w:hAnsi="Arial"/>
          <w:b/>
          <w:sz w:val="20"/>
        </w:rPr>
        <w:t xml:space="preserve">: </w:t>
      </w:r>
      <w:r>
        <w:rPr>
          <w:rFonts w:ascii="Arial" w:hAnsi="Arial"/>
          <w:sz w:val="20"/>
        </w:rPr>
        <w:t>Sono disponibili anche visualizzazioni già programmate – qui ad esempio il grafico dei tempi di ammortamento di un nuovo impianto nel corso degli anni.</w:t>
      </w:r>
    </w:p>
    <w:p w:rsidR="006E01ED" w:rsidRPr="006E01ED" w:rsidRDefault="006E01ED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01ED" w:rsidRPr="00D85CFF" w:rsidRDefault="006E01ED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E2638" w:rsidRPr="00D85CFF" w:rsidRDefault="000E2638" w:rsidP="00413E8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23B12" w:rsidRPr="00D85CFF" w:rsidRDefault="00723B12" w:rsidP="00413E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0773C7" w:rsidRPr="00D85CFF" w:rsidRDefault="000773C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br w:type="page"/>
      </w:r>
    </w:p>
    <w:p w:rsidR="00504400" w:rsidRDefault="00504400" w:rsidP="00504400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de-AT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Contatto stampa</w:t>
      </w:r>
      <w:r>
        <w:rPr>
          <w:rFonts w:ascii="Arial" w:hAnsi="Arial" w:cs="Arial"/>
          <w:b/>
          <w:sz w:val="20"/>
          <w:szCs w:val="20"/>
          <w:lang w:val="de-AT"/>
        </w:rPr>
        <w:t xml:space="preserve">: </w:t>
      </w:r>
    </w:p>
    <w:tbl>
      <w:tblPr>
        <w:tblW w:w="9039" w:type="dxa"/>
        <w:tblLook w:val="01E0" w:firstRow="1" w:lastRow="1" w:firstColumn="1" w:lastColumn="1" w:noHBand="0" w:noVBand="0"/>
      </w:tblPr>
      <w:tblGrid>
        <w:gridCol w:w="4519"/>
        <w:gridCol w:w="4520"/>
      </w:tblGrid>
      <w:tr w:rsidR="00504400" w:rsidTr="00CE5C76">
        <w:tc>
          <w:tcPr>
            <w:tcW w:w="4519" w:type="dxa"/>
          </w:tcPr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Zumtobel Lighting GmbH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Sophie Moser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hAnsi="Arial"/>
                <w:sz w:val="16"/>
                <w:szCs w:val="24"/>
                <w:lang w:val="nl-BE" w:eastAsia="nl-BE" w:bidi="nl-BE"/>
              </w:rPr>
            </w:pP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Head of Brand Communications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Schweizer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>Strasse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 30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A-6850 Dornbirn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Tel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 +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43 5572 390 26527</w:t>
            </w:r>
          </w:p>
          <w:p w:rsidR="00504400" w:rsidRDefault="00504400" w:rsidP="00CE5C76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pt-BR" w:eastAsia="de-AT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Cell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+</w:t>
            </w:r>
            <w:r>
              <w:rPr>
                <w:rFonts w:ascii="Arial" w:hAnsi="Arial" w:cs="Arial"/>
                <w:sz w:val="16"/>
                <w:szCs w:val="16"/>
                <w:lang w:val="pt-BR" w:eastAsia="de-DE"/>
              </w:rPr>
              <w:t>43 664 80892 3074</w:t>
            </w:r>
          </w:p>
          <w:p w:rsidR="00504400" w:rsidRPr="006C2980" w:rsidRDefault="00256EC0" w:rsidP="00CE5C76">
            <w:pPr>
              <w:spacing w:after="0" w:line="240" w:lineRule="auto"/>
              <w:ind w:right="23"/>
              <w:rPr>
                <w:rStyle w:val="Hyperlink"/>
                <w:rFonts w:eastAsia="Calibri"/>
                <w:lang w:val="en-GB" w:eastAsia="de-DE"/>
              </w:rPr>
            </w:pPr>
            <w:hyperlink r:id="rId16" w:history="1">
              <w:r w:rsidR="00504400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pt-BR" w:eastAsia="de-DE"/>
                </w:rPr>
                <w:t>press@zumtobel.com</w:t>
              </w:r>
            </w:hyperlink>
          </w:p>
          <w:p w:rsidR="00504400" w:rsidRPr="006C2980" w:rsidRDefault="00504400" w:rsidP="00CE5C76">
            <w:pPr>
              <w:spacing w:after="0" w:line="240" w:lineRule="auto"/>
              <w:ind w:right="23"/>
              <w:rPr>
                <w:rFonts w:eastAsia="Calibri"/>
                <w:lang w:val="en-GB"/>
              </w:rPr>
            </w:pPr>
          </w:p>
          <w:p w:rsidR="00504400" w:rsidRDefault="00256EC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de-DE"/>
              </w:rPr>
            </w:pPr>
            <w:hyperlink r:id="rId17" w:history="1">
              <w:r w:rsidR="00504400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fr-FR" w:eastAsia="de-DE"/>
                </w:rPr>
                <w:t>www.zumtobel.com</w:t>
              </w:r>
            </w:hyperlink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pt-BR" w:eastAsia="de-DE"/>
              </w:rPr>
            </w:pPr>
          </w:p>
        </w:tc>
        <w:tc>
          <w:tcPr>
            <w:tcW w:w="4520" w:type="dxa"/>
          </w:tcPr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Zumtobel </w:t>
            </w: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Illuminazione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Srl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.   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Dalla-Via Stefano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Marketing Communication  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Via Giovanni Battista Pirelli, 26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I-20124 Milano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                                    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Tel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 +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39 345 2911591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>Cell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       +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en-US"/>
              </w:rPr>
              <w:t>39 345 2911591</w:t>
            </w:r>
          </w:p>
          <w:p w:rsidR="00504400" w:rsidRDefault="00256EC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hyperlink r:id="rId18" w:history="1">
              <w:r w:rsidR="00504400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stefano.dallavia@zumtobelgroup.com</w:t>
              </w:r>
            </w:hyperlink>
            <w:r w:rsidR="00504400"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  <w:t xml:space="preserve"> </w:t>
            </w:r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</w:p>
          <w:p w:rsidR="00504400" w:rsidRDefault="00256EC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en-US"/>
              </w:rPr>
            </w:pPr>
            <w:hyperlink r:id="rId19" w:history="1">
              <w:r w:rsidR="00504400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en-US"/>
                </w:rPr>
                <w:t>www.zumtobel.it</w:t>
              </w:r>
            </w:hyperlink>
          </w:p>
          <w:p w:rsidR="00504400" w:rsidRDefault="00504400" w:rsidP="00CE5C76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</w:tr>
    </w:tbl>
    <w:p w:rsidR="00504400" w:rsidRDefault="00504400" w:rsidP="00504400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 xml:space="preserve">Distribuzione Italia: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98"/>
        <w:gridCol w:w="4499"/>
      </w:tblGrid>
      <w:tr w:rsidR="00504400" w:rsidRPr="006C2980" w:rsidTr="00CE5C76">
        <w:tc>
          <w:tcPr>
            <w:tcW w:w="4498" w:type="dxa"/>
          </w:tcPr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Zumtobel Illuminazione S.r.l. socio unico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Sede legale e amministrativa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Via Isarco, 1/B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I-39040 Varna (BZ)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Tel</w:t>
            </w:r>
            <w:proofErr w:type="spell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</w:t>
            </w:r>
            <w:proofErr w:type="gramStart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 xml:space="preserve">        </w:t>
            </w:r>
            <w:proofErr w:type="gram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+</w:t>
            </w: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39 0472 27 33 00</w:t>
            </w:r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Fax</w:t>
            </w: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:</w:t>
            </w:r>
            <w:proofErr w:type="gramStart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 xml:space="preserve">       </w:t>
            </w:r>
            <w:proofErr w:type="gramEnd"/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+</w:t>
            </w:r>
            <w:r>
              <w:rPr>
                <w:rFonts w:ascii="Arial" w:eastAsia="Calibri" w:hAnsi="Arial" w:cs="Arial"/>
                <w:sz w:val="16"/>
                <w:szCs w:val="16"/>
                <w:lang w:eastAsia="de-DE"/>
              </w:rPr>
              <w:t>39 0472 83 75 51</w:t>
            </w:r>
          </w:p>
          <w:p w:rsidR="00504400" w:rsidRPr="006C2980" w:rsidRDefault="00256EC0" w:rsidP="00CE5C76">
            <w:pPr>
              <w:spacing w:after="0" w:line="240" w:lineRule="auto"/>
              <w:ind w:right="23"/>
              <w:rPr>
                <w:rStyle w:val="Hyperlink"/>
                <w:rFonts w:eastAsia="Calibri"/>
                <w:lang w:val="en-GB"/>
              </w:rPr>
            </w:pPr>
            <w:hyperlink r:id="rId20" w:history="1">
              <w:r w:rsidR="00504400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infovarna@zumtobel.it</w:t>
              </w:r>
            </w:hyperlink>
          </w:p>
          <w:p w:rsidR="00504400" w:rsidRPr="006C2980" w:rsidRDefault="00504400" w:rsidP="00CE5C76">
            <w:pPr>
              <w:spacing w:after="0" w:line="240" w:lineRule="auto"/>
              <w:ind w:right="23"/>
              <w:rPr>
                <w:rFonts w:eastAsia="Calibri"/>
                <w:lang w:val="en-GB"/>
              </w:rPr>
            </w:pPr>
          </w:p>
          <w:p w:rsidR="00504400" w:rsidRDefault="00256EC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eastAsia="de-DE"/>
              </w:rPr>
            </w:pPr>
            <w:hyperlink r:id="rId21" w:history="1">
              <w:r w:rsidR="00504400">
                <w:rPr>
                  <w:rStyle w:val="Hyperlink"/>
                  <w:rFonts w:ascii="Arial" w:eastAsia="Calibri" w:hAnsi="Arial" w:cs="Arial"/>
                  <w:sz w:val="16"/>
                  <w:szCs w:val="16"/>
                  <w:lang w:eastAsia="de-DE"/>
                </w:rPr>
                <w:t>www.zumtobel.it</w:t>
              </w:r>
            </w:hyperlink>
          </w:p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4499" w:type="dxa"/>
          </w:tcPr>
          <w:p w:rsidR="00504400" w:rsidRDefault="00504400" w:rsidP="00CE5C76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</w:tr>
    </w:tbl>
    <w:p w:rsidR="00504400" w:rsidRDefault="00504400" w:rsidP="00504400">
      <w:pPr>
        <w:spacing w:after="120"/>
        <w:jc w:val="both"/>
        <w:rPr>
          <w:rFonts w:ascii="Arial" w:hAnsi="Arial" w:cs="Arial"/>
          <w:b/>
          <w:sz w:val="16"/>
          <w:szCs w:val="16"/>
        </w:rPr>
      </w:pPr>
    </w:p>
    <w:p w:rsidR="00504400" w:rsidRDefault="00504400" w:rsidP="00504400">
      <w:pPr>
        <w:spacing w:after="120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Riguardo a Zumtobel </w:t>
      </w:r>
    </w:p>
    <w:p w:rsidR="00504400" w:rsidRDefault="00504400" w:rsidP="00504400">
      <w:pPr>
        <w:suppressAutoHyphens/>
        <w:jc w:val="both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Il marchio Zumtobel è leader internazionale nelle soluzioni illuminotecniche globali, in grado di offrire valore aggiunto all’unione di luce e architettura. </w:t>
      </w:r>
      <w:proofErr w:type="gramStart"/>
      <w:r>
        <w:rPr>
          <w:rFonts w:ascii="Arial" w:hAnsi="Arial" w:cs="Arial"/>
          <w:sz w:val="16"/>
          <w:szCs w:val="16"/>
        </w:rPr>
        <w:t>In qualità di</w:t>
      </w:r>
      <w:proofErr w:type="gramEnd"/>
      <w:r>
        <w:rPr>
          <w:rFonts w:ascii="Arial" w:hAnsi="Arial" w:cs="Arial"/>
          <w:sz w:val="16"/>
          <w:szCs w:val="16"/>
        </w:rPr>
        <w:t xml:space="preserve"> leader innovativo, offre un’ampia scelta di apparecchi d’alto livello e sistemi di comando per le applicazioni più svariate dell’illuminazione professionale: uffici e istituti didattici, vendite e presentazioni, hotel e wellness, salute e cura, arte e cultura, industria e tecnica. Zumtobel è un marchio della società Zumtobel Group AG con sede a Dornbirn, </w:t>
      </w:r>
      <w:proofErr w:type="spellStart"/>
      <w:r>
        <w:rPr>
          <w:rFonts w:ascii="Arial" w:hAnsi="Arial" w:cs="Arial"/>
          <w:sz w:val="16"/>
          <w:szCs w:val="16"/>
        </w:rPr>
        <w:t>Vorarlberg</w:t>
      </w:r>
      <w:proofErr w:type="spellEnd"/>
      <w:r>
        <w:rPr>
          <w:rFonts w:ascii="Arial" w:hAnsi="Arial" w:cs="Arial"/>
          <w:sz w:val="16"/>
          <w:szCs w:val="16"/>
        </w:rPr>
        <w:t xml:space="preserve"> (Austria). </w:t>
      </w:r>
    </w:p>
    <w:p w:rsidR="00504400" w:rsidRDefault="00504400" w:rsidP="00504400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Zumtobel. La luce.</w:t>
      </w:r>
    </w:p>
    <w:p w:rsidR="00844B85" w:rsidRPr="00844B85" w:rsidRDefault="00844B85" w:rsidP="00566A12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</w:rPr>
      </w:pPr>
    </w:p>
    <w:p w:rsidR="00844B85" w:rsidRPr="00844B85" w:rsidRDefault="00844B85" w:rsidP="00566A12">
      <w:pPr>
        <w:spacing w:line="360" w:lineRule="auto"/>
        <w:jc w:val="right"/>
        <w:rPr>
          <w:rFonts w:ascii="Arial" w:hAnsi="Arial" w:cs="Arial"/>
          <w:sz w:val="16"/>
          <w:szCs w:val="16"/>
        </w:rPr>
      </w:pPr>
    </w:p>
    <w:sectPr w:rsidR="00844B85" w:rsidRPr="00844B85" w:rsidSect="000C3A85">
      <w:headerReference w:type="default" r:id="rId22"/>
      <w:footerReference w:type="default" r:id="rId23"/>
      <w:pgSz w:w="11900" w:h="16840"/>
      <w:pgMar w:top="1418" w:right="1701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6E" w:rsidRDefault="00497E6E">
      <w:r>
        <w:separator/>
      </w:r>
    </w:p>
  </w:endnote>
  <w:endnote w:type="continuationSeparator" w:id="0">
    <w:p w:rsidR="00497E6E" w:rsidRDefault="0049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9F" w:rsidRPr="00F04900" w:rsidRDefault="00256EC0" w:rsidP="000C3A85">
    <w:pPr>
      <w:jc w:val="right"/>
      <w:rPr>
        <w:rFonts w:ascii="Arial" w:hAnsi="Arial" w:cs="Arial"/>
        <w:sz w:val="16"/>
        <w:szCs w:val="16"/>
      </w:rPr>
    </w:pPr>
    <w:r>
      <w:rPr>
        <w:rFonts w:ascii="Arial" w:hAnsi="Arial"/>
        <w:sz w:val="16"/>
      </w:rPr>
      <w:t>Pagina</w:t>
    </w:r>
    <w:r w:rsidR="00C13F9F">
      <w:rPr>
        <w:rFonts w:ascii="Arial" w:hAnsi="Arial"/>
        <w:sz w:val="16"/>
      </w:rPr>
      <w:t xml:space="preserve"> </w:t>
    </w:r>
    <w:r w:rsidR="00E1767A" w:rsidRPr="00F04900">
      <w:rPr>
        <w:rFonts w:ascii="Arial" w:hAnsi="Arial" w:cs="Arial"/>
        <w:sz w:val="16"/>
        <w:szCs w:val="16"/>
      </w:rPr>
      <w:fldChar w:fldCharType="begin"/>
    </w:r>
    <w:r w:rsidR="00C13F9F" w:rsidRPr="00F04900">
      <w:rPr>
        <w:rFonts w:ascii="Arial" w:hAnsi="Arial" w:cs="Arial"/>
        <w:sz w:val="16"/>
        <w:szCs w:val="16"/>
      </w:rPr>
      <w:instrText xml:space="preserve"> </w:instrText>
    </w:r>
    <w:r w:rsidR="00C13F9F">
      <w:rPr>
        <w:rFonts w:ascii="Arial" w:hAnsi="Arial" w:cs="Arial"/>
        <w:sz w:val="16"/>
        <w:szCs w:val="16"/>
      </w:rPr>
      <w:instrText>PAGE</w:instrText>
    </w:r>
    <w:r w:rsidR="00C13F9F" w:rsidRPr="00F04900">
      <w:rPr>
        <w:rFonts w:ascii="Arial" w:hAnsi="Arial" w:cs="Arial"/>
        <w:sz w:val="16"/>
        <w:szCs w:val="16"/>
      </w:rPr>
      <w:instrText xml:space="preserve"> </w:instrText>
    </w:r>
    <w:r w:rsidR="00E1767A" w:rsidRPr="00F04900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="00E1767A" w:rsidRPr="00F04900">
      <w:rPr>
        <w:rFonts w:ascii="Arial" w:hAnsi="Arial" w:cs="Arial"/>
        <w:sz w:val="16"/>
        <w:szCs w:val="16"/>
      </w:rPr>
      <w:fldChar w:fldCharType="end"/>
    </w:r>
    <w:r w:rsidR="00C13F9F">
      <w:rPr>
        <w:rFonts w:ascii="Arial" w:hAnsi="Arial"/>
        <w:sz w:val="16"/>
      </w:rPr>
      <w:t xml:space="preserve"> / </w:t>
    </w:r>
    <w:r w:rsidR="00E1767A" w:rsidRPr="00F04900">
      <w:rPr>
        <w:rFonts w:ascii="Arial" w:hAnsi="Arial" w:cs="Arial"/>
        <w:sz w:val="16"/>
        <w:szCs w:val="16"/>
      </w:rPr>
      <w:fldChar w:fldCharType="begin"/>
    </w:r>
    <w:r w:rsidR="00C13F9F" w:rsidRPr="00F04900">
      <w:rPr>
        <w:rFonts w:ascii="Arial" w:hAnsi="Arial" w:cs="Arial"/>
        <w:sz w:val="16"/>
        <w:szCs w:val="16"/>
      </w:rPr>
      <w:instrText xml:space="preserve"> </w:instrText>
    </w:r>
    <w:r w:rsidR="00C13F9F">
      <w:rPr>
        <w:rFonts w:ascii="Arial" w:hAnsi="Arial" w:cs="Arial"/>
        <w:sz w:val="16"/>
        <w:szCs w:val="16"/>
      </w:rPr>
      <w:instrText>NUMPAGES</w:instrText>
    </w:r>
    <w:r w:rsidR="00C13F9F" w:rsidRPr="00F04900">
      <w:rPr>
        <w:rFonts w:ascii="Arial" w:hAnsi="Arial" w:cs="Arial"/>
        <w:sz w:val="16"/>
        <w:szCs w:val="16"/>
      </w:rPr>
      <w:instrText xml:space="preserve"> </w:instrText>
    </w:r>
    <w:r w:rsidR="00E1767A" w:rsidRPr="00F04900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4</w:t>
    </w:r>
    <w:r w:rsidR="00E1767A" w:rsidRPr="00F049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6E" w:rsidRDefault="00497E6E">
      <w:r>
        <w:separator/>
      </w:r>
    </w:p>
  </w:footnote>
  <w:footnote w:type="continuationSeparator" w:id="0">
    <w:p w:rsidR="00497E6E" w:rsidRDefault="00497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F9F" w:rsidRDefault="0047080F" w:rsidP="000C3A85">
    <w:pPr>
      <w:pStyle w:val="Header"/>
      <w:jc w:val="right"/>
    </w:pPr>
    <w:r>
      <w:rPr>
        <w:noProof/>
        <w:lang w:val="de-AT" w:eastAsia="de-AT" w:bidi="ar-SA"/>
      </w:rPr>
      <w:drawing>
        <wp:inline distT="0" distB="0" distL="0" distR="0">
          <wp:extent cx="1399540" cy="230505"/>
          <wp:effectExtent l="0" t="0" r="0" b="0"/>
          <wp:docPr id="3" name="Bild 8" descr="Logo_Zumtobel_pos_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_Zumtobel_pos_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F9F" w:rsidRDefault="00C13F9F" w:rsidP="000C3A85">
    <w:pPr>
      <w:pStyle w:val="Header"/>
      <w:jc w:val="right"/>
    </w:pPr>
  </w:p>
  <w:p w:rsidR="00C13F9F" w:rsidRDefault="00C13F9F" w:rsidP="000C3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BE2"/>
    <w:multiLevelType w:val="multilevel"/>
    <w:tmpl w:val="4EAA42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4DDC3AE3"/>
    <w:multiLevelType w:val="hybridMultilevel"/>
    <w:tmpl w:val="C4685D5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2BA3552"/>
    <w:multiLevelType w:val="hybridMultilevel"/>
    <w:tmpl w:val="82F6B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3C7"/>
    <w:rsid w:val="0000276F"/>
    <w:rsid w:val="000028D5"/>
    <w:rsid w:val="0001067A"/>
    <w:rsid w:val="00025F0D"/>
    <w:rsid w:val="000326D3"/>
    <w:rsid w:val="00032ED9"/>
    <w:rsid w:val="000409B3"/>
    <w:rsid w:val="00056EEB"/>
    <w:rsid w:val="0006705A"/>
    <w:rsid w:val="000773C7"/>
    <w:rsid w:val="000777A3"/>
    <w:rsid w:val="00084853"/>
    <w:rsid w:val="0009769C"/>
    <w:rsid w:val="000A04B2"/>
    <w:rsid w:val="000B108D"/>
    <w:rsid w:val="000C3A85"/>
    <w:rsid w:val="000C411E"/>
    <w:rsid w:val="000D1D45"/>
    <w:rsid w:val="000D23DE"/>
    <w:rsid w:val="000E2638"/>
    <w:rsid w:val="000E740B"/>
    <w:rsid w:val="000F59FB"/>
    <w:rsid w:val="00115E52"/>
    <w:rsid w:val="001208A4"/>
    <w:rsid w:val="00166360"/>
    <w:rsid w:val="00192767"/>
    <w:rsid w:val="00195DA4"/>
    <w:rsid w:val="001A441A"/>
    <w:rsid w:val="001C2A08"/>
    <w:rsid w:val="00201D84"/>
    <w:rsid w:val="00213C5E"/>
    <w:rsid w:val="002215DF"/>
    <w:rsid w:val="00240782"/>
    <w:rsid w:val="00245456"/>
    <w:rsid w:val="00247B51"/>
    <w:rsid w:val="00256EC0"/>
    <w:rsid w:val="00296545"/>
    <w:rsid w:val="002A65D7"/>
    <w:rsid w:val="003052E9"/>
    <w:rsid w:val="00320C07"/>
    <w:rsid w:val="00324D6B"/>
    <w:rsid w:val="0033304D"/>
    <w:rsid w:val="0034598A"/>
    <w:rsid w:val="003544A7"/>
    <w:rsid w:val="00366BE5"/>
    <w:rsid w:val="003908B6"/>
    <w:rsid w:val="00392D90"/>
    <w:rsid w:val="003A28F1"/>
    <w:rsid w:val="003E2C8F"/>
    <w:rsid w:val="003F2D6D"/>
    <w:rsid w:val="004016B2"/>
    <w:rsid w:val="00413E81"/>
    <w:rsid w:val="00423919"/>
    <w:rsid w:val="00426062"/>
    <w:rsid w:val="004665D2"/>
    <w:rsid w:val="0047080F"/>
    <w:rsid w:val="00471F20"/>
    <w:rsid w:val="00496468"/>
    <w:rsid w:val="00497E6E"/>
    <w:rsid w:val="004C02F7"/>
    <w:rsid w:val="004E6705"/>
    <w:rsid w:val="004F07D0"/>
    <w:rsid w:val="004F2D9E"/>
    <w:rsid w:val="004F2DEA"/>
    <w:rsid w:val="00504400"/>
    <w:rsid w:val="00523413"/>
    <w:rsid w:val="00527428"/>
    <w:rsid w:val="0055577E"/>
    <w:rsid w:val="00566A12"/>
    <w:rsid w:val="00572D4E"/>
    <w:rsid w:val="005817DA"/>
    <w:rsid w:val="00594D6B"/>
    <w:rsid w:val="005A2CF7"/>
    <w:rsid w:val="005A381B"/>
    <w:rsid w:val="005C0269"/>
    <w:rsid w:val="005C3D9D"/>
    <w:rsid w:val="005E5A19"/>
    <w:rsid w:val="005E5DEE"/>
    <w:rsid w:val="00612901"/>
    <w:rsid w:val="00613B3C"/>
    <w:rsid w:val="0061793E"/>
    <w:rsid w:val="0062655D"/>
    <w:rsid w:val="006336FD"/>
    <w:rsid w:val="006823C4"/>
    <w:rsid w:val="0069527F"/>
    <w:rsid w:val="006976F7"/>
    <w:rsid w:val="006A0507"/>
    <w:rsid w:val="006B09AB"/>
    <w:rsid w:val="006B2B87"/>
    <w:rsid w:val="006B30F2"/>
    <w:rsid w:val="006B5D67"/>
    <w:rsid w:val="006C01D9"/>
    <w:rsid w:val="006E01ED"/>
    <w:rsid w:val="006F1EA8"/>
    <w:rsid w:val="006F6517"/>
    <w:rsid w:val="007167EE"/>
    <w:rsid w:val="00723B12"/>
    <w:rsid w:val="0074083E"/>
    <w:rsid w:val="00742B70"/>
    <w:rsid w:val="00754EB5"/>
    <w:rsid w:val="007577D6"/>
    <w:rsid w:val="007809DA"/>
    <w:rsid w:val="007A68B0"/>
    <w:rsid w:val="007B09EF"/>
    <w:rsid w:val="007C3D92"/>
    <w:rsid w:val="007D387F"/>
    <w:rsid w:val="007D611A"/>
    <w:rsid w:val="007F2071"/>
    <w:rsid w:val="007F2371"/>
    <w:rsid w:val="0081397B"/>
    <w:rsid w:val="00833C35"/>
    <w:rsid w:val="008343F7"/>
    <w:rsid w:val="0083660B"/>
    <w:rsid w:val="00843CF1"/>
    <w:rsid w:val="00844B85"/>
    <w:rsid w:val="00880957"/>
    <w:rsid w:val="008B6493"/>
    <w:rsid w:val="008D73A2"/>
    <w:rsid w:val="00917DE3"/>
    <w:rsid w:val="00930D6F"/>
    <w:rsid w:val="009626AA"/>
    <w:rsid w:val="00963843"/>
    <w:rsid w:val="009713B6"/>
    <w:rsid w:val="009729B7"/>
    <w:rsid w:val="009979EC"/>
    <w:rsid w:val="009B1F18"/>
    <w:rsid w:val="009D31C0"/>
    <w:rsid w:val="00A1112E"/>
    <w:rsid w:val="00A16AC0"/>
    <w:rsid w:val="00A371DC"/>
    <w:rsid w:val="00A37737"/>
    <w:rsid w:val="00A43ED9"/>
    <w:rsid w:val="00A45D8F"/>
    <w:rsid w:val="00A64F06"/>
    <w:rsid w:val="00A678AC"/>
    <w:rsid w:val="00A73DCB"/>
    <w:rsid w:val="00A87F10"/>
    <w:rsid w:val="00AC020E"/>
    <w:rsid w:val="00B06052"/>
    <w:rsid w:val="00B17B3F"/>
    <w:rsid w:val="00B17D3D"/>
    <w:rsid w:val="00B56831"/>
    <w:rsid w:val="00B762F4"/>
    <w:rsid w:val="00BD0B79"/>
    <w:rsid w:val="00BF1906"/>
    <w:rsid w:val="00C11413"/>
    <w:rsid w:val="00C13F9F"/>
    <w:rsid w:val="00C572BF"/>
    <w:rsid w:val="00C60A05"/>
    <w:rsid w:val="00C7614A"/>
    <w:rsid w:val="00C76555"/>
    <w:rsid w:val="00C8619B"/>
    <w:rsid w:val="00C97565"/>
    <w:rsid w:val="00CA669A"/>
    <w:rsid w:val="00CB37E0"/>
    <w:rsid w:val="00D15EF3"/>
    <w:rsid w:val="00D16C10"/>
    <w:rsid w:val="00D329F6"/>
    <w:rsid w:val="00D40A38"/>
    <w:rsid w:val="00D551FE"/>
    <w:rsid w:val="00D617D0"/>
    <w:rsid w:val="00D703A2"/>
    <w:rsid w:val="00D7176F"/>
    <w:rsid w:val="00D83906"/>
    <w:rsid w:val="00D85CFF"/>
    <w:rsid w:val="00D906F1"/>
    <w:rsid w:val="00DA40AE"/>
    <w:rsid w:val="00DA76D4"/>
    <w:rsid w:val="00DD21D7"/>
    <w:rsid w:val="00DD7A51"/>
    <w:rsid w:val="00DD7AA4"/>
    <w:rsid w:val="00DE2303"/>
    <w:rsid w:val="00DE5BFF"/>
    <w:rsid w:val="00E1767A"/>
    <w:rsid w:val="00E33C13"/>
    <w:rsid w:val="00E40A9F"/>
    <w:rsid w:val="00E60D62"/>
    <w:rsid w:val="00E62902"/>
    <w:rsid w:val="00E84825"/>
    <w:rsid w:val="00EB34DA"/>
    <w:rsid w:val="00EF0EA5"/>
    <w:rsid w:val="00EF780C"/>
    <w:rsid w:val="00F116E8"/>
    <w:rsid w:val="00F307CC"/>
    <w:rsid w:val="00F554FD"/>
    <w:rsid w:val="00F56920"/>
    <w:rsid w:val="00F644E7"/>
    <w:rsid w:val="00F85DD2"/>
    <w:rsid w:val="00F85FD0"/>
    <w:rsid w:val="00F87632"/>
    <w:rsid w:val="00FA217F"/>
    <w:rsid w:val="00FA4A7D"/>
    <w:rsid w:val="00FB721C"/>
    <w:rsid w:val="00FC05AF"/>
    <w:rsid w:val="00FC371F"/>
    <w:rsid w:val="00FC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it-IT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it-IT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mailto:stefano.dallavia@zumtobelgroup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zumtobel.it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://ecocalclight.zumtobel.com/app/" TargetMode="External"/><Relationship Id="rId17" Type="http://schemas.openxmlformats.org/officeDocument/2006/relationships/hyperlink" Target="http://www.zumtob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ress@zumtobel.com" TargetMode="External"/><Relationship Id="rId20" Type="http://schemas.openxmlformats.org/officeDocument/2006/relationships/hyperlink" Target="mailto:infovarna@zumtobel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zumtobel.i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atagroup.Haebmau.Intranet.Document" ma:contentTypeID="0x01010200EEEF7C9100FA4C1F91FC1AA2AA922C390100DEEB41106803BC408FA648C25C27B9D4" ma:contentTypeVersion="1" ma:contentTypeDescription="Dokument (Haebmau)" ma:contentTypeScope="" ma:versionID="22dd3ad5324f0d1e6b8752f5f767a8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371475ffb97f84549765564b0c6f29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Bildbreite" ma:internalName="ImageWidth" ma:readOnly="true">
      <xsd:simpleType>
        <xsd:restriction base="dms:Unknown"/>
      </xsd:simpleType>
    </xsd:element>
    <xsd:element name="ImageHeight" ma:index="12" nillable="true" ma:displayName="Bildhöhe" ma:internalName="ImageHeight" ma:readOnly="true">
      <xsd:simpleType>
        <xsd:restriction base="dms:Unknown"/>
      </xsd:simpleType>
    </xsd:element>
    <xsd:element name="ImageCreateDate" ma:index="13" nillable="true" ma:displayName="Entstehungsdatum" ma:format="DateTime" ma:internalName="ImageCreateDate">
      <xsd:simpleType>
        <xsd:restriction base="dms:DateTime"/>
      </xsd:simpleType>
    </xsd:element>
    <xsd:element name="Description" ma:index="14" nillable="true" ma:displayName="Beschreibung" ma:description="Beschreibung des Dokuments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nsicht vorhanden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Vorschau vorhanden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orschaubild-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8" ma:displayName="Titel"/>
        <xsd:element ref="dc:subject" minOccurs="0" maxOccurs="1"/>
        <xsd:element ref="dc:description" minOccurs="0" maxOccurs="1"/>
        <xsd:element name="keywords" minOccurs="0" maxOccurs="1" type="xsd:string" ma:index="20" ma:displayName="Tag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>2015-06-09T00:00:00+02:00</ImageCreateDate>
    <Description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79342-329D-404F-88E9-DBC418A904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E1A4E2-EF7C-4B6A-B8AE-F254CBF73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7B6A6-816D-4450-AB7D-20CBE7C881FA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BBF7F29-2209-4D8C-8F75-676EEF9A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ecoCALC light</vt:lpstr>
      <vt:lpstr>DISCUS Evolution</vt:lpstr>
    </vt:vector>
  </TitlesOfParts>
  <Company>Zumtobel Lighting</Company>
  <LinksUpToDate>false</LinksUpToDate>
  <CharactersWithSpaces>3710</CharactersWithSpaces>
  <SharedDoc>false</SharedDoc>
  <HLinks>
    <vt:vector size="12" baseType="variant"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www.zumtobel.com/de-de/42181594</vt:lpwstr>
      </vt:variant>
      <vt:variant>
        <vt:lpwstr/>
      </vt:variant>
      <vt:variant>
        <vt:i4>1966095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https://itunes.apple.com/de/app/resclite/id439253350?mt=8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ecoCALC light</dc:title>
  <dc:creator>Melanie Isele</dc:creator>
  <cp:lastModifiedBy>Melanie Isele</cp:lastModifiedBy>
  <cp:revision>5</cp:revision>
  <cp:lastPrinted>2015-06-30T12:38:00Z</cp:lastPrinted>
  <dcterms:created xsi:type="dcterms:W3CDTF">2015-06-22T14:08:00Z</dcterms:created>
  <dcterms:modified xsi:type="dcterms:W3CDTF">2015-06-30T12:38:00Z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0x01010200EEEF7C9100FA4C1F91FC1AA2AA922C390100DEEB41106803BC408FA648C25C27B9D4</vt:lpwstr>
  </property>
</Properties>
</file>