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99D" w:rsidRPr="00CF299D" w:rsidRDefault="00CF299D" w:rsidP="00CF299D">
      <w:pPr>
        <w:spacing w:line="360" w:lineRule="auto"/>
        <w:jc w:val="both"/>
        <w:rPr>
          <w:rFonts w:ascii="Arial" w:hAnsi="Arial" w:cs="Arial"/>
          <w:b/>
          <w:sz w:val="20"/>
          <w:szCs w:val="20"/>
          <w:lang w:val="it-IT"/>
        </w:rPr>
      </w:pPr>
      <w:r w:rsidRPr="00CF299D">
        <w:rPr>
          <w:rFonts w:ascii="Arial" w:hAnsi="Arial"/>
          <w:b/>
          <w:sz w:val="20"/>
          <w:lang w:val="it-IT"/>
        </w:rPr>
        <w:t xml:space="preserve">Comunicato stampa </w:t>
      </w:r>
    </w:p>
    <w:p w:rsidR="00CF299D" w:rsidRPr="00CF299D" w:rsidRDefault="00CF299D" w:rsidP="00CF299D">
      <w:pPr>
        <w:spacing w:line="360" w:lineRule="auto"/>
        <w:jc w:val="both"/>
        <w:rPr>
          <w:rFonts w:ascii="Arial" w:hAnsi="Arial" w:cs="Arial"/>
          <w:b/>
          <w:sz w:val="28"/>
          <w:szCs w:val="28"/>
          <w:lang w:val="it-IT"/>
        </w:rPr>
      </w:pPr>
    </w:p>
    <w:p w:rsidR="00CF299D" w:rsidRPr="00CF299D" w:rsidRDefault="00CF299D" w:rsidP="00CF299D">
      <w:pPr>
        <w:spacing w:line="360" w:lineRule="auto"/>
        <w:jc w:val="both"/>
        <w:rPr>
          <w:rFonts w:ascii="Arial" w:hAnsi="Arial" w:cs="Arial"/>
          <w:b/>
          <w:sz w:val="28"/>
          <w:szCs w:val="28"/>
          <w:lang w:val="it-IT"/>
        </w:rPr>
      </w:pPr>
      <w:r w:rsidRPr="00CF299D">
        <w:rPr>
          <w:rFonts w:ascii="Arial" w:hAnsi="Arial"/>
          <w:b/>
          <w:sz w:val="28"/>
          <w:lang w:val="it-IT"/>
        </w:rPr>
        <w:t>La luce come elemento che unisce</w:t>
      </w:r>
    </w:p>
    <w:p w:rsidR="00CF299D" w:rsidRPr="00CF299D" w:rsidRDefault="00CF299D" w:rsidP="00CF299D">
      <w:pPr>
        <w:spacing w:line="360" w:lineRule="auto"/>
        <w:jc w:val="both"/>
        <w:rPr>
          <w:rFonts w:ascii="Arial" w:hAnsi="Arial" w:cs="Arial"/>
          <w:b/>
          <w:sz w:val="20"/>
          <w:szCs w:val="20"/>
          <w:lang w:val="it-IT"/>
        </w:rPr>
      </w:pPr>
      <w:r w:rsidRPr="00CF299D">
        <w:rPr>
          <w:rFonts w:ascii="Arial" w:hAnsi="Arial"/>
          <w:b/>
          <w:sz w:val="20"/>
          <w:lang w:val="it-IT"/>
        </w:rPr>
        <w:t>Nel museo LWL di Münster il sistema luminoso SUPERSYSTEM diventa l’elemento di congiunzione degli artistici corridoi ad archi.</w:t>
      </w:r>
    </w:p>
    <w:p w:rsidR="00CF299D" w:rsidRPr="00CF299D" w:rsidRDefault="00CF299D" w:rsidP="00CF299D">
      <w:pPr>
        <w:spacing w:line="360" w:lineRule="auto"/>
        <w:jc w:val="both"/>
        <w:rPr>
          <w:rFonts w:ascii="Arial" w:hAnsi="Arial" w:cs="Arial"/>
          <w:sz w:val="20"/>
          <w:szCs w:val="20"/>
          <w:lang w:val="it-IT"/>
        </w:rPr>
      </w:pPr>
      <w:r w:rsidRPr="00CF299D">
        <w:rPr>
          <w:rFonts w:ascii="Arial" w:hAnsi="Arial"/>
          <w:i/>
          <w:sz w:val="20"/>
          <w:lang w:val="it-IT"/>
        </w:rPr>
        <w:t>Dornbirn, 10 dicembre 2014</w:t>
      </w:r>
      <w:r w:rsidRPr="00CF299D">
        <w:rPr>
          <w:rFonts w:ascii="Arial" w:hAnsi="Arial"/>
          <w:i/>
          <w:color w:val="FF0000"/>
          <w:sz w:val="20"/>
          <w:lang w:val="it-IT"/>
        </w:rPr>
        <w:t xml:space="preserve"> </w:t>
      </w:r>
      <w:r w:rsidRPr="00CF299D">
        <w:rPr>
          <w:rFonts w:ascii="Arial" w:hAnsi="Arial"/>
          <w:i/>
          <w:sz w:val="20"/>
          <w:lang w:val="it-IT"/>
        </w:rPr>
        <w:t xml:space="preserve">– </w:t>
      </w:r>
      <w:r w:rsidRPr="00CF299D">
        <w:rPr>
          <w:rFonts w:ascii="Arial" w:hAnsi="Arial"/>
          <w:sz w:val="20"/>
          <w:lang w:val="it-IT"/>
        </w:rPr>
        <w:t xml:space="preserve">Undici anni di progetto e cinque anni di lavori: la ristrutturazione di un palazzo del 1908 e la costruzione di un’adiacente ala nuova hanno fatto del </w:t>
      </w:r>
      <w:hyperlink r:id="rId11">
        <w:r w:rsidRPr="00CF299D">
          <w:rPr>
            <w:rStyle w:val="Hyperlink"/>
            <w:rFonts w:ascii="Arial" w:hAnsi="Arial"/>
            <w:sz w:val="20"/>
            <w:lang w:val="it-IT"/>
          </w:rPr>
          <w:t>Museo d’arte LWL</w:t>
        </w:r>
      </w:hyperlink>
      <w:r w:rsidRPr="00CF299D">
        <w:rPr>
          <w:rFonts w:ascii="Arial" w:hAnsi="Arial"/>
          <w:sz w:val="20"/>
          <w:lang w:val="it-IT"/>
        </w:rPr>
        <w:t xml:space="preserve">  di Münster uno dei più grandi poli d’arte di tutta la Germania. Nuovo e antico si fondono in un affascinante congiunto architettonico che racconta mille anni di storia dell’arte, dal medioevo ai nostri giorni. "L’arte ha bisogno della luce naturale", sostiene il direttore del museo Hermann </w:t>
      </w:r>
      <w:proofErr w:type="spellStart"/>
      <w:r w:rsidRPr="00CF299D">
        <w:rPr>
          <w:rFonts w:ascii="Arial" w:hAnsi="Arial"/>
          <w:sz w:val="20"/>
          <w:lang w:val="it-IT"/>
        </w:rPr>
        <w:t>Arnhold</w:t>
      </w:r>
      <w:proofErr w:type="spellEnd"/>
      <w:r w:rsidRPr="00CF299D">
        <w:rPr>
          <w:rFonts w:ascii="Arial" w:hAnsi="Arial"/>
          <w:sz w:val="20"/>
          <w:lang w:val="it-IT"/>
        </w:rPr>
        <w:t xml:space="preserve">. Un principio applicato sia alla costruzione nuova </w:t>
      </w:r>
      <w:proofErr w:type="gramStart"/>
      <w:r w:rsidRPr="00CF299D">
        <w:rPr>
          <w:rFonts w:ascii="Arial" w:hAnsi="Arial"/>
          <w:sz w:val="20"/>
          <w:lang w:val="it-IT"/>
        </w:rPr>
        <w:t>che</w:t>
      </w:r>
      <w:proofErr w:type="gramEnd"/>
      <w:r w:rsidRPr="00CF299D">
        <w:rPr>
          <w:rFonts w:ascii="Arial" w:hAnsi="Arial"/>
          <w:sz w:val="20"/>
          <w:lang w:val="it-IT"/>
        </w:rPr>
        <w:t xml:space="preserve"> a quella storica: quest’ultima infatti è caratterizzata da un grande patio interno su cui si affacciano due piani di ballatoi a colonnati. Nella ristrutturazione si è </w:t>
      </w:r>
      <w:proofErr w:type="gramStart"/>
      <w:r w:rsidRPr="00CF299D">
        <w:rPr>
          <w:rFonts w:ascii="Arial" w:hAnsi="Arial"/>
          <w:sz w:val="20"/>
          <w:lang w:val="it-IT"/>
        </w:rPr>
        <w:t>provveduto ad installare</w:t>
      </w:r>
      <w:proofErr w:type="gramEnd"/>
      <w:r w:rsidRPr="00CF299D">
        <w:rPr>
          <w:rFonts w:ascii="Arial" w:hAnsi="Arial"/>
          <w:sz w:val="20"/>
          <w:lang w:val="it-IT"/>
        </w:rPr>
        <w:t xml:space="preserve"> un nuovo sistema d’illuminazione anche in questi corridoi ad archi, vincolati artisticamente.</w:t>
      </w:r>
    </w:p>
    <w:p w:rsidR="00CF299D" w:rsidRPr="00CF299D" w:rsidRDefault="00CF299D" w:rsidP="00CF299D">
      <w:pPr>
        <w:spacing w:line="360" w:lineRule="auto"/>
        <w:jc w:val="both"/>
        <w:rPr>
          <w:rFonts w:ascii="Arial" w:hAnsi="Arial" w:cs="Arial"/>
          <w:sz w:val="20"/>
          <w:szCs w:val="20"/>
          <w:lang w:val="it-IT"/>
        </w:rPr>
      </w:pPr>
      <w:r w:rsidRPr="00CF299D">
        <w:rPr>
          <w:rFonts w:ascii="Arial" w:hAnsi="Arial"/>
          <w:sz w:val="20"/>
          <w:lang w:val="it-IT"/>
        </w:rPr>
        <w:t xml:space="preserve">Il requisito forse più importante che si richiedeva alla nuova soluzione illuminotecnica era legato proprio all’uso che si </w:t>
      </w:r>
      <w:proofErr w:type="gramStart"/>
      <w:r w:rsidRPr="00CF299D">
        <w:rPr>
          <w:rFonts w:ascii="Arial" w:hAnsi="Arial"/>
          <w:sz w:val="20"/>
          <w:lang w:val="it-IT"/>
        </w:rPr>
        <w:t>fa</w:t>
      </w:r>
      <w:proofErr w:type="gramEnd"/>
      <w:r w:rsidRPr="00CF299D">
        <w:rPr>
          <w:rFonts w:ascii="Arial" w:hAnsi="Arial"/>
          <w:sz w:val="20"/>
          <w:lang w:val="it-IT"/>
        </w:rPr>
        <w:t xml:space="preserve"> dei corridoi ad arcate, sfruttati per mostre temporanee di oggetti che vanno dal dipinto alla scultura: evidente pertanto che la flessibilità della luce era imprescindibile.  Al contempo però l’impianto doveva sparire il più possibile nella struttura storica cercando di non alterarla con un elemento architettonico diverso. Si richiedeva infine che la soluzione fosse unitaria per </w:t>
      </w:r>
      <w:proofErr w:type="gramStart"/>
      <w:r w:rsidRPr="00CF299D">
        <w:rPr>
          <w:rFonts w:ascii="Arial" w:hAnsi="Arial"/>
          <w:sz w:val="20"/>
          <w:lang w:val="it-IT"/>
        </w:rPr>
        <w:t>tutti e due</w:t>
      </w:r>
      <w:proofErr w:type="gramEnd"/>
      <w:r w:rsidRPr="00CF299D">
        <w:rPr>
          <w:rFonts w:ascii="Arial" w:hAnsi="Arial"/>
          <w:sz w:val="20"/>
          <w:lang w:val="it-IT"/>
        </w:rPr>
        <w:t xml:space="preserve"> i piani del palazzo, soprattutto perché il colonnato che si affaccia sul patio offre scorci in tutte le direzioni.</w:t>
      </w:r>
    </w:p>
    <w:p w:rsidR="00CF299D" w:rsidRPr="00CF299D" w:rsidRDefault="00CF299D" w:rsidP="00CF299D">
      <w:pPr>
        <w:spacing w:line="360" w:lineRule="auto"/>
        <w:jc w:val="both"/>
        <w:rPr>
          <w:rFonts w:ascii="Arial" w:hAnsi="Arial" w:cs="Arial"/>
          <w:sz w:val="20"/>
          <w:szCs w:val="20"/>
          <w:lang w:val="it-IT"/>
        </w:rPr>
      </w:pPr>
      <w:r w:rsidRPr="00CF299D">
        <w:rPr>
          <w:rFonts w:ascii="Arial" w:hAnsi="Arial"/>
          <w:sz w:val="20"/>
          <w:lang w:val="it-IT"/>
        </w:rPr>
        <w:t xml:space="preserve">Dopo molte campionature e in stretto accordo con la sovrintendenza, i lighting designer dello studio </w:t>
      </w:r>
      <w:r w:rsidR="009E4179">
        <w:fldChar w:fldCharType="begin"/>
      </w:r>
      <w:r w:rsidR="00C44730" w:rsidRPr="009E4179">
        <w:rPr>
          <w:lang w:val="it-IT"/>
        </w:rPr>
        <w:instrText xml:space="preserve">HYPERLINK "http://www.lichtkunstlicht.com/en/" \h </w:instrText>
      </w:r>
      <w:r w:rsidR="009E4179">
        <w:fldChar w:fldCharType="separate"/>
      </w:r>
      <w:r w:rsidRPr="00CF299D">
        <w:rPr>
          <w:rStyle w:val="Hyperlink"/>
          <w:rFonts w:ascii="Arial" w:hAnsi="Arial"/>
          <w:sz w:val="20"/>
          <w:lang w:val="it-IT"/>
        </w:rPr>
        <w:t>Licht Kunst Licht AG</w:t>
      </w:r>
      <w:r w:rsidR="009E4179">
        <w:rPr>
          <w:rStyle w:val="Hyperlink"/>
          <w:rFonts w:ascii="Arial" w:hAnsi="Arial"/>
          <w:sz w:val="20"/>
          <w:lang w:val="it-IT"/>
        </w:rPr>
        <w:fldChar w:fldCharType="end"/>
      </w:r>
      <w:bookmarkStart w:id="0" w:name="_GoBack"/>
      <w:bookmarkEnd w:id="0"/>
      <w:r w:rsidRPr="00CF299D">
        <w:rPr>
          <w:rFonts w:ascii="Arial" w:hAnsi="Arial"/>
          <w:sz w:val="20"/>
          <w:lang w:val="it-IT"/>
        </w:rPr>
        <w:t xml:space="preserve"> di Bonn hanno optato per il prodotto </w:t>
      </w:r>
      <w:hyperlink r:id="rId12" w:history="1">
        <w:r w:rsidRPr="00C44730">
          <w:rPr>
            <w:rStyle w:val="Hyperlink"/>
            <w:rFonts w:ascii="Arial" w:hAnsi="Arial"/>
            <w:sz w:val="20"/>
            <w:lang w:val="it-IT"/>
          </w:rPr>
          <w:t>SUPERSYSTEM</w:t>
        </w:r>
      </w:hyperlink>
      <w:r w:rsidRPr="00CF299D">
        <w:rPr>
          <w:lang w:val="it-IT"/>
        </w:rPr>
        <w:t xml:space="preserve"> </w:t>
      </w:r>
      <w:r w:rsidRPr="00CF299D">
        <w:rPr>
          <w:rFonts w:ascii="Arial" w:hAnsi="Arial"/>
          <w:sz w:val="20"/>
          <w:lang w:val="it-IT"/>
        </w:rPr>
        <w:t xml:space="preserve">di Zumtobel: a caratterizzare questo sistema non è solo l’agilità del linguaggio formale ma anche la versatilità d’impiego, soprattutto in presenza di opere d’arte problematiche sotto il profilo conservativo. Fissato in posizione centrale, all’altezza dei capitelli, SUPERSYSTEM attraversa i colonnati dei due piani diventandone l’elemento di congiunzione. </w:t>
      </w:r>
    </w:p>
    <w:p w:rsidR="00CF299D" w:rsidRPr="00CF299D" w:rsidRDefault="00CF299D" w:rsidP="00CF299D">
      <w:pPr>
        <w:spacing w:line="360" w:lineRule="auto"/>
        <w:jc w:val="both"/>
        <w:rPr>
          <w:rFonts w:ascii="Arial" w:hAnsi="Arial" w:cs="Arial"/>
          <w:sz w:val="20"/>
          <w:szCs w:val="20"/>
          <w:lang w:val="it-IT"/>
        </w:rPr>
      </w:pPr>
      <w:r w:rsidRPr="00CF299D">
        <w:rPr>
          <w:rFonts w:ascii="Arial" w:hAnsi="Arial"/>
          <w:sz w:val="20"/>
          <w:lang w:val="it-IT"/>
        </w:rPr>
        <w:t xml:space="preserve">Le funzioni che </w:t>
      </w:r>
      <w:proofErr w:type="gramStart"/>
      <w:r w:rsidRPr="00CF299D">
        <w:rPr>
          <w:rFonts w:ascii="Arial" w:hAnsi="Arial"/>
          <w:sz w:val="20"/>
          <w:lang w:val="it-IT"/>
        </w:rPr>
        <w:t>assume</w:t>
      </w:r>
      <w:proofErr w:type="gramEnd"/>
      <w:r w:rsidRPr="00CF299D">
        <w:rPr>
          <w:rFonts w:ascii="Arial" w:hAnsi="Arial"/>
          <w:sz w:val="20"/>
          <w:lang w:val="it-IT"/>
        </w:rPr>
        <w:t xml:space="preserve"> SUPERSYSTEM sono più di una: innanzitutto diffonde nei saloni un’illuminazione indiretta, omogenea e diffusa, con la particolarità di mettere in luce solo le volte ma non gli archi. Separatamente si accende poi l’illuminazione diretta, fatta di minuscoli spot LED: i punti luce sono regolabili e si possono cambiare le ottiche ogni volta che serva adattare l’angolo di emissione alle opere esposte. Un altro pregio di SUPERSYSTEM è la sua ottima compatibilità: i binari elettrificati sono provvisti di segmenti in cui all’occorrenza si possono fissare altri proiettori, di proprietà del museo, per creare accenti aggiuntivi. Il personale addetto ha a disposizione un </w:t>
      </w:r>
      <w:r w:rsidRPr="00CF299D">
        <w:rPr>
          <w:rFonts w:ascii="Arial" w:hAnsi="Arial"/>
          <w:sz w:val="20"/>
          <w:lang w:val="it-IT"/>
        </w:rPr>
        <w:lastRenderedPageBreak/>
        <w:t xml:space="preserve">sistema di comando DALI installato su un </w:t>
      </w:r>
      <w:proofErr w:type="spellStart"/>
      <w:r w:rsidRPr="00CF299D">
        <w:rPr>
          <w:rFonts w:ascii="Arial" w:hAnsi="Arial"/>
          <w:sz w:val="20"/>
          <w:lang w:val="it-IT"/>
        </w:rPr>
        <w:t>touchpanel</w:t>
      </w:r>
      <w:proofErr w:type="spellEnd"/>
      <w:r w:rsidRPr="00CF299D">
        <w:rPr>
          <w:rFonts w:ascii="Arial" w:hAnsi="Arial"/>
          <w:sz w:val="20"/>
          <w:lang w:val="it-IT"/>
        </w:rPr>
        <w:t xml:space="preserve"> portatile per regolare con totale facilità non solo la luce diretta e indiretta, </w:t>
      </w:r>
      <w:proofErr w:type="gramStart"/>
      <w:r w:rsidRPr="00CF299D">
        <w:rPr>
          <w:rFonts w:ascii="Arial" w:hAnsi="Arial"/>
          <w:sz w:val="20"/>
          <w:lang w:val="it-IT"/>
        </w:rPr>
        <w:t>l’</w:t>
      </w:r>
      <w:proofErr w:type="gramEnd"/>
      <w:r w:rsidRPr="00CF299D">
        <w:rPr>
          <w:rFonts w:ascii="Arial" w:hAnsi="Arial"/>
          <w:sz w:val="20"/>
          <w:lang w:val="it-IT"/>
        </w:rPr>
        <w:t>una separata dall’altra, ma anche ogni singolo gruppo di spot LED.</w:t>
      </w:r>
    </w:p>
    <w:p w:rsidR="00CF299D" w:rsidRPr="00CF299D" w:rsidRDefault="00CF299D" w:rsidP="00CF299D">
      <w:pPr>
        <w:spacing w:line="360" w:lineRule="auto"/>
        <w:jc w:val="both"/>
        <w:rPr>
          <w:rFonts w:ascii="Arial" w:hAnsi="Arial" w:cs="Arial"/>
          <w:sz w:val="20"/>
          <w:szCs w:val="20"/>
          <w:lang w:val="it-IT"/>
        </w:rPr>
      </w:pPr>
    </w:p>
    <w:p w:rsidR="00CF299D" w:rsidRDefault="00CF299D" w:rsidP="00CF299D">
      <w:pPr>
        <w:spacing w:line="360" w:lineRule="auto"/>
        <w:jc w:val="both"/>
        <w:rPr>
          <w:rFonts w:ascii="Arial" w:hAnsi="Arial" w:cs="Arial"/>
          <w:b/>
          <w:sz w:val="20"/>
          <w:szCs w:val="20"/>
          <w:lang w:val="it-IT"/>
        </w:rPr>
      </w:pPr>
      <w:r w:rsidRPr="00CF299D">
        <w:rPr>
          <w:rFonts w:ascii="Arial" w:hAnsi="Arial"/>
          <w:b/>
          <w:sz w:val="20"/>
          <w:lang w:val="it-IT"/>
        </w:rPr>
        <w:t>Didascalie delle immagini:</w:t>
      </w:r>
    </w:p>
    <w:p w:rsidR="00CF299D" w:rsidRPr="00CF299D" w:rsidRDefault="00CF299D" w:rsidP="00CF299D">
      <w:pPr>
        <w:spacing w:line="360" w:lineRule="auto"/>
        <w:jc w:val="both"/>
        <w:rPr>
          <w:rFonts w:ascii="Arial" w:hAnsi="Arial" w:cs="Arial"/>
          <w:b/>
          <w:sz w:val="20"/>
          <w:szCs w:val="20"/>
          <w:lang w:val="it-IT"/>
        </w:rPr>
      </w:pPr>
      <w:r w:rsidRPr="00CF299D">
        <w:rPr>
          <w:rFonts w:ascii="Arial" w:hAnsi="Arial"/>
          <w:sz w:val="20"/>
          <w:lang w:val="it-IT"/>
        </w:rPr>
        <w:t>(</w:t>
      </w:r>
      <w:proofErr w:type="gramStart"/>
      <w:r w:rsidRPr="00CF299D">
        <w:rPr>
          <w:rFonts w:ascii="Arial" w:hAnsi="Arial"/>
          <w:sz w:val="20"/>
          <w:lang w:val="it-IT"/>
        </w:rPr>
        <w:t>Photo</w:t>
      </w:r>
      <w:proofErr w:type="gramEnd"/>
      <w:r w:rsidRPr="00CF299D">
        <w:rPr>
          <w:rFonts w:ascii="Arial" w:hAnsi="Arial"/>
          <w:sz w:val="20"/>
          <w:lang w:val="it-IT"/>
        </w:rPr>
        <w:t xml:space="preserve"> </w:t>
      </w:r>
      <w:proofErr w:type="spellStart"/>
      <w:r w:rsidRPr="00CF299D">
        <w:rPr>
          <w:rFonts w:ascii="Arial" w:hAnsi="Arial"/>
          <w:sz w:val="20"/>
          <w:lang w:val="it-IT"/>
        </w:rPr>
        <w:t>Credits</w:t>
      </w:r>
      <w:proofErr w:type="spellEnd"/>
      <w:r w:rsidRPr="00CF299D">
        <w:rPr>
          <w:rFonts w:ascii="Arial" w:hAnsi="Arial"/>
          <w:sz w:val="20"/>
          <w:lang w:val="it-IT"/>
        </w:rPr>
        <w:t xml:space="preserve">: Marcus </w:t>
      </w:r>
      <w:proofErr w:type="spellStart"/>
      <w:r w:rsidRPr="00CF299D">
        <w:rPr>
          <w:rFonts w:ascii="Arial" w:hAnsi="Arial"/>
          <w:sz w:val="20"/>
          <w:lang w:val="it-IT"/>
        </w:rPr>
        <w:t>Ebener</w:t>
      </w:r>
      <w:proofErr w:type="spellEnd"/>
      <w:r w:rsidRPr="00CF299D">
        <w:rPr>
          <w:rFonts w:ascii="Arial" w:hAnsi="Arial"/>
          <w:sz w:val="20"/>
          <w:lang w:val="it-IT"/>
        </w:rPr>
        <w:t xml:space="preserve">) </w:t>
      </w:r>
    </w:p>
    <w:p w:rsidR="00CF299D" w:rsidRDefault="00CF299D" w:rsidP="00CF299D">
      <w:pPr>
        <w:spacing w:line="360" w:lineRule="auto"/>
        <w:jc w:val="both"/>
        <w:rPr>
          <w:rFonts w:ascii="Arial" w:hAnsi="Arial" w:cs="Arial"/>
          <w:sz w:val="20"/>
          <w:szCs w:val="20"/>
        </w:rPr>
      </w:pPr>
      <w:r>
        <w:rPr>
          <w:rFonts w:ascii="Arial" w:hAnsi="Arial" w:cs="Arial"/>
          <w:noProof/>
          <w:sz w:val="20"/>
          <w:szCs w:val="20"/>
          <w:lang w:val="de-AT" w:eastAsia="de-AT"/>
        </w:rPr>
        <w:drawing>
          <wp:inline distT="0" distB="0" distL="0" distR="0" wp14:anchorId="6893D805" wp14:editId="0AD333C0">
            <wp:extent cx="2324100" cy="1162050"/>
            <wp:effectExtent l="0" t="0" r="0" b="0"/>
            <wp:docPr id="1" name="Picture 1" descr="Z:\_Brand_Communication\01_BrandComm_Dateistruktur_neu\02 Kommunikation\01 Texte\03 Pressetexte Projekte\63_LWLMuseum_Muenster\LWLWLM-©Ebener-1979-2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Brand_Communication\01_BrandComm_Dateistruktur_neu\02 Kommunikation\01 Texte\03 Pressetexte Projekte\63_LWLMuseum_Muenster\LWLWLM-©Ebener-1979-2 klei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24365" cy="1162182"/>
                    </a:xfrm>
                    <a:prstGeom prst="rect">
                      <a:avLst/>
                    </a:prstGeom>
                    <a:noFill/>
                    <a:ln>
                      <a:noFill/>
                    </a:ln>
                  </pic:spPr>
                </pic:pic>
              </a:graphicData>
            </a:graphic>
          </wp:inline>
        </w:drawing>
      </w:r>
    </w:p>
    <w:p w:rsidR="00CF299D" w:rsidRPr="00CF299D" w:rsidRDefault="00CF299D" w:rsidP="00CF299D">
      <w:pPr>
        <w:spacing w:line="240" w:lineRule="auto"/>
        <w:jc w:val="both"/>
        <w:rPr>
          <w:rFonts w:ascii="Arial" w:hAnsi="Arial" w:cs="Arial"/>
          <w:sz w:val="20"/>
          <w:szCs w:val="20"/>
          <w:lang w:val="it-IT"/>
        </w:rPr>
      </w:pPr>
      <w:r w:rsidRPr="00CF299D">
        <w:rPr>
          <w:rFonts w:ascii="Arial" w:hAnsi="Arial"/>
          <w:b/>
          <w:sz w:val="20"/>
          <w:lang w:val="it-IT"/>
        </w:rPr>
        <w:t xml:space="preserve">Foto </w:t>
      </w:r>
      <w:proofErr w:type="gramStart"/>
      <w:r w:rsidRPr="00CF299D">
        <w:rPr>
          <w:rFonts w:ascii="Arial" w:hAnsi="Arial"/>
          <w:b/>
          <w:sz w:val="20"/>
          <w:lang w:val="it-IT"/>
        </w:rPr>
        <w:t>1</w:t>
      </w:r>
      <w:proofErr w:type="gramEnd"/>
      <w:r w:rsidRPr="00CF299D">
        <w:rPr>
          <w:rFonts w:ascii="Arial" w:hAnsi="Arial"/>
          <w:b/>
          <w:sz w:val="20"/>
          <w:lang w:val="it-IT"/>
        </w:rPr>
        <w:t>:</w:t>
      </w:r>
      <w:r w:rsidRPr="00CF299D">
        <w:rPr>
          <w:rFonts w:ascii="Arial" w:hAnsi="Arial"/>
          <w:sz w:val="20"/>
          <w:lang w:val="it-IT"/>
        </w:rPr>
        <w:t xml:space="preserve"> La ristrutturazione di un palazzo del 1908 e la costruzione di un’adiacente ala nuova hanno fatto del Museo d’arte LWL  di Münster uno dei più grandi poli d’arte di tutta la Germania.</w:t>
      </w:r>
    </w:p>
    <w:p w:rsidR="00CF299D" w:rsidRPr="00697526" w:rsidRDefault="00CF299D" w:rsidP="00CF299D">
      <w:pPr>
        <w:spacing w:line="240" w:lineRule="auto"/>
        <w:jc w:val="both"/>
        <w:rPr>
          <w:rFonts w:ascii="Arial" w:hAnsi="Arial" w:cs="Arial"/>
          <w:b/>
          <w:sz w:val="20"/>
          <w:szCs w:val="20"/>
        </w:rPr>
      </w:pPr>
      <w:r>
        <w:rPr>
          <w:rFonts w:ascii="Arial" w:hAnsi="Arial" w:cs="Arial"/>
          <w:b/>
          <w:noProof/>
          <w:sz w:val="20"/>
          <w:szCs w:val="20"/>
          <w:lang w:val="de-AT" w:eastAsia="de-AT"/>
        </w:rPr>
        <w:drawing>
          <wp:inline distT="0" distB="0" distL="0" distR="0" wp14:anchorId="637510DC" wp14:editId="1D14A609">
            <wp:extent cx="2324100" cy="1549400"/>
            <wp:effectExtent l="0" t="0" r="0" b="0"/>
            <wp:docPr id="2" name="Picture 2" descr="Z:\_Brand_Communication\01_BrandComm_Dateistruktur_neu\02 Kommunikation\01 Texte\03 Pressetexte Projekte\63_LWLMuseum_Muenster\LWLWLM-©Ebener-9706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_Brand_Communication\01_BrandComm_Dateistruktur_neu\02 Kommunikation\01 Texte\03 Pressetexte Projekte\63_LWLMuseum_Muenster\LWLWLM-©Ebener-9706 klei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28641" cy="1552427"/>
                    </a:xfrm>
                    <a:prstGeom prst="rect">
                      <a:avLst/>
                    </a:prstGeom>
                    <a:noFill/>
                    <a:ln>
                      <a:noFill/>
                    </a:ln>
                  </pic:spPr>
                </pic:pic>
              </a:graphicData>
            </a:graphic>
          </wp:inline>
        </w:drawing>
      </w:r>
    </w:p>
    <w:p w:rsidR="00CF299D" w:rsidRPr="00CF299D" w:rsidRDefault="00CF299D" w:rsidP="00CF299D">
      <w:pPr>
        <w:spacing w:line="240" w:lineRule="auto"/>
        <w:jc w:val="both"/>
        <w:rPr>
          <w:rFonts w:ascii="Arial" w:hAnsi="Arial" w:cs="Arial"/>
          <w:sz w:val="20"/>
          <w:szCs w:val="20"/>
          <w:lang w:val="it-IT"/>
        </w:rPr>
      </w:pPr>
      <w:r w:rsidRPr="00CF299D">
        <w:rPr>
          <w:rFonts w:ascii="Arial" w:hAnsi="Arial"/>
          <w:b/>
          <w:sz w:val="20"/>
          <w:lang w:val="it-IT"/>
        </w:rPr>
        <w:t xml:space="preserve">Foto </w:t>
      </w:r>
      <w:proofErr w:type="gramStart"/>
      <w:r w:rsidRPr="00CF299D">
        <w:rPr>
          <w:rFonts w:ascii="Arial" w:hAnsi="Arial"/>
          <w:b/>
          <w:sz w:val="20"/>
          <w:lang w:val="it-IT"/>
        </w:rPr>
        <w:t>2</w:t>
      </w:r>
      <w:proofErr w:type="gramEnd"/>
      <w:r w:rsidRPr="00CF299D">
        <w:rPr>
          <w:rFonts w:ascii="Arial" w:hAnsi="Arial"/>
          <w:b/>
          <w:sz w:val="20"/>
          <w:lang w:val="it-IT"/>
        </w:rPr>
        <w:t>:</w:t>
      </w:r>
      <w:r w:rsidRPr="00CF299D">
        <w:rPr>
          <w:rFonts w:ascii="Arial" w:hAnsi="Arial"/>
          <w:sz w:val="20"/>
          <w:lang w:val="it-IT"/>
        </w:rPr>
        <w:t xml:space="preserve"> Nella ristrutturazione si è provveduto ad installare un nuovo sistema d’illuminazione anche nei corridoi ad archi, vincolati artisticamente.</w:t>
      </w:r>
    </w:p>
    <w:p w:rsidR="00CF299D" w:rsidRPr="00E02D8D" w:rsidRDefault="00CF299D" w:rsidP="00CF299D">
      <w:pPr>
        <w:spacing w:line="240" w:lineRule="auto"/>
        <w:jc w:val="both"/>
        <w:rPr>
          <w:rFonts w:ascii="Arial" w:hAnsi="Arial" w:cs="Arial"/>
          <w:sz w:val="20"/>
          <w:szCs w:val="20"/>
        </w:rPr>
      </w:pPr>
      <w:r>
        <w:rPr>
          <w:rFonts w:ascii="Arial" w:hAnsi="Arial" w:cs="Arial"/>
          <w:noProof/>
          <w:sz w:val="20"/>
          <w:szCs w:val="20"/>
          <w:lang w:val="de-AT" w:eastAsia="de-AT"/>
        </w:rPr>
        <w:drawing>
          <wp:inline distT="0" distB="0" distL="0" distR="0" wp14:anchorId="3C326024" wp14:editId="739F19BF">
            <wp:extent cx="1574800" cy="2362199"/>
            <wp:effectExtent l="0" t="0" r="6350" b="635"/>
            <wp:docPr id="5" name="Picture 5" descr="Z:\_Brand_Communication\01_BrandComm_Dateistruktur_neu\02 Kommunikation\01 Texte\03 Pressetexte Projekte\63_LWLMuseum_Muenster\LWLWLM-©Ebener-9691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_Brand_Communication\01_BrandComm_Dateistruktur_neu\02 Kommunikation\01 Texte\03 Pressetexte Projekte\63_LWLMuseum_Muenster\LWLWLM-©Ebener-9691 klein.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6669" cy="2365003"/>
                    </a:xfrm>
                    <a:prstGeom prst="rect">
                      <a:avLst/>
                    </a:prstGeom>
                    <a:noFill/>
                    <a:ln>
                      <a:noFill/>
                    </a:ln>
                  </pic:spPr>
                </pic:pic>
              </a:graphicData>
            </a:graphic>
          </wp:inline>
        </w:drawing>
      </w:r>
    </w:p>
    <w:p w:rsidR="00CF299D" w:rsidRPr="00CF299D" w:rsidRDefault="00CF299D" w:rsidP="00CF299D">
      <w:pPr>
        <w:spacing w:line="240" w:lineRule="auto"/>
        <w:jc w:val="both"/>
        <w:rPr>
          <w:rFonts w:ascii="Arial" w:hAnsi="Arial"/>
          <w:sz w:val="20"/>
          <w:lang w:val="it-IT"/>
        </w:rPr>
      </w:pPr>
      <w:r w:rsidRPr="00CF299D">
        <w:rPr>
          <w:rFonts w:ascii="Arial" w:hAnsi="Arial"/>
          <w:b/>
          <w:sz w:val="20"/>
          <w:lang w:val="it-IT"/>
        </w:rPr>
        <w:t xml:space="preserve">Foto </w:t>
      </w:r>
      <w:proofErr w:type="gramStart"/>
      <w:r w:rsidRPr="00CF299D">
        <w:rPr>
          <w:rFonts w:ascii="Arial" w:hAnsi="Arial"/>
          <w:b/>
          <w:sz w:val="20"/>
          <w:lang w:val="it-IT"/>
        </w:rPr>
        <w:t>2</w:t>
      </w:r>
      <w:proofErr w:type="gramEnd"/>
      <w:r w:rsidRPr="00CF299D">
        <w:rPr>
          <w:rFonts w:ascii="Arial" w:hAnsi="Arial"/>
          <w:b/>
          <w:sz w:val="20"/>
          <w:lang w:val="it-IT"/>
        </w:rPr>
        <w:t xml:space="preserve">: </w:t>
      </w:r>
      <w:r w:rsidRPr="00CF299D">
        <w:rPr>
          <w:rFonts w:ascii="Arial" w:hAnsi="Arial"/>
          <w:sz w:val="20"/>
          <w:lang w:val="it-IT"/>
        </w:rPr>
        <w:t>La flessibilità della luce è fondamentale proprio nelle mostre temporanee, dove le opere esposte cambiano di natura e di collocazione.</w:t>
      </w:r>
    </w:p>
    <w:p w:rsidR="00CF299D" w:rsidRDefault="00CF299D" w:rsidP="00CF299D">
      <w:pPr>
        <w:spacing w:line="240" w:lineRule="auto"/>
        <w:jc w:val="both"/>
        <w:rPr>
          <w:rFonts w:ascii="Arial" w:hAnsi="Arial"/>
          <w:sz w:val="20"/>
          <w:lang w:val="it-IT"/>
        </w:rPr>
      </w:pPr>
    </w:p>
    <w:p w:rsidR="00CF299D" w:rsidRPr="00CF299D" w:rsidRDefault="00CF299D" w:rsidP="00CF299D">
      <w:pPr>
        <w:spacing w:line="240" w:lineRule="auto"/>
        <w:jc w:val="both"/>
        <w:rPr>
          <w:rFonts w:ascii="Arial" w:hAnsi="Arial" w:cs="Arial"/>
          <w:sz w:val="20"/>
          <w:szCs w:val="20"/>
          <w:lang w:val="it-IT"/>
        </w:rPr>
      </w:pPr>
    </w:p>
    <w:p w:rsidR="00413E81" w:rsidRPr="00A92214" w:rsidRDefault="00CF7B84" w:rsidP="00413E81">
      <w:pPr>
        <w:spacing w:line="360" w:lineRule="auto"/>
        <w:jc w:val="both"/>
        <w:rPr>
          <w:rFonts w:ascii="Arial" w:hAnsi="Arial" w:cs="Arial"/>
          <w:b/>
          <w:color w:val="FF0000"/>
          <w:sz w:val="20"/>
          <w:szCs w:val="20"/>
          <w:lang w:val="de-AT"/>
        </w:rPr>
      </w:pPr>
      <w:proofErr w:type="spellStart"/>
      <w:r>
        <w:rPr>
          <w:rFonts w:ascii="Arial" w:hAnsi="Arial" w:cs="Arial"/>
          <w:b/>
          <w:bCs/>
          <w:sz w:val="20"/>
          <w:szCs w:val="20"/>
        </w:rPr>
        <w:t>Contatto</w:t>
      </w:r>
      <w:proofErr w:type="spellEnd"/>
      <w:r>
        <w:rPr>
          <w:rFonts w:ascii="Arial" w:hAnsi="Arial" w:cs="Arial"/>
          <w:b/>
          <w:bCs/>
          <w:sz w:val="20"/>
          <w:szCs w:val="20"/>
        </w:rPr>
        <w:t xml:space="preserve"> </w:t>
      </w:r>
      <w:proofErr w:type="spellStart"/>
      <w:r>
        <w:rPr>
          <w:rFonts w:ascii="Arial" w:hAnsi="Arial" w:cs="Arial"/>
          <w:b/>
          <w:bCs/>
          <w:sz w:val="20"/>
          <w:szCs w:val="20"/>
        </w:rPr>
        <w:t>stampa</w:t>
      </w:r>
      <w:proofErr w:type="spellEnd"/>
      <w:r w:rsidR="00413E81" w:rsidRPr="00392D90">
        <w:rPr>
          <w:rFonts w:ascii="Arial" w:hAnsi="Arial" w:cs="Arial"/>
          <w:b/>
          <w:sz w:val="20"/>
          <w:szCs w:val="20"/>
          <w:lang w:val="de-AT"/>
        </w:rPr>
        <w:t>:</w:t>
      </w:r>
      <w:r w:rsidR="00A92214">
        <w:rPr>
          <w:rFonts w:ascii="Arial" w:hAnsi="Arial" w:cs="Arial"/>
          <w:b/>
          <w:sz w:val="20"/>
          <w:szCs w:val="20"/>
          <w:lang w:val="de-AT"/>
        </w:rPr>
        <w:t xml:space="preserve"> </w:t>
      </w:r>
    </w:p>
    <w:tbl>
      <w:tblPr>
        <w:tblW w:w="9039" w:type="dxa"/>
        <w:tblLook w:val="01E0" w:firstRow="1" w:lastRow="1" w:firstColumn="1" w:lastColumn="1" w:noHBand="0" w:noVBand="0"/>
      </w:tblPr>
      <w:tblGrid>
        <w:gridCol w:w="4519"/>
        <w:gridCol w:w="4520"/>
      </w:tblGrid>
      <w:tr w:rsidR="00413E81" w:rsidRPr="00C44730" w:rsidTr="005463E6">
        <w:tc>
          <w:tcPr>
            <w:tcW w:w="4519" w:type="dxa"/>
          </w:tcPr>
          <w:p w:rsidR="00413E81" w:rsidRPr="004B1202" w:rsidRDefault="00413E81" w:rsidP="006336F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Zumtobel Lighting GmbH</w:t>
            </w:r>
          </w:p>
          <w:p w:rsidR="00413E81" w:rsidRPr="005C7FA7" w:rsidRDefault="00413E81" w:rsidP="006336FD">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Sophie Moser</w:t>
            </w:r>
          </w:p>
          <w:p w:rsidR="00413E81" w:rsidRPr="004B1202" w:rsidRDefault="00413E81" w:rsidP="006336F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PR Manager</w:t>
            </w:r>
          </w:p>
          <w:p w:rsidR="00413E81" w:rsidRPr="004B1202" w:rsidRDefault="00413E81" w:rsidP="006336F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 xml:space="preserve">Schweizer </w:t>
            </w:r>
            <w:proofErr w:type="spellStart"/>
            <w:r w:rsidRPr="004B1202">
              <w:rPr>
                <w:rFonts w:ascii="Arial" w:eastAsia="Calibri" w:hAnsi="Arial" w:cs="Arial"/>
                <w:sz w:val="16"/>
                <w:szCs w:val="16"/>
                <w:lang w:val="de-AT" w:eastAsia="de-DE"/>
              </w:rPr>
              <w:t>Strasse</w:t>
            </w:r>
            <w:proofErr w:type="spellEnd"/>
            <w:r w:rsidRPr="004B1202">
              <w:rPr>
                <w:rFonts w:ascii="Arial" w:eastAsia="Calibri" w:hAnsi="Arial" w:cs="Arial"/>
                <w:sz w:val="16"/>
                <w:szCs w:val="16"/>
                <w:lang w:val="de-AT" w:eastAsia="de-DE"/>
              </w:rPr>
              <w:t xml:space="preserve"> 30</w:t>
            </w:r>
          </w:p>
          <w:p w:rsidR="00413E81" w:rsidRPr="005367D5" w:rsidRDefault="00413E81" w:rsidP="006336FD">
            <w:pPr>
              <w:spacing w:after="0" w:line="240" w:lineRule="auto"/>
              <w:ind w:right="23"/>
              <w:rPr>
                <w:rFonts w:ascii="Arial" w:eastAsia="Calibri" w:hAnsi="Arial" w:cs="Arial"/>
                <w:sz w:val="16"/>
                <w:szCs w:val="16"/>
                <w:lang w:val="it-IT" w:eastAsia="de-DE"/>
              </w:rPr>
            </w:pPr>
            <w:r w:rsidRPr="005367D5">
              <w:rPr>
                <w:rFonts w:ascii="Arial" w:eastAsia="Calibri" w:hAnsi="Arial" w:cs="Arial"/>
                <w:sz w:val="16"/>
                <w:szCs w:val="16"/>
                <w:lang w:val="it-IT" w:eastAsia="de-DE"/>
              </w:rPr>
              <w:t>A-6850 Dornbirn</w:t>
            </w:r>
          </w:p>
          <w:p w:rsidR="00413E81" w:rsidRPr="005367D5" w:rsidRDefault="00413E81" w:rsidP="006336FD">
            <w:pPr>
              <w:spacing w:after="0" w:line="240" w:lineRule="auto"/>
              <w:ind w:right="23"/>
              <w:rPr>
                <w:rFonts w:ascii="Arial" w:eastAsia="Calibri" w:hAnsi="Arial" w:cs="Arial"/>
                <w:sz w:val="16"/>
                <w:szCs w:val="16"/>
                <w:lang w:val="it-IT" w:eastAsia="de-DE"/>
              </w:rPr>
            </w:pPr>
          </w:p>
          <w:p w:rsidR="00413E81" w:rsidRPr="004B1202" w:rsidRDefault="00413E81" w:rsidP="006336FD">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Tel</w:t>
            </w:r>
            <w:r w:rsidR="005463E6">
              <w:rPr>
                <w:rFonts w:ascii="Arial" w:eastAsia="Calibri" w:hAnsi="Arial" w:cs="Arial"/>
                <w:sz w:val="16"/>
                <w:szCs w:val="16"/>
                <w:lang w:val="pt-BR" w:eastAsia="de-DE"/>
              </w:rPr>
              <w:t xml:space="preserve">     </w:t>
            </w:r>
            <w:r>
              <w:rPr>
                <w:rFonts w:ascii="Arial" w:eastAsia="Calibri" w:hAnsi="Arial" w:cs="Arial"/>
                <w:sz w:val="16"/>
                <w:szCs w:val="16"/>
                <w:lang w:val="pt-BR" w:eastAsia="de-DE"/>
              </w:rPr>
              <w:t xml:space="preserve"> </w:t>
            </w:r>
            <w:r w:rsidRPr="004B1202">
              <w:rPr>
                <w:rFonts w:ascii="Arial" w:eastAsia="Calibri" w:hAnsi="Arial" w:cs="Arial"/>
                <w:sz w:val="16"/>
                <w:szCs w:val="16"/>
                <w:lang w:val="pt-BR" w:eastAsia="de-DE"/>
              </w:rPr>
              <w:t>+43-5572-390-26527</w:t>
            </w:r>
          </w:p>
          <w:p w:rsidR="00413E81" w:rsidRPr="004B1202" w:rsidRDefault="005463E6" w:rsidP="006336FD">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Cell.   </w:t>
            </w:r>
            <w:r w:rsidR="00413E81">
              <w:rPr>
                <w:rFonts w:ascii="Arial" w:eastAsia="Calibri" w:hAnsi="Arial" w:cs="Arial"/>
                <w:sz w:val="16"/>
                <w:szCs w:val="16"/>
                <w:lang w:val="pt-BR" w:eastAsia="de-DE"/>
              </w:rPr>
              <w:t xml:space="preserve"> </w:t>
            </w:r>
            <w:r w:rsidR="00413E81" w:rsidRPr="004B1202">
              <w:rPr>
                <w:rFonts w:ascii="Arial" w:hAnsi="Arial" w:cs="Arial"/>
                <w:sz w:val="16"/>
                <w:szCs w:val="16"/>
                <w:lang w:val="pt-BR" w:eastAsia="de-DE"/>
              </w:rPr>
              <w:t>+43-664-80892-3074</w:t>
            </w:r>
          </w:p>
          <w:p w:rsidR="005463E6" w:rsidRDefault="005463E6" w:rsidP="006336FD">
            <w:pPr>
              <w:spacing w:after="0" w:line="240" w:lineRule="auto"/>
              <w:ind w:right="23"/>
              <w:rPr>
                <w:rFonts w:ascii="Arial" w:eastAsia="Calibri" w:hAnsi="Arial" w:cs="Arial"/>
                <w:sz w:val="16"/>
                <w:szCs w:val="16"/>
                <w:lang w:val="pt-BR" w:eastAsia="de-DE"/>
              </w:rPr>
            </w:pPr>
          </w:p>
          <w:p w:rsidR="00413E81" w:rsidRDefault="009E4179" w:rsidP="006336FD">
            <w:pPr>
              <w:spacing w:after="0" w:line="240" w:lineRule="auto"/>
              <w:ind w:right="23"/>
              <w:rPr>
                <w:rFonts w:ascii="Arial" w:eastAsia="Calibri" w:hAnsi="Arial" w:cs="Arial"/>
                <w:sz w:val="16"/>
                <w:szCs w:val="16"/>
                <w:lang w:val="pt-BR" w:eastAsia="de-DE"/>
              </w:rPr>
            </w:pPr>
            <w:hyperlink r:id="rId16" w:history="1">
              <w:r w:rsidR="00392D90" w:rsidRPr="00702E70">
                <w:rPr>
                  <w:rStyle w:val="Hyperlink"/>
                  <w:rFonts w:ascii="Arial" w:eastAsia="Calibri" w:hAnsi="Arial" w:cs="Arial"/>
                  <w:sz w:val="16"/>
                  <w:szCs w:val="16"/>
                  <w:lang w:val="pt-BR" w:eastAsia="de-DE"/>
                </w:rPr>
                <w:t>press@zumtobel.com</w:t>
              </w:r>
            </w:hyperlink>
          </w:p>
          <w:p w:rsidR="00413E81" w:rsidRDefault="009E4179" w:rsidP="006336FD">
            <w:pPr>
              <w:spacing w:after="0" w:line="240" w:lineRule="auto"/>
              <w:ind w:right="23"/>
              <w:rPr>
                <w:rFonts w:ascii="Arial" w:eastAsia="Calibri" w:hAnsi="Arial" w:cs="Arial"/>
                <w:sz w:val="16"/>
                <w:szCs w:val="16"/>
                <w:lang w:val="fr-FR" w:eastAsia="de-DE"/>
              </w:rPr>
            </w:pPr>
            <w:hyperlink r:id="rId17" w:history="1">
              <w:r w:rsidR="00392D90" w:rsidRPr="00702E70">
                <w:rPr>
                  <w:rStyle w:val="Hyperlink"/>
                  <w:rFonts w:ascii="Arial" w:eastAsia="Calibri" w:hAnsi="Arial" w:cs="Arial"/>
                  <w:sz w:val="16"/>
                  <w:szCs w:val="16"/>
                  <w:lang w:val="fr-FR" w:eastAsia="de-DE"/>
                </w:rPr>
                <w:t>www.zumtobel.com</w:t>
              </w:r>
            </w:hyperlink>
          </w:p>
          <w:p w:rsidR="00392D90" w:rsidRPr="004B1202" w:rsidRDefault="00392D90" w:rsidP="006336FD">
            <w:pPr>
              <w:spacing w:after="0" w:line="240" w:lineRule="auto"/>
              <w:ind w:right="23"/>
              <w:rPr>
                <w:rFonts w:ascii="Arial" w:eastAsia="Calibri" w:hAnsi="Arial" w:cs="Arial"/>
                <w:bCs/>
                <w:sz w:val="16"/>
                <w:szCs w:val="16"/>
                <w:lang w:val="pt-BR" w:eastAsia="de-DE"/>
              </w:rPr>
            </w:pPr>
          </w:p>
        </w:tc>
        <w:tc>
          <w:tcPr>
            <w:tcW w:w="4520" w:type="dxa"/>
          </w:tcPr>
          <w:p w:rsidR="00413E81" w:rsidRPr="004B1202" w:rsidRDefault="00413E81" w:rsidP="00C44730">
            <w:pPr>
              <w:spacing w:after="0" w:line="240" w:lineRule="auto"/>
              <w:ind w:right="23"/>
              <w:jc w:val="both"/>
              <w:rPr>
                <w:rFonts w:ascii="Arial" w:eastAsia="Calibri" w:hAnsi="Arial" w:cs="Arial"/>
                <w:bCs/>
                <w:sz w:val="16"/>
                <w:szCs w:val="16"/>
                <w:lang w:val="fr-FR" w:eastAsia="de-DE"/>
              </w:rPr>
            </w:pPr>
          </w:p>
        </w:tc>
      </w:tr>
    </w:tbl>
    <w:p w:rsidR="00413E81" w:rsidRPr="00A92214" w:rsidRDefault="00413E81" w:rsidP="00413E81">
      <w:pPr>
        <w:spacing w:line="360" w:lineRule="auto"/>
        <w:rPr>
          <w:rFonts w:ascii="Arial" w:hAnsi="Arial" w:cs="Arial"/>
          <w:b/>
          <w:sz w:val="20"/>
          <w:szCs w:val="20"/>
          <w:lang w:val="it-IT"/>
        </w:rPr>
      </w:pPr>
      <w:r w:rsidRPr="00A92214">
        <w:rPr>
          <w:rFonts w:ascii="Arial" w:hAnsi="Arial" w:cs="Arial"/>
          <w:sz w:val="20"/>
          <w:szCs w:val="20"/>
          <w:lang w:val="it-IT"/>
        </w:rPr>
        <w:br/>
      </w:r>
      <w:r w:rsidR="00CF7B84" w:rsidRPr="00A92214">
        <w:rPr>
          <w:rFonts w:ascii="Arial" w:hAnsi="Arial" w:cs="Arial"/>
          <w:b/>
          <w:sz w:val="20"/>
          <w:szCs w:val="20"/>
          <w:lang w:val="it-IT"/>
        </w:rPr>
        <w:t>Distribuzione</w:t>
      </w:r>
      <w:r w:rsidRPr="00A92214">
        <w:rPr>
          <w:rFonts w:ascii="Arial" w:hAnsi="Arial" w:cs="Arial"/>
          <w:b/>
          <w:sz w:val="20"/>
          <w:szCs w:val="20"/>
          <w:lang w:val="it-IT"/>
        </w:rPr>
        <w:t xml:space="preserve"> </w:t>
      </w:r>
      <w:r w:rsidR="005463E6">
        <w:rPr>
          <w:rFonts w:ascii="Arial" w:hAnsi="Arial" w:cs="Arial"/>
          <w:b/>
          <w:sz w:val="20"/>
          <w:szCs w:val="20"/>
          <w:lang w:val="it-IT"/>
        </w:rPr>
        <w:t>Italia</w:t>
      </w:r>
      <w:r w:rsidR="00DA76D4" w:rsidRPr="00A92214">
        <w:rPr>
          <w:rFonts w:ascii="Arial" w:hAnsi="Arial" w:cs="Arial"/>
          <w:b/>
          <w:sz w:val="20"/>
          <w:szCs w:val="20"/>
          <w:lang w:val="it-IT"/>
        </w:rPr>
        <w:t>:</w:t>
      </w:r>
      <w:r w:rsidR="00A92214" w:rsidRPr="00A92214">
        <w:rPr>
          <w:rFonts w:ascii="Arial" w:hAnsi="Arial" w:cs="Arial"/>
          <w:b/>
          <w:sz w:val="20"/>
          <w:szCs w:val="20"/>
          <w:lang w:val="it-IT"/>
        </w:rPr>
        <w:t xml:space="preserve"> </w:t>
      </w:r>
    </w:p>
    <w:tbl>
      <w:tblPr>
        <w:tblW w:w="0" w:type="auto"/>
        <w:tblLook w:val="01E0" w:firstRow="1" w:lastRow="1" w:firstColumn="1" w:lastColumn="1" w:noHBand="0" w:noVBand="0"/>
      </w:tblPr>
      <w:tblGrid>
        <w:gridCol w:w="4498"/>
        <w:gridCol w:w="4499"/>
      </w:tblGrid>
      <w:tr w:rsidR="005463E6" w:rsidRPr="004B1202" w:rsidTr="005463E6">
        <w:tc>
          <w:tcPr>
            <w:tcW w:w="4498" w:type="dxa"/>
          </w:tcPr>
          <w:p w:rsidR="005463E6" w:rsidRPr="005463E6" w:rsidRDefault="005463E6" w:rsidP="005463E6">
            <w:pPr>
              <w:spacing w:after="0" w:line="240" w:lineRule="auto"/>
              <w:ind w:right="23"/>
              <w:rPr>
                <w:rFonts w:ascii="Arial" w:eastAsia="Calibri" w:hAnsi="Arial" w:cs="Arial"/>
                <w:sz w:val="16"/>
                <w:szCs w:val="16"/>
                <w:lang w:val="it-IT" w:eastAsia="de-DE"/>
              </w:rPr>
            </w:pPr>
            <w:r w:rsidRPr="005463E6">
              <w:rPr>
                <w:rFonts w:ascii="Arial" w:eastAsia="Calibri" w:hAnsi="Arial" w:cs="Arial"/>
                <w:sz w:val="16"/>
                <w:szCs w:val="16"/>
                <w:lang w:val="it-IT" w:eastAsia="de-DE"/>
              </w:rPr>
              <w:t>Zumtobel Illuminazione S.r.l. socio unico</w:t>
            </w:r>
          </w:p>
          <w:p w:rsidR="005463E6" w:rsidRPr="005463E6" w:rsidRDefault="005463E6" w:rsidP="005463E6">
            <w:pPr>
              <w:spacing w:after="0" w:line="240" w:lineRule="auto"/>
              <w:ind w:right="23"/>
              <w:rPr>
                <w:rFonts w:ascii="Arial" w:eastAsia="Calibri" w:hAnsi="Arial" w:cs="Arial"/>
                <w:sz w:val="16"/>
                <w:szCs w:val="16"/>
                <w:lang w:val="it-IT" w:eastAsia="de-DE"/>
              </w:rPr>
            </w:pPr>
            <w:r w:rsidRPr="005463E6">
              <w:rPr>
                <w:rFonts w:ascii="Arial" w:eastAsia="Calibri" w:hAnsi="Arial" w:cs="Arial"/>
                <w:sz w:val="16"/>
                <w:szCs w:val="16"/>
                <w:lang w:val="it-IT" w:eastAsia="de-DE"/>
              </w:rPr>
              <w:t>Sede legale e amministrativa</w:t>
            </w:r>
          </w:p>
          <w:p w:rsidR="005463E6" w:rsidRPr="005463E6" w:rsidRDefault="005463E6" w:rsidP="005463E6">
            <w:pPr>
              <w:spacing w:after="0" w:line="240" w:lineRule="auto"/>
              <w:ind w:right="23"/>
              <w:rPr>
                <w:rFonts w:ascii="Arial" w:eastAsia="Calibri" w:hAnsi="Arial" w:cs="Arial"/>
                <w:sz w:val="16"/>
                <w:szCs w:val="16"/>
                <w:lang w:val="it-IT" w:eastAsia="de-DE"/>
              </w:rPr>
            </w:pPr>
            <w:r w:rsidRPr="005463E6">
              <w:rPr>
                <w:rFonts w:ascii="Arial" w:eastAsia="Calibri" w:hAnsi="Arial" w:cs="Arial"/>
                <w:sz w:val="16"/>
                <w:szCs w:val="16"/>
                <w:lang w:val="it-IT" w:eastAsia="de-DE"/>
              </w:rPr>
              <w:t>Via Isarco, 1/B</w:t>
            </w:r>
          </w:p>
          <w:p w:rsidR="005463E6" w:rsidRPr="005463E6" w:rsidRDefault="005463E6" w:rsidP="005463E6">
            <w:pPr>
              <w:spacing w:after="0" w:line="240" w:lineRule="auto"/>
              <w:ind w:right="23"/>
              <w:rPr>
                <w:rFonts w:ascii="Arial" w:eastAsia="Calibri" w:hAnsi="Arial" w:cs="Arial"/>
                <w:sz w:val="16"/>
                <w:szCs w:val="16"/>
                <w:lang w:val="it-IT" w:eastAsia="de-DE"/>
              </w:rPr>
            </w:pPr>
            <w:r w:rsidRPr="005463E6">
              <w:rPr>
                <w:rFonts w:ascii="Arial" w:eastAsia="Calibri" w:hAnsi="Arial" w:cs="Arial"/>
                <w:sz w:val="16"/>
                <w:szCs w:val="16"/>
                <w:lang w:val="it-IT" w:eastAsia="de-DE"/>
              </w:rPr>
              <w:t>39040 Varna (BZ)</w:t>
            </w:r>
          </w:p>
          <w:p w:rsidR="005463E6" w:rsidRPr="005463E6" w:rsidRDefault="005463E6" w:rsidP="005463E6">
            <w:pPr>
              <w:spacing w:after="0" w:line="240" w:lineRule="auto"/>
              <w:ind w:right="23"/>
              <w:rPr>
                <w:rFonts w:ascii="Arial" w:eastAsia="Calibri" w:hAnsi="Arial" w:cs="Arial"/>
                <w:sz w:val="16"/>
                <w:szCs w:val="16"/>
                <w:lang w:val="it-IT" w:eastAsia="de-DE"/>
              </w:rPr>
            </w:pPr>
            <w:r w:rsidRPr="005463E6">
              <w:rPr>
                <w:rFonts w:ascii="Arial" w:eastAsia="Calibri" w:hAnsi="Arial" w:cs="Arial"/>
                <w:sz w:val="16"/>
                <w:szCs w:val="16"/>
                <w:lang w:val="it-IT" w:eastAsia="de-DE"/>
              </w:rPr>
              <w:t xml:space="preserve">Tel: +39 0472 </w:t>
            </w:r>
            <w:proofErr w:type="gramStart"/>
            <w:r w:rsidRPr="005463E6">
              <w:rPr>
                <w:rFonts w:ascii="Arial" w:eastAsia="Calibri" w:hAnsi="Arial" w:cs="Arial"/>
                <w:sz w:val="16"/>
                <w:szCs w:val="16"/>
                <w:lang w:val="it-IT" w:eastAsia="de-DE"/>
              </w:rPr>
              <w:t>27</w:t>
            </w:r>
            <w:proofErr w:type="gramEnd"/>
            <w:r w:rsidRPr="005463E6">
              <w:rPr>
                <w:rFonts w:ascii="Arial" w:eastAsia="Calibri" w:hAnsi="Arial" w:cs="Arial"/>
                <w:sz w:val="16"/>
                <w:szCs w:val="16"/>
                <w:lang w:val="it-IT" w:eastAsia="de-DE"/>
              </w:rPr>
              <w:t xml:space="preserve"> 33 00</w:t>
            </w:r>
          </w:p>
          <w:p w:rsidR="005463E6" w:rsidRPr="005463E6" w:rsidRDefault="005463E6" w:rsidP="005463E6">
            <w:pPr>
              <w:spacing w:after="0" w:line="240" w:lineRule="auto"/>
              <w:ind w:right="23"/>
              <w:rPr>
                <w:rFonts w:ascii="Arial" w:eastAsia="Calibri" w:hAnsi="Arial" w:cs="Arial"/>
                <w:sz w:val="16"/>
                <w:szCs w:val="16"/>
                <w:lang w:val="it-IT" w:eastAsia="de-DE"/>
              </w:rPr>
            </w:pPr>
            <w:r w:rsidRPr="005463E6">
              <w:rPr>
                <w:rFonts w:ascii="Arial" w:eastAsia="Calibri" w:hAnsi="Arial" w:cs="Arial"/>
                <w:sz w:val="16"/>
                <w:szCs w:val="16"/>
                <w:lang w:val="it-IT" w:eastAsia="de-DE"/>
              </w:rPr>
              <w:t xml:space="preserve">Fax: +39 0472 </w:t>
            </w:r>
            <w:proofErr w:type="gramStart"/>
            <w:r w:rsidRPr="005463E6">
              <w:rPr>
                <w:rFonts w:ascii="Arial" w:eastAsia="Calibri" w:hAnsi="Arial" w:cs="Arial"/>
                <w:sz w:val="16"/>
                <w:szCs w:val="16"/>
                <w:lang w:val="it-IT" w:eastAsia="de-DE"/>
              </w:rPr>
              <w:t>83</w:t>
            </w:r>
            <w:proofErr w:type="gramEnd"/>
            <w:r w:rsidRPr="005463E6">
              <w:rPr>
                <w:rFonts w:ascii="Arial" w:eastAsia="Calibri" w:hAnsi="Arial" w:cs="Arial"/>
                <w:sz w:val="16"/>
                <w:szCs w:val="16"/>
                <w:lang w:val="it-IT" w:eastAsia="de-DE"/>
              </w:rPr>
              <w:t xml:space="preserve"> 75 51</w:t>
            </w:r>
          </w:p>
          <w:p w:rsidR="005463E6" w:rsidRDefault="009E4179" w:rsidP="005463E6">
            <w:pPr>
              <w:spacing w:after="0" w:line="240" w:lineRule="auto"/>
              <w:ind w:right="23"/>
              <w:rPr>
                <w:rFonts w:ascii="Arial" w:eastAsia="Calibri" w:hAnsi="Arial" w:cs="Arial"/>
                <w:sz w:val="16"/>
                <w:szCs w:val="16"/>
                <w:lang w:val="it-IT" w:eastAsia="de-DE"/>
              </w:rPr>
            </w:pPr>
            <w:hyperlink r:id="rId18" w:history="1">
              <w:r w:rsidR="005463E6" w:rsidRPr="00586A3D">
                <w:rPr>
                  <w:rStyle w:val="Hyperlink"/>
                  <w:rFonts w:ascii="Arial" w:eastAsia="Calibri" w:hAnsi="Arial" w:cs="Arial"/>
                  <w:sz w:val="16"/>
                  <w:szCs w:val="16"/>
                  <w:lang w:val="it-IT" w:eastAsia="de-DE"/>
                </w:rPr>
                <w:t>infovarna@zumtobel.it</w:t>
              </w:r>
            </w:hyperlink>
          </w:p>
          <w:p w:rsidR="005463E6" w:rsidRPr="005463E6" w:rsidRDefault="005463E6" w:rsidP="005463E6">
            <w:pPr>
              <w:spacing w:after="0" w:line="240" w:lineRule="auto"/>
              <w:ind w:right="23"/>
              <w:rPr>
                <w:rFonts w:ascii="Arial" w:eastAsia="Calibri" w:hAnsi="Arial" w:cs="Arial"/>
                <w:sz w:val="16"/>
                <w:szCs w:val="16"/>
                <w:lang w:val="it-IT" w:eastAsia="de-DE"/>
              </w:rPr>
            </w:pPr>
          </w:p>
          <w:p w:rsidR="005463E6" w:rsidRDefault="009E4179" w:rsidP="005463E6">
            <w:pPr>
              <w:spacing w:after="0" w:line="240" w:lineRule="auto"/>
              <w:ind w:right="23"/>
              <w:rPr>
                <w:rFonts w:ascii="Arial" w:eastAsia="Calibri" w:hAnsi="Arial" w:cs="Arial"/>
                <w:sz w:val="16"/>
                <w:szCs w:val="16"/>
                <w:lang w:val="de-AT" w:eastAsia="de-DE"/>
              </w:rPr>
            </w:pPr>
            <w:hyperlink r:id="rId19" w:history="1">
              <w:r w:rsidR="005463E6" w:rsidRPr="00586A3D">
                <w:rPr>
                  <w:rStyle w:val="Hyperlink"/>
                  <w:rFonts w:ascii="Arial" w:eastAsia="Calibri" w:hAnsi="Arial" w:cs="Arial"/>
                  <w:sz w:val="16"/>
                  <w:szCs w:val="16"/>
                  <w:lang w:val="de-AT" w:eastAsia="de-DE"/>
                </w:rPr>
                <w:t>www.zumtobel.it</w:t>
              </w:r>
            </w:hyperlink>
          </w:p>
          <w:p w:rsidR="005463E6" w:rsidRPr="005463E6" w:rsidRDefault="005463E6" w:rsidP="005463E6">
            <w:pPr>
              <w:spacing w:after="0" w:line="240" w:lineRule="auto"/>
              <w:ind w:right="23"/>
              <w:rPr>
                <w:rFonts w:ascii="Arial" w:eastAsia="Calibri" w:hAnsi="Arial" w:cs="Arial"/>
                <w:bCs/>
                <w:sz w:val="16"/>
                <w:szCs w:val="16"/>
                <w:lang w:val="it-IT" w:eastAsia="de-DE"/>
              </w:rPr>
            </w:pPr>
          </w:p>
        </w:tc>
        <w:tc>
          <w:tcPr>
            <w:tcW w:w="4499" w:type="dxa"/>
          </w:tcPr>
          <w:p w:rsidR="005463E6" w:rsidRPr="005C7FA7" w:rsidRDefault="005463E6" w:rsidP="005463E6">
            <w:pPr>
              <w:spacing w:after="0" w:line="240" w:lineRule="auto"/>
              <w:ind w:right="23"/>
              <w:rPr>
                <w:rFonts w:ascii="Arial" w:eastAsia="Calibri" w:hAnsi="Arial" w:cs="Arial"/>
                <w:bCs/>
                <w:sz w:val="16"/>
                <w:szCs w:val="16"/>
                <w:lang w:val="fr-FR" w:eastAsia="de-DE"/>
              </w:rPr>
            </w:pPr>
          </w:p>
        </w:tc>
      </w:tr>
    </w:tbl>
    <w:p w:rsidR="00056EEB" w:rsidRDefault="00056EEB" w:rsidP="00413E81">
      <w:pPr>
        <w:spacing w:after="120"/>
        <w:jc w:val="both"/>
        <w:rPr>
          <w:rFonts w:ascii="Arial" w:hAnsi="Arial" w:cs="Arial"/>
          <w:b/>
          <w:sz w:val="16"/>
          <w:szCs w:val="16"/>
          <w:lang w:val="de-AT"/>
        </w:rPr>
      </w:pPr>
    </w:p>
    <w:p w:rsidR="00413E81" w:rsidRPr="00A92214" w:rsidRDefault="00CF7B84" w:rsidP="00413E81">
      <w:pPr>
        <w:spacing w:after="120"/>
        <w:jc w:val="both"/>
        <w:rPr>
          <w:rFonts w:ascii="Arial" w:hAnsi="Arial" w:cs="Arial"/>
          <w:b/>
          <w:sz w:val="16"/>
          <w:szCs w:val="16"/>
          <w:lang w:val="it-IT"/>
        </w:rPr>
      </w:pPr>
      <w:r w:rsidRPr="00A92214">
        <w:rPr>
          <w:rFonts w:ascii="Arial" w:hAnsi="Arial" w:cs="Arial"/>
          <w:b/>
          <w:sz w:val="16"/>
          <w:szCs w:val="16"/>
          <w:lang w:val="it-IT"/>
        </w:rPr>
        <w:t>Riguardo a</w:t>
      </w:r>
      <w:r w:rsidR="00413E81" w:rsidRPr="00A92214">
        <w:rPr>
          <w:rFonts w:ascii="Arial" w:hAnsi="Arial" w:cs="Arial"/>
          <w:b/>
          <w:sz w:val="16"/>
          <w:szCs w:val="16"/>
          <w:lang w:val="it-IT"/>
        </w:rPr>
        <w:t xml:space="preserve"> Zumtobel</w:t>
      </w:r>
      <w:r w:rsidR="00A92214" w:rsidRPr="00A92214">
        <w:rPr>
          <w:rFonts w:ascii="Arial" w:hAnsi="Arial" w:cs="Arial"/>
          <w:b/>
          <w:sz w:val="16"/>
          <w:szCs w:val="16"/>
          <w:lang w:val="it-IT"/>
        </w:rPr>
        <w:t xml:space="preserve"> </w:t>
      </w:r>
    </w:p>
    <w:p w:rsidR="00413E81" w:rsidRPr="00511F56" w:rsidRDefault="00CF7B84" w:rsidP="00BA0CB8">
      <w:pPr>
        <w:suppressAutoHyphens/>
        <w:jc w:val="both"/>
        <w:rPr>
          <w:rFonts w:ascii="Arial" w:hAnsi="Arial" w:cs="Arial"/>
          <w:color w:val="FF0000"/>
          <w:sz w:val="16"/>
          <w:szCs w:val="16"/>
          <w:lang w:val="it-IT"/>
        </w:rPr>
      </w:pPr>
      <w:r w:rsidRPr="00CF7B84">
        <w:rPr>
          <w:rFonts w:ascii="Arial" w:hAnsi="Arial" w:cs="Arial"/>
          <w:sz w:val="16"/>
          <w:szCs w:val="16"/>
          <w:lang w:val="it-IT"/>
        </w:rPr>
        <w:t xml:space="preserve">Il marchio Zumtobel è leader internazionale nelle soluzioni illuminotecniche globali, in grado di offrire valore aggiunto all’unione di luce e architettura. </w:t>
      </w:r>
      <w:proofErr w:type="gramStart"/>
      <w:r w:rsidRPr="00CF7B84">
        <w:rPr>
          <w:rFonts w:ascii="Arial" w:hAnsi="Arial" w:cs="Arial"/>
          <w:sz w:val="16"/>
          <w:szCs w:val="16"/>
          <w:lang w:val="it-IT"/>
        </w:rPr>
        <w:t>In qualità di</w:t>
      </w:r>
      <w:proofErr w:type="gramEnd"/>
      <w:r w:rsidRPr="00CF7B84">
        <w:rPr>
          <w:rFonts w:ascii="Arial" w:hAnsi="Arial" w:cs="Arial"/>
          <w:sz w:val="16"/>
          <w:szCs w:val="16"/>
          <w:lang w:val="it-IT"/>
        </w:rPr>
        <w:t xml:space="preserve"> leader innovativo, offre un’ampia scelta di apparecchi d’alto livello e sistemi di comando per le applicazioni più svariate dell’illuminazione professionale: uffici e istituti didattici, vendite e presentazioni, hotel e wellness, salute e cura, arte e cultura, industria e tecnica. Zumtobel è un marchio della società Zumtobel AG con sede a Dornbirn, Vorarlberg (Austria).</w:t>
      </w:r>
      <w:r w:rsidR="00511F56">
        <w:rPr>
          <w:rFonts w:ascii="Arial" w:hAnsi="Arial" w:cs="Arial"/>
          <w:sz w:val="16"/>
          <w:szCs w:val="16"/>
          <w:lang w:val="it-IT"/>
        </w:rPr>
        <w:t xml:space="preserve"> </w:t>
      </w:r>
    </w:p>
    <w:p w:rsidR="000C3A85" w:rsidRDefault="00413E81" w:rsidP="00566A12">
      <w:pPr>
        <w:spacing w:line="360" w:lineRule="auto"/>
        <w:jc w:val="right"/>
        <w:rPr>
          <w:rFonts w:ascii="Arial" w:hAnsi="Arial" w:cs="Arial"/>
          <w:b/>
          <w:color w:val="FF0000"/>
          <w:sz w:val="20"/>
          <w:szCs w:val="20"/>
          <w:lang w:val="it-IT"/>
        </w:rPr>
      </w:pPr>
      <w:r w:rsidRPr="00F97E5D">
        <w:rPr>
          <w:rFonts w:ascii="Arial" w:hAnsi="Arial" w:cs="Arial"/>
          <w:b/>
          <w:sz w:val="20"/>
          <w:szCs w:val="20"/>
          <w:lang w:val="it-IT"/>
        </w:rPr>
        <w:t xml:space="preserve">Zumtobel. </w:t>
      </w:r>
      <w:r w:rsidR="00CF7B84" w:rsidRPr="00F97E5D">
        <w:rPr>
          <w:rFonts w:ascii="Arial" w:hAnsi="Arial" w:cs="Arial"/>
          <w:b/>
          <w:sz w:val="20"/>
          <w:szCs w:val="20"/>
          <w:lang w:val="it-IT"/>
        </w:rPr>
        <w:t>La luce</w:t>
      </w:r>
      <w:r w:rsidRPr="00F97E5D">
        <w:rPr>
          <w:rFonts w:ascii="Arial" w:hAnsi="Arial" w:cs="Arial"/>
          <w:b/>
          <w:sz w:val="20"/>
          <w:szCs w:val="20"/>
          <w:lang w:val="it-IT"/>
        </w:rPr>
        <w:t>.</w:t>
      </w:r>
    </w:p>
    <w:p w:rsidR="00D02A3F" w:rsidRDefault="00D02A3F" w:rsidP="00566A12">
      <w:pPr>
        <w:spacing w:line="360" w:lineRule="auto"/>
        <w:jc w:val="right"/>
        <w:rPr>
          <w:rFonts w:ascii="Arial" w:hAnsi="Arial" w:cs="Arial"/>
          <w:b/>
          <w:color w:val="FF0000"/>
          <w:sz w:val="20"/>
          <w:szCs w:val="20"/>
          <w:lang w:val="it-IT"/>
        </w:rPr>
      </w:pPr>
    </w:p>
    <w:p w:rsidR="00D02A3F" w:rsidRPr="00D02A3F" w:rsidRDefault="00D02A3F" w:rsidP="003B12B3">
      <w:pPr>
        <w:pStyle w:val="ListParagraph"/>
        <w:spacing w:line="360" w:lineRule="auto"/>
        <w:rPr>
          <w:rFonts w:ascii="Arial" w:hAnsi="Arial" w:cs="Arial"/>
          <w:b/>
          <w:color w:val="FF0000"/>
          <w:sz w:val="20"/>
          <w:szCs w:val="20"/>
          <w:lang w:val="it-IT"/>
        </w:rPr>
      </w:pPr>
    </w:p>
    <w:sectPr w:rsidR="00D02A3F" w:rsidRPr="00D02A3F" w:rsidSect="000C3A85">
      <w:headerReference w:type="default" r:id="rId20"/>
      <w:footerReference w:type="default" r:id="rId21"/>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D9B" w:rsidRDefault="00D56D9B">
      <w:r>
        <w:separator/>
      </w:r>
    </w:p>
  </w:endnote>
  <w:endnote w:type="continuationSeparator" w:id="0">
    <w:p w:rsidR="00D56D9B" w:rsidRDefault="00D56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9F" w:rsidRPr="00F04900" w:rsidRDefault="00C13F9F" w:rsidP="000C3A85">
    <w:pPr>
      <w:jc w:val="right"/>
      <w:rPr>
        <w:rFonts w:ascii="Arial" w:hAnsi="Arial" w:cs="Arial"/>
        <w:sz w:val="16"/>
        <w:szCs w:val="16"/>
      </w:rPr>
    </w:pPr>
    <w:r w:rsidRPr="00F04900">
      <w:rPr>
        <w:rFonts w:ascii="Arial" w:hAnsi="Arial" w:cs="Arial"/>
        <w:sz w:val="16"/>
        <w:szCs w:val="16"/>
      </w:rPr>
      <w:t xml:space="preserve">Seite </w:t>
    </w:r>
    <w:r w:rsidR="00B16D58"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00B16D58" w:rsidRPr="00F04900">
      <w:rPr>
        <w:rFonts w:ascii="Arial" w:hAnsi="Arial" w:cs="Arial"/>
        <w:sz w:val="16"/>
        <w:szCs w:val="16"/>
      </w:rPr>
      <w:fldChar w:fldCharType="separate"/>
    </w:r>
    <w:r w:rsidR="009E4179">
      <w:rPr>
        <w:rFonts w:ascii="Arial" w:hAnsi="Arial" w:cs="Arial"/>
        <w:noProof/>
        <w:sz w:val="16"/>
        <w:szCs w:val="16"/>
      </w:rPr>
      <w:t>3</w:t>
    </w:r>
    <w:r w:rsidR="00B16D58" w:rsidRPr="00F04900">
      <w:rPr>
        <w:rFonts w:ascii="Arial" w:hAnsi="Arial" w:cs="Arial"/>
        <w:sz w:val="16"/>
        <w:szCs w:val="16"/>
      </w:rPr>
      <w:fldChar w:fldCharType="end"/>
    </w:r>
    <w:r w:rsidRPr="00F04900">
      <w:rPr>
        <w:rFonts w:ascii="Arial" w:hAnsi="Arial" w:cs="Arial"/>
        <w:sz w:val="16"/>
        <w:szCs w:val="16"/>
      </w:rPr>
      <w:t xml:space="preserve"> / </w:t>
    </w:r>
    <w:r w:rsidR="00B16D58"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00B16D58" w:rsidRPr="00F04900">
      <w:rPr>
        <w:rFonts w:ascii="Arial" w:hAnsi="Arial" w:cs="Arial"/>
        <w:sz w:val="16"/>
        <w:szCs w:val="16"/>
      </w:rPr>
      <w:fldChar w:fldCharType="separate"/>
    </w:r>
    <w:r w:rsidR="009E4179">
      <w:rPr>
        <w:rFonts w:ascii="Arial" w:hAnsi="Arial" w:cs="Arial"/>
        <w:noProof/>
        <w:sz w:val="16"/>
        <w:szCs w:val="16"/>
      </w:rPr>
      <w:t>3</w:t>
    </w:r>
    <w:r w:rsidR="00B16D58"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D9B" w:rsidRDefault="00D56D9B">
      <w:r>
        <w:separator/>
      </w:r>
    </w:p>
  </w:footnote>
  <w:footnote w:type="continuationSeparator" w:id="0">
    <w:p w:rsidR="00D56D9B" w:rsidRDefault="00D56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9F" w:rsidRDefault="0047080F" w:rsidP="000C3A85">
    <w:pPr>
      <w:pStyle w:val="Header"/>
      <w:jc w:val="right"/>
    </w:pPr>
    <w:r>
      <w:rPr>
        <w:noProof/>
        <w:lang w:val="de-AT" w:eastAsia="de-AT"/>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C13F9F" w:rsidRDefault="00C13F9F" w:rsidP="000C3A85">
    <w:pPr>
      <w:pStyle w:val="Header"/>
      <w:jc w:val="right"/>
    </w:pPr>
  </w:p>
  <w:p w:rsidR="00C13F9F" w:rsidRDefault="00C13F9F"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nsid w:val="52B2314D"/>
    <w:multiLevelType w:val="hybridMultilevel"/>
    <w:tmpl w:val="130C38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99D"/>
    <w:rsid w:val="0000276F"/>
    <w:rsid w:val="000028D5"/>
    <w:rsid w:val="0001067A"/>
    <w:rsid w:val="00025F0D"/>
    <w:rsid w:val="000326D3"/>
    <w:rsid w:val="00032ED9"/>
    <w:rsid w:val="00056EEB"/>
    <w:rsid w:val="0006705A"/>
    <w:rsid w:val="0009769C"/>
    <w:rsid w:val="000A04B2"/>
    <w:rsid w:val="000B108D"/>
    <w:rsid w:val="000C3A85"/>
    <w:rsid w:val="000C411E"/>
    <w:rsid w:val="000D1D45"/>
    <w:rsid w:val="000D23DE"/>
    <w:rsid w:val="000E2638"/>
    <w:rsid w:val="000F59FB"/>
    <w:rsid w:val="00115E52"/>
    <w:rsid w:val="001208A4"/>
    <w:rsid w:val="00166360"/>
    <w:rsid w:val="00195DA4"/>
    <w:rsid w:val="001A441A"/>
    <w:rsid w:val="00201D84"/>
    <w:rsid w:val="00213C5E"/>
    <w:rsid w:val="002215DF"/>
    <w:rsid w:val="00240782"/>
    <w:rsid w:val="00247B51"/>
    <w:rsid w:val="00290C5E"/>
    <w:rsid w:val="00296545"/>
    <w:rsid w:val="002A65D7"/>
    <w:rsid w:val="003052E9"/>
    <w:rsid w:val="00320C07"/>
    <w:rsid w:val="00324D6B"/>
    <w:rsid w:val="0033304D"/>
    <w:rsid w:val="0034598A"/>
    <w:rsid w:val="00366BE5"/>
    <w:rsid w:val="003908B6"/>
    <w:rsid w:val="00392D90"/>
    <w:rsid w:val="003A28F1"/>
    <w:rsid w:val="003B12B3"/>
    <w:rsid w:val="003E2C8F"/>
    <w:rsid w:val="003F2D6D"/>
    <w:rsid w:val="004016B2"/>
    <w:rsid w:val="00413E81"/>
    <w:rsid w:val="00423919"/>
    <w:rsid w:val="00426062"/>
    <w:rsid w:val="0047080F"/>
    <w:rsid w:val="00496468"/>
    <w:rsid w:val="004E6705"/>
    <w:rsid w:val="004F07D0"/>
    <w:rsid w:val="004F2D9E"/>
    <w:rsid w:val="004F2DEA"/>
    <w:rsid w:val="00511F56"/>
    <w:rsid w:val="00520CC6"/>
    <w:rsid w:val="00523413"/>
    <w:rsid w:val="00527428"/>
    <w:rsid w:val="005367D5"/>
    <w:rsid w:val="005463E6"/>
    <w:rsid w:val="0055577E"/>
    <w:rsid w:val="00566A12"/>
    <w:rsid w:val="00572D4E"/>
    <w:rsid w:val="005817DA"/>
    <w:rsid w:val="00594D6B"/>
    <w:rsid w:val="005A2CF7"/>
    <w:rsid w:val="005A381B"/>
    <w:rsid w:val="005C0269"/>
    <w:rsid w:val="005C3D9D"/>
    <w:rsid w:val="005E5A19"/>
    <w:rsid w:val="005E5DEE"/>
    <w:rsid w:val="005F1492"/>
    <w:rsid w:val="00612901"/>
    <w:rsid w:val="00613B3C"/>
    <w:rsid w:val="0062655D"/>
    <w:rsid w:val="006336FD"/>
    <w:rsid w:val="006823C4"/>
    <w:rsid w:val="0069527F"/>
    <w:rsid w:val="006A0507"/>
    <w:rsid w:val="006B2B87"/>
    <w:rsid w:val="006B5D67"/>
    <w:rsid w:val="006C01D9"/>
    <w:rsid w:val="007167EE"/>
    <w:rsid w:val="00723B12"/>
    <w:rsid w:val="0074083E"/>
    <w:rsid w:val="00754EB5"/>
    <w:rsid w:val="007809DA"/>
    <w:rsid w:val="007B09EF"/>
    <w:rsid w:val="007C3D92"/>
    <w:rsid w:val="007D611A"/>
    <w:rsid w:val="007F2071"/>
    <w:rsid w:val="007F2371"/>
    <w:rsid w:val="00833C35"/>
    <w:rsid w:val="008343F7"/>
    <w:rsid w:val="0083660B"/>
    <w:rsid w:val="00843CF1"/>
    <w:rsid w:val="00880957"/>
    <w:rsid w:val="008B6493"/>
    <w:rsid w:val="008D73A2"/>
    <w:rsid w:val="00917DE3"/>
    <w:rsid w:val="00930D6F"/>
    <w:rsid w:val="009626AA"/>
    <w:rsid w:val="00963843"/>
    <w:rsid w:val="009713B6"/>
    <w:rsid w:val="009729B7"/>
    <w:rsid w:val="009979EC"/>
    <w:rsid w:val="009B1F18"/>
    <w:rsid w:val="009E4179"/>
    <w:rsid w:val="00A1112E"/>
    <w:rsid w:val="00A16AC0"/>
    <w:rsid w:val="00A37737"/>
    <w:rsid w:val="00A43ED9"/>
    <w:rsid w:val="00A60F3A"/>
    <w:rsid w:val="00A64F06"/>
    <w:rsid w:val="00A678AC"/>
    <w:rsid w:val="00A73DCB"/>
    <w:rsid w:val="00A87F10"/>
    <w:rsid w:val="00A92214"/>
    <w:rsid w:val="00AC020E"/>
    <w:rsid w:val="00B16D58"/>
    <w:rsid w:val="00B17B3F"/>
    <w:rsid w:val="00B17D3D"/>
    <w:rsid w:val="00B56831"/>
    <w:rsid w:val="00B762F4"/>
    <w:rsid w:val="00BA0CB8"/>
    <w:rsid w:val="00BD0B79"/>
    <w:rsid w:val="00BF1906"/>
    <w:rsid w:val="00C11413"/>
    <w:rsid w:val="00C13F9F"/>
    <w:rsid w:val="00C44730"/>
    <w:rsid w:val="00C572BF"/>
    <w:rsid w:val="00C7614A"/>
    <w:rsid w:val="00C8619B"/>
    <w:rsid w:val="00CA669A"/>
    <w:rsid w:val="00CB37E0"/>
    <w:rsid w:val="00CF299D"/>
    <w:rsid w:val="00CF7B84"/>
    <w:rsid w:val="00D02A3F"/>
    <w:rsid w:val="00D16C10"/>
    <w:rsid w:val="00D329F6"/>
    <w:rsid w:val="00D40A38"/>
    <w:rsid w:val="00D551FE"/>
    <w:rsid w:val="00D56D9B"/>
    <w:rsid w:val="00D617D0"/>
    <w:rsid w:val="00D703A2"/>
    <w:rsid w:val="00D7176F"/>
    <w:rsid w:val="00D83906"/>
    <w:rsid w:val="00D85D33"/>
    <w:rsid w:val="00D906F1"/>
    <w:rsid w:val="00DA40AE"/>
    <w:rsid w:val="00DA76D4"/>
    <w:rsid w:val="00DD21D7"/>
    <w:rsid w:val="00DD7A51"/>
    <w:rsid w:val="00DD7AA4"/>
    <w:rsid w:val="00DE2303"/>
    <w:rsid w:val="00DE5BFF"/>
    <w:rsid w:val="00E33C13"/>
    <w:rsid w:val="00E40A9F"/>
    <w:rsid w:val="00E4374A"/>
    <w:rsid w:val="00E60D62"/>
    <w:rsid w:val="00E62902"/>
    <w:rsid w:val="00E74ADC"/>
    <w:rsid w:val="00EB34DA"/>
    <w:rsid w:val="00EF0EA5"/>
    <w:rsid w:val="00EF2B9C"/>
    <w:rsid w:val="00EF780C"/>
    <w:rsid w:val="00F116E8"/>
    <w:rsid w:val="00F307CC"/>
    <w:rsid w:val="00F56920"/>
    <w:rsid w:val="00F85DD2"/>
    <w:rsid w:val="00F85FD0"/>
    <w:rsid w:val="00F87632"/>
    <w:rsid w:val="00F97E5D"/>
    <w:rsid w:val="00FA4A7D"/>
    <w:rsid w:val="00FB019C"/>
    <w:rsid w:val="00FC05AF"/>
    <w:rsid w:val="00FC371F"/>
    <w:rsid w:val="00FC44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4ADC"/>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74ADC"/>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E74ADC"/>
    <w:rPr>
      <w:rFonts w:cs="Times New Roman"/>
    </w:rPr>
  </w:style>
  <w:style w:type="paragraph" w:styleId="Footer">
    <w:name w:val="footer"/>
    <w:basedOn w:val="Normal"/>
    <w:link w:val="FooterChar"/>
    <w:semiHidden/>
    <w:rsid w:val="00E74ADC"/>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E74ADC"/>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D02A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4ADC"/>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74ADC"/>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E74ADC"/>
    <w:rPr>
      <w:rFonts w:cs="Times New Roman"/>
    </w:rPr>
  </w:style>
  <w:style w:type="paragraph" w:styleId="Footer">
    <w:name w:val="footer"/>
    <w:basedOn w:val="Normal"/>
    <w:link w:val="FooterChar"/>
    <w:semiHidden/>
    <w:rsid w:val="00E74ADC"/>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E74ADC"/>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D02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mailto:infovarna@zumtobel.i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zumtobel.com/it-it/products/supersystem.html" TargetMode="External"/><Relationship Id="rId17" Type="http://schemas.openxmlformats.org/officeDocument/2006/relationships/hyperlink" Target="http://www.zumtobel.com" TargetMode="External"/><Relationship Id="rId2" Type="http://schemas.openxmlformats.org/officeDocument/2006/relationships/customXml" Target="../customXml/item2.xml"/><Relationship Id="rId16" Type="http://schemas.openxmlformats.org/officeDocument/2006/relationships/hyperlink" Target="mailto:press@zumtobe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wl.org/LWL/Kultur/museumkunstkultur/" TargetMode="External"/><Relationship Id="rId5"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zumtobel.it"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a\Documents\UNTERWEGS\Modulo-PRESSEMITTEILU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2.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7B6A6-816D-4450-AB7D-20CBE7C881FA}">
  <ds:schemaRefs>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terms/"/>
    <ds:schemaRef ds:uri="http://www.w3.org/XML/1998/namespace"/>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Modulo-PRESSEMITTEILUNG</Template>
  <TotalTime>0</TotalTime>
  <Pages>3</Pages>
  <Words>679</Words>
  <Characters>4311</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LWL Museum</vt:lpstr>
      <vt:lpstr>press release</vt:lpstr>
    </vt:vector>
  </TitlesOfParts>
  <Company>Zumtobel Lighting</Company>
  <LinksUpToDate>false</LinksUpToDate>
  <CharactersWithSpaces>4981</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LWL Museum</dc:title>
  <dc:creator>Sophie Moser</dc:creator>
  <cp:lastModifiedBy>Moser Sophie</cp:lastModifiedBy>
  <cp:revision>4</cp:revision>
  <cp:lastPrinted>2014-12-09T18:08:00Z</cp:lastPrinted>
  <dcterms:created xsi:type="dcterms:W3CDTF">2014-12-09T18:08:00Z</dcterms:created>
  <dcterms:modified xsi:type="dcterms:W3CDTF">2014-12-09T18:08:00Z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