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2D1B3" w14:textId="77777777" w:rsidR="000C3A85" w:rsidRPr="00E02D8D" w:rsidRDefault="000C3A85" w:rsidP="004F2D9E">
      <w:pPr>
        <w:spacing w:line="360" w:lineRule="auto"/>
        <w:jc w:val="both"/>
        <w:rPr>
          <w:rFonts w:ascii="Arial" w:hAnsi="Arial" w:cs="Arial"/>
          <w:b/>
          <w:sz w:val="20"/>
          <w:szCs w:val="20"/>
        </w:rPr>
      </w:pPr>
      <w:r>
        <w:rPr>
          <w:rFonts w:ascii="Arial" w:hAnsi="Arial"/>
          <w:b/>
          <w:sz w:val="20"/>
        </w:rPr>
        <w:t xml:space="preserve">Persbericht </w:t>
      </w:r>
    </w:p>
    <w:p w14:paraId="4C238722" w14:textId="77777777" w:rsidR="000C3A85" w:rsidRPr="00E02D8D" w:rsidRDefault="000C3A85" w:rsidP="004F2D9E">
      <w:pPr>
        <w:spacing w:line="360" w:lineRule="auto"/>
        <w:jc w:val="both"/>
        <w:rPr>
          <w:rFonts w:ascii="Arial" w:hAnsi="Arial" w:cs="Arial"/>
          <w:b/>
          <w:sz w:val="28"/>
          <w:szCs w:val="28"/>
        </w:rPr>
      </w:pPr>
    </w:p>
    <w:p w14:paraId="0A040BA8" w14:textId="77777777" w:rsidR="000E2638" w:rsidRPr="007F779C" w:rsidRDefault="008342D4" w:rsidP="00523413">
      <w:pPr>
        <w:spacing w:line="360" w:lineRule="auto"/>
        <w:jc w:val="both"/>
        <w:rPr>
          <w:rFonts w:ascii="Arial" w:hAnsi="Arial" w:cs="Arial"/>
          <w:b/>
          <w:sz w:val="28"/>
          <w:szCs w:val="28"/>
        </w:rPr>
      </w:pPr>
      <w:r>
        <w:rPr>
          <w:rFonts w:ascii="Arial" w:hAnsi="Arial"/>
          <w:b/>
          <w:sz w:val="28"/>
        </w:rPr>
        <w:t>Licht over de tijden heen</w:t>
      </w:r>
    </w:p>
    <w:p w14:paraId="583FD983" w14:textId="77777777" w:rsidR="000E2638" w:rsidRPr="00E02D8D" w:rsidRDefault="008342D4" w:rsidP="00523413">
      <w:pPr>
        <w:spacing w:line="360" w:lineRule="auto"/>
        <w:jc w:val="both"/>
        <w:rPr>
          <w:rFonts w:ascii="Arial" w:hAnsi="Arial" w:cs="Arial"/>
          <w:b/>
          <w:sz w:val="20"/>
          <w:szCs w:val="20"/>
        </w:rPr>
      </w:pPr>
      <w:r>
        <w:rPr>
          <w:rFonts w:ascii="Arial" w:hAnsi="Arial"/>
          <w:b/>
          <w:sz w:val="20"/>
        </w:rPr>
        <w:t>Het multifunctionele lichtsysteem SUPERSYSTEM fungeert bij de renovatie van de als monument beschermde bogengaanderijen in het LWL-Museum in Münster als verbindend lichtelement.</w:t>
      </w:r>
    </w:p>
    <w:p w14:paraId="24885A3F" w14:textId="2A870998" w:rsidR="00E02D8D" w:rsidRPr="00E02D8D" w:rsidRDefault="00E02D8D" w:rsidP="00E02D8D">
      <w:pPr>
        <w:spacing w:line="360" w:lineRule="auto"/>
        <w:jc w:val="both"/>
        <w:rPr>
          <w:rFonts w:ascii="Arial" w:hAnsi="Arial" w:cs="Arial"/>
          <w:sz w:val="20"/>
          <w:szCs w:val="20"/>
        </w:rPr>
      </w:pPr>
      <w:r>
        <w:rPr>
          <w:rFonts w:ascii="Arial" w:hAnsi="Arial"/>
          <w:i/>
          <w:sz w:val="20"/>
        </w:rPr>
        <w:t>Dornbirn, 10 december 2014</w:t>
      </w:r>
      <w:r>
        <w:rPr>
          <w:rFonts w:ascii="Arial" w:hAnsi="Arial"/>
          <w:i/>
          <w:color w:val="FF0000"/>
          <w:sz w:val="20"/>
        </w:rPr>
        <w:t xml:space="preserve"> </w:t>
      </w:r>
      <w:r>
        <w:rPr>
          <w:rFonts w:ascii="Arial" w:hAnsi="Arial"/>
          <w:i/>
          <w:sz w:val="20"/>
        </w:rPr>
        <w:t xml:space="preserve">– </w:t>
      </w:r>
      <w:r>
        <w:rPr>
          <w:rFonts w:ascii="Arial" w:hAnsi="Arial"/>
          <w:sz w:val="20"/>
        </w:rPr>
        <w:t xml:space="preserve">Het heeft elf jaar van plannen en ontwerpen en nog eens vijf jaar bouwen gekost maar de nieuwbouw en de daaraan gekoppelde renovatie van het oude gebouw uit 1908 hebben van het </w:t>
      </w:r>
      <w:r w:rsidR="00D63ED9">
        <w:fldChar w:fldCharType="begin"/>
      </w:r>
      <w:r w:rsidR="00D63ED9">
        <w:instrText xml:space="preserve"> HYPERLINK "http://www.lwl.org/LWL/Kultur/museumkunstkultur/" \h </w:instrText>
      </w:r>
      <w:r w:rsidR="00D63ED9">
        <w:fldChar w:fldCharType="separate"/>
      </w:r>
      <w:r>
        <w:rPr>
          <w:rStyle w:val="Hyperlink"/>
          <w:rFonts w:ascii="Arial" w:hAnsi="Arial"/>
          <w:sz w:val="20"/>
        </w:rPr>
        <w:t>LWL-Museum voor kunst en cultuur</w:t>
      </w:r>
      <w:r w:rsidR="00D63ED9">
        <w:rPr>
          <w:rStyle w:val="Hyperlink"/>
          <w:rFonts w:ascii="Arial" w:hAnsi="Arial"/>
          <w:sz w:val="20"/>
        </w:rPr>
        <w:fldChar w:fldCharType="end"/>
      </w:r>
      <w:r>
        <w:rPr>
          <w:rFonts w:ascii="Arial" w:hAnsi="Arial"/>
          <w:sz w:val="20"/>
        </w:rPr>
        <w:t xml:space="preserve"> in Münster een van de grootste kunstmusea van Duitsland gemaakt. Het oude en nieuwe gebouw versmelten daarbij tot een architectonisch boeiend geheel dat voor de bezoeker 1000 jaa</w:t>
      </w:r>
      <w:r w:rsidR="007A3845">
        <w:rPr>
          <w:rFonts w:ascii="Arial" w:hAnsi="Arial"/>
          <w:sz w:val="20"/>
        </w:rPr>
        <w:t>r</w:t>
      </w:r>
      <w:r>
        <w:rPr>
          <w:rFonts w:ascii="Arial" w:hAnsi="Arial"/>
          <w:sz w:val="20"/>
        </w:rPr>
        <w:t xml:space="preserve"> kunst – van de middeleeuwen tot de moderne tijd – beleefbaar maakt. "Kunst heeft daglicht nodig", zegt museumdirecteur Hermann Ambold. Een principe dat niet alleen voor de nieuwbouw geldt; ook het historische gebouw valt op door een ruime lichthal die op twee niveaus door een zuilengaanderij wordt omgeven. In het kader van de renovatie moest voor de als monument beschermde bogengaanderijen een nieuwe lichtoplossing geconcipieerd worden.</w:t>
      </w:r>
    </w:p>
    <w:p w14:paraId="1DFAECB2" w14:textId="64105B61" w:rsidR="00E02D8D" w:rsidRPr="00E02D8D" w:rsidRDefault="00E02D8D" w:rsidP="00F5159C">
      <w:pPr>
        <w:spacing w:line="360" w:lineRule="auto"/>
        <w:jc w:val="both"/>
        <w:rPr>
          <w:rFonts w:ascii="Arial" w:hAnsi="Arial" w:cs="Arial"/>
          <w:sz w:val="20"/>
          <w:szCs w:val="20"/>
        </w:rPr>
      </w:pPr>
      <w:r>
        <w:rPr>
          <w:rFonts w:ascii="Arial" w:hAnsi="Arial"/>
          <w:sz w:val="20"/>
        </w:rPr>
        <w:t>Een centrale eis aan de lichtoplossing vloeit voort uit het gebruik van de bogengaanderijen. Flexibiliteit en aanpassingsvermogen zijn voor wisselende exposities en de opstelling van sculpturen en objecten in de ruimte van wezenlijk belang. Bovendien speelde ook de integreerbaarheid van de lichtoplossing in de bestaande structuren een grote rol omdat de historische ruimte zo minimaal mogelijk door een extra architectonisch element mocht worden onderbroken. Omdat de architectuur aan de bezoeker via de centrale binnenplaats talrijke in- en doorkijken op de tegenoverliggende bogengaanderijen biedt, moest voor beide niveaus van de bogengaanderijen een doorlopende lichtoplossing gevonden worden.</w:t>
      </w:r>
    </w:p>
    <w:p w14:paraId="3E5718EB" w14:textId="4AC960F1" w:rsidR="00E02D8D" w:rsidRPr="00E02D8D" w:rsidRDefault="00E02D8D" w:rsidP="00F5159C">
      <w:pPr>
        <w:spacing w:line="360" w:lineRule="auto"/>
        <w:jc w:val="both"/>
        <w:rPr>
          <w:rFonts w:ascii="Arial" w:hAnsi="Arial" w:cs="Arial"/>
          <w:sz w:val="20"/>
          <w:szCs w:val="20"/>
        </w:rPr>
      </w:pPr>
      <w:r>
        <w:rPr>
          <w:rFonts w:ascii="Arial" w:hAnsi="Arial"/>
          <w:sz w:val="20"/>
        </w:rPr>
        <w:t xml:space="preserve">Na grondig onderzoek en in nauw overleg met de dienst monumentenzorg kozen de lichtontwerpers van </w:t>
      </w:r>
      <w:r w:rsidR="0092619A">
        <w:rPr>
          <w:rFonts w:ascii="Arial" w:hAnsi="Arial"/>
          <w:sz w:val="20"/>
        </w:rPr>
        <w:fldChar w:fldCharType="begin"/>
      </w:r>
      <w:r w:rsidR="0092619A">
        <w:rPr>
          <w:rFonts w:ascii="Arial" w:hAnsi="Arial"/>
          <w:sz w:val="20"/>
        </w:rPr>
        <w:instrText xml:space="preserve"> HYPERLINK "http://www.lichtkunstlicht.com/en/" </w:instrText>
      </w:r>
      <w:r w:rsidR="0092619A">
        <w:rPr>
          <w:rFonts w:ascii="Arial" w:hAnsi="Arial"/>
          <w:sz w:val="20"/>
        </w:rPr>
      </w:r>
      <w:r w:rsidR="0092619A">
        <w:rPr>
          <w:rFonts w:ascii="Arial" w:hAnsi="Arial"/>
          <w:sz w:val="20"/>
        </w:rPr>
        <w:fldChar w:fldCharType="separate"/>
      </w:r>
      <w:r w:rsidRPr="0092619A">
        <w:rPr>
          <w:rStyle w:val="Hyperlink"/>
          <w:rFonts w:ascii="Arial" w:hAnsi="Arial"/>
          <w:sz w:val="20"/>
        </w:rPr>
        <w:t>Licht Kunst Licht AG</w:t>
      </w:r>
      <w:r w:rsidR="0092619A">
        <w:rPr>
          <w:rFonts w:ascii="Arial" w:hAnsi="Arial"/>
          <w:sz w:val="20"/>
        </w:rPr>
        <w:fldChar w:fldCharType="end"/>
      </w:r>
      <w:bookmarkStart w:id="0" w:name="_GoBack"/>
      <w:bookmarkEnd w:id="0"/>
      <w:r>
        <w:rPr>
          <w:rFonts w:ascii="Arial" w:hAnsi="Arial"/>
          <w:sz w:val="20"/>
        </w:rPr>
        <w:t xml:space="preserve"> uit Bonn voor het filigrane lichtsysteem </w:t>
      </w:r>
      <w:r w:rsidR="0092619A">
        <w:rPr>
          <w:rFonts w:ascii="Arial" w:hAnsi="Arial"/>
          <w:sz w:val="20"/>
        </w:rPr>
        <w:fldChar w:fldCharType="begin"/>
      </w:r>
      <w:r w:rsidR="0092619A">
        <w:rPr>
          <w:rFonts w:ascii="Arial" w:hAnsi="Arial"/>
          <w:sz w:val="20"/>
        </w:rPr>
        <w:instrText xml:space="preserve"> HYPERLINK "http://www.zumtobel.com/nl-nl/products/supersystem.html" </w:instrText>
      </w:r>
      <w:r w:rsidR="0092619A">
        <w:rPr>
          <w:rFonts w:ascii="Arial" w:hAnsi="Arial"/>
          <w:sz w:val="20"/>
        </w:rPr>
      </w:r>
      <w:r w:rsidR="0092619A">
        <w:rPr>
          <w:rFonts w:ascii="Arial" w:hAnsi="Arial"/>
          <w:sz w:val="20"/>
        </w:rPr>
        <w:fldChar w:fldCharType="separate"/>
      </w:r>
      <w:r w:rsidRPr="0092619A">
        <w:rPr>
          <w:rStyle w:val="Hyperlink"/>
          <w:rFonts w:ascii="Arial" w:hAnsi="Arial"/>
          <w:sz w:val="20"/>
        </w:rPr>
        <w:t>SUPERSYSTEM</w:t>
      </w:r>
      <w:r w:rsidR="0092619A">
        <w:rPr>
          <w:rFonts w:ascii="Arial" w:hAnsi="Arial"/>
          <w:sz w:val="20"/>
        </w:rPr>
        <w:fldChar w:fldCharType="end"/>
      </w:r>
      <w:r>
        <w:rPr>
          <w:rFonts w:ascii="Arial" w:hAnsi="Arial"/>
          <w:sz w:val="20"/>
        </w:rPr>
        <w:t xml:space="preserve"> van Zumtobel. Dit overtuigde niet alleen door zijn gereduceerde vorm maar ook door zijn veelzijdige toepassingsmogelijkheden en een altijd uitstekende lichtkwaliteit voor de gevoelige kunstwerken. Gependeld in het midden van de ruimte ter hoogte van de kapitelen, vormt SUPERSYSTEM het verbindende lichtelement dat de historische bogengaanderijen op beide niveaus doorloopt. </w:t>
      </w:r>
    </w:p>
    <w:p w14:paraId="2E63C850" w14:textId="77777777" w:rsidR="00E02D8D" w:rsidRPr="00E02D8D" w:rsidRDefault="008342D4" w:rsidP="00F5159C">
      <w:pPr>
        <w:spacing w:line="360" w:lineRule="auto"/>
        <w:jc w:val="both"/>
        <w:rPr>
          <w:rFonts w:ascii="Arial" w:hAnsi="Arial" w:cs="Arial"/>
          <w:sz w:val="20"/>
          <w:szCs w:val="20"/>
        </w:rPr>
      </w:pPr>
      <w:r>
        <w:rPr>
          <w:rFonts w:ascii="Arial" w:hAnsi="Arial"/>
          <w:sz w:val="20"/>
        </w:rPr>
        <w:t xml:space="preserve">Daarbij neemt SUPERSYSTEM meerdere functies op zich: het zorgt via een gelijkmatige indirecte verlichting van de gewelven voor een diffuse basisverlichting van de ruimte waarbij alleen de gewelven en niet de gordelbogen in licht worden ondergedompeld. Bovendien kan met behulp van vast geïnstalleerde LED Mini-lichtkoppen een directe verlichting worden bijgeschakeld. De </w:t>
      </w:r>
      <w:r>
        <w:rPr>
          <w:rFonts w:ascii="Arial" w:hAnsi="Arial"/>
          <w:sz w:val="20"/>
        </w:rPr>
        <w:lastRenderedPageBreak/>
        <w:t>regelbare lichtkoppen laten toe om door het eenvoudig vervangen van de optieken de uitstralingshoeken aan de specifieke expositie aan te passen. Dankzij de maximale compatibiliteit van SUPERSYSTEM kunnen indien nodig in de onderaan geïntegreerde stroomrailsegmenten ook spots uit het arsenaal van het museum geïntegreerd worden om kunstobjecten aan de wand of in de ruimte extra te accentueren. De DALI-lichtsturing maakt het voor de medewerkers van het museum heel eenvoudig om via een draagbaar touchpanel niet alleen het indirecte licht onafhankelijk van het directe licht te regelen maar ook om elke groep van Mini-LED-lichtkoppen individueel in te stellen.</w:t>
      </w:r>
    </w:p>
    <w:p w14:paraId="610F7DF6" w14:textId="77777777" w:rsidR="00697526" w:rsidRDefault="00697526" w:rsidP="000E2638">
      <w:pPr>
        <w:spacing w:line="360" w:lineRule="auto"/>
        <w:jc w:val="both"/>
        <w:rPr>
          <w:rFonts w:ascii="Arial" w:hAnsi="Arial" w:cs="Arial"/>
          <w:sz w:val="20"/>
          <w:szCs w:val="20"/>
        </w:rPr>
      </w:pPr>
    </w:p>
    <w:p w14:paraId="27F6355C" w14:textId="0B63BA87" w:rsidR="00566A12" w:rsidRPr="00697526" w:rsidRDefault="00566A12" w:rsidP="000E2638">
      <w:pPr>
        <w:spacing w:line="360" w:lineRule="auto"/>
        <w:jc w:val="both"/>
        <w:rPr>
          <w:rFonts w:ascii="Arial" w:hAnsi="Arial" w:cs="Arial"/>
          <w:b/>
          <w:sz w:val="20"/>
          <w:szCs w:val="20"/>
        </w:rPr>
      </w:pPr>
      <w:r>
        <w:rPr>
          <w:rFonts w:ascii="Arial" w:hAnsi="Arial"/>
          <w:b/>
          <w:sz w:val="20"/>
        </w:rPr>
        <w:t>Beeldonderschriften:</w:t>
      </w:r>
      <w:r>
        <w:rPr>
          <w:rFonts w:ascii="Arial" w:hAnsi="Arial" w:cs="Arial"/>
          <w:b/>
          <w:sz w:val="20"/>
          <w:szCs w:val="20"/>
        </w:rPr>
        <w:br/>
      </w:r>
      <w:r>
        <w:rPr>
          <w:rFonts w:ascii="Arial" w:hAnsi="Arial"/>
          <w:sz w:val="20"/>
        </w:rPr>
        <w:t xml:space="preserve">(Photo Credits: Marcus Ebener) </w:t>
      </w:r>
    </w:p>
    <w:p w14:paraId="2B69C132" w14:textId="407EA384" w:rsidR="00566A12" w:rsidRDefault="00697526"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44EA9A7B" wp14:editId="0A830C89">
            <wp:extent cx="2324100" cy="1162050"/>
            <wp:effectExtent l="0" t="0" r="0" b="0"/>
            <wp:docPr id="1" name="Picture 1" descr="Z:\_Brand_Communication\01_BrandComm_Dateistruktur_neu\02 Kommunikation\01 Texte\03 Pressetexte Projekte\63_LWLMuseum_Muenster\LWLWLM-©Ebener-1979-2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63_LWLMuseum_Muenster\LWLWLM-©Ebener-1979-2 kle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365" cy="1162182"/>
                    </a:xfrm>
                    <a:prstGeom prst="rect">
                      <a:avLst/>
                    </a:prstGeom>
                    <a:noFill/>
                    <a:ln>
                      <a:noFill/>
                    </a:ln>
                  </pic:spPr>
                </pic:pic>
              </a:graphicData>
            </a:graphic>
          </wp:inline>
        </w:drawing>
      </w:r>
    </w:p>
    <w:p w14:paraId="323CC901" w14:textId="51EFB5F3" w:rsidR="00697526" w:rsidRDefault="00697526" w:rsidP="00697526">
      <w:pPr>
        <w:spacing w:line="240" w:lineRule="auto"/>
        <w:jc w:val="both"/>
        <w:rPr>
          <w:rFonts w:ascii="Arial" w:hAnsi="Arial" w:cs="Arial"/>
          <w:sz w:val="20"/>
          <w:szCs w:val="20"/>
        </w:rPr>
      </w:pPr>
      <w:r>
        <w:rPr>
          <w:rFonts w:ascii="Arial" w:hAnsi="Arial"/>
          <w:b/>
          <w:sz w:val="20"/>
        </w:rPr>
        <w:t>Foto 1:</w:t>
      </w:r>
      <w:r>
        <w:rPr>
          <w:rFonts w:ascii="Arial" w:hAnsi="Arial"/>
          <w:sz w:val="20"/>
        </w:rPr>
        <w:t xml:space="preserve"> De nieuwbouw en de daaraan gekoppelde renovatie van het oude gebouw uit 1908 hebben van het LWL-Museum voor kunst en cultuur in Münster een van de grootste kunstmusea van Duitsland gemaakt.</w:t>
      </w:r>
    </w:p>
    <w:p w14:paraId="534D0BF8" w14:textId="02037306" w:rsidR="00697526" w:rsidRPr="00697526" w:rsidRDefault="00697526" w:rsidP="00697526">
      <w:pPr>
        <w:spacing w:line="240" w:lineRule="auto"/>
        <w:jc w:val="both"/>
        <w:rPr>
          <w:rFonts w:ascii="Arial" w:hAnsi="Arial" w:cs="Arial"/>
          <w:b/>
          <w:sz w:val="20"/>
          <w:szCs w:val="20"/>
        </w:rPr>
      </w:pPr>
      <w:r>
        <w:rPr>
          <w:rFonts w:ascii="Arial" w:hAnsi="Arial" w:cs="Arial"/>
          <w:b/>
          <w:noProof/>
          <w:sz w:val="20"/>
          <w:szCs w:val="20"/>
          <w:lang w:val="de-AT" w:eastAsia="de-AT" w:bidi="ar-SA"/>
        </w:rPr>
        <w:drawing>
          <wp:inline distT="0" distB="0" distL="0" distR="0" wp14:anchorId="59606DB1" wp14:editId="635D0833">
            <wp:extent cx="2324100" cy="1549400"/>
            <wp:effectExtent l="0" t="0" r="0" b="0"/>
            <wp:docPr id="2" name="Picture 2" descr="Z:\_Brand_Communication\01_BrandComm_Dateistruktur_neu\02 Kommunikation\01 Texte\03 Pressetexte Projekte\63_LWLMuseum_Muenster\LWLWLM-©Ebener-9706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63_LWLMuseum_Muenster\LWLWLM-©Ebener-9706 kle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8641" cy="1552427"/>
                    </a:xfrm>
                    <a:prstGeom prst="rect">
                      <a:avLst/>
                    </a:prstGeom>
                    <a:noFill/>
                    <a:ln>
                      <a:noFill/>
                    </a:ln>
                  </pic:spPr>
                </pic:pic>
              </a:graphicData>
            </a:graphic>
          </wp:inline>
        </w:drawing>
      </w:r>
    </w:p>
    <w:p w14:paraId="1DC1A7A7" w14:textId="269B634A" w:rsidR="00566A12" w:rsidRDefault="00566A12" w:rsidP="00697526">
      <w:pPr>
        <w:spacing w:line="240" w:lineRule="auto"/>
        <w:jc w:val="both"/>
        <w:rPr>
          <w:rFonts w:ascii="Arial" w:hAnsi="Arial" w:cs="Arial"/>
          <w:sz w:val="20"/>
          <w:szCs w:val="20"/>
        </w:rPr>
      </w:pPr>
      <w:r>
        <w:rPr>
          <w:rFonts w:ascii="Arial" w:hAnsi="Arial"/>
          <w:b/>
          <w:sz w:val="20"/>
        </w:rPr>
        <w:t>Foto 2:</w:t>
      </w:r>
      <w:r>
        <w:rPr>
          <w:rFonts w:ascii="Arial" w:hAnsi="Arial"/>
          <w:sz w:val="20"/>
        </w:rPr>
        <w:t xml:space="preserve"> In het kader van de renovatie van het LWL-Museum moest voor de als monument beschermde bogengaanderijen een nieuwe lichtoplossing geconcipieerd worden.</w:t>
      </w:r>
    </w:p>
    <w:p w14:paraId="28F1C2B9" w14:textId="00181575" w:rsidR="00697526" w:rsidRPr="00E02D8D" w:rsidRDefault="00697526" w:rsidP="00697526">
      <w:pPr>
        <w:spacing w:line="24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36FBD0C4" wp14:editId="5BF0E92A">
            <wp:extent cx="1574800" cy="2362199"/>
            <wp:effectExtent l="0" t="0" r="6350" b="635"/>
            <wp:docPr id="5" name="Picture 5" descr="Z:\_Brand_Communication\01_BrandComm_Dateistruktur_neu\02 Kommunikation\01 Texte\03 Pressetexte Projekte\63_LWLMuseum_Muenster\LWLWLM-©Ebener-9691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63_LWLMuseum_Muenster\LWLWLM-©Ebener-9691 kle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6669" cy="2365003"/>
                    </a:xfrm>
                    <a:prstGeom prst="rect">
                      <a:avLst/>
                    </a:prstGeom>
                    <a:noFill/>
                    <a:ln>
                      <a:noFill/>
                    </a:ln>
                  </pic:spPr>
                </pic:pic>
              </a:graphicData>
            </a:graphic>
          </wp:inline>
        </w:drawing>
      </w:r>
    </w:p>
    <w:p w14:paraId="404F0A2F" w14:textId="5D5B3DBA" w:rsidR="00844B85" w:rsidRPr="00D63ED9" w:rsidRDefault="00566A12" w:rsidP="00D63ED9">
      <w:pPr>
        <w:spacing w:line="240" w:lineRule="auto"/>
        <w:jc w:val="both"/>
        <w:rPr>
          <w:rFonts w:ascii="Arial" w:hAnsi="Arial" w:cs="Arial"/>
          <w:sz w:val="20"/>
          <w:szCs w:val="20"/>
        </w:rPr>
      </w:pPr>
      <w:r>
        <w:rPr>
          <w:rFonts w:ascii="Arial" w:hAnsi="Arial"/>
          <w:b/>
          <w:sz w:val="20"/>
        </w:rPr>
        <w:t xml:space="preserve">Foto 3: </w:t>
      </w:r>
      <w:r>
        <w:rPr>
          <w:rFonts w:ascii="Arial" w:hAnsi="Arial"/>
          <w:sz w:val="20"/>
        </w:rPr>
        <w:t>Flexibiliteit en aanpassingsvermogen zijn voor wisselende exposities en de opstelling van sculpturen en objecten in de ruimte van wezenlijk belang.</w:t>
      </w:r>
    </w:p>
    <w:p w14:paraId="109C1D84" w14:textId="77777777" w:rsidR="00D63ED9" w:rsidRPr="00102C5A" w:rsidRDefault="00D63ED9" w:rsidP="00D63ED9">
      <w:pPr>
        <w:spacing w:line="360" w:lineRule="auto"/>
        <w:jc w:val="both"/>
        <w:rPr>
          <w:rFonts w:ascii="Arial" w:hAnsi="Arial" w:cs="Arial"/>
          <w:b/>
          <w:sz w:val="20"/>
          <w:szCs w:val="20"/>
          <w:lang w:val="en-US"/>
        </w:rPr>
      </w:pPr>
      <w:proofErr w:type="spellStart"/>
      <w:r w:rsidRPr="00102C5A">
        <w:rPr>
          <w:rFonts w:ascii="Arial" w:hAnsi="Arial"/>
          <w:b/>
          <w:sz w:val="20"/>
          <w:lang w:val="en-US"/>
        </w:rPr>
        <w:t>Contactpersoon</w:t>
      </w:r>
      <w:proofErr w:type="spellEnd"/>
      <w:r w:rsidRPr="00102C5A">
        <w:rPr>
          <w:rFonts w:ascii="Arial" w:hAnsi="Arial"/>
          <w:b/>
          <w:sz w:val="20"/>
          <w:lang w:val="en-US"/>
        </w:rPr>
        <w:t xml:space="preserve"> </w:t>
      </w:r>
      <w:proofErr w:type="spellStart"/>
      <w:r w:rsidRPr="00102C5A">
        <w:rPr>
          <w:rFonts w:ascii="Arial" w:hAnsi="Arial"/>
          <w:b/>
          <w:sz w:val="20"/>
          <w:lang w:val="en-US"/>
        </w:rPr>
        <w:t>voor</w:t>
      </w:r>
      <w:proofErr w:type="spellEnd"/>
      <w:r w:rsidRPr="00102C5A">
        <w:rPr>
          <w:rFonts w:ascii="Arial" w:hAnsi="Arial"/>
          <w:b/>
          <w:sz w:val="20"/>
          <w:lang w:val="en-US"/>
        </w:rPr>
        <w:t xml:space="preserve"> de </w:t>
      </w:r>
      <w:proofErr w:type="spellStart"/>
      <w:r w:rsidRPr="00102C5A">
        <w:rPr>
          <w:rFonts w:ascii="Arial" w:hAnsi="Arial"/>
          <w:b/>
          <w:sz w:val="20"/>
          <w:lang w:val="en-US"/>
        </w:rPr>
        <w:t>pers</w:t>
      </w:r>
      <w:proofErr w:type="spellEnd"/>
      <w:r w:rsidRPr="00102C5A">
        <w:rPr>
          <w:rFonts w:ascii="Arial" w:hAnsi="Arial" w:cs="Arial"/>
          <w:b/>
          <w:sz w:val="20"/>
          <w:szCs w:val="20"/>
          <w:lang w:val="en-US"/>
        </w:rPr>
        <w: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D63ED9" w:rsidRPr="009B7F7B" w14:paraId="7C01BB4E" w14:textId="77777777" w:rsidTr="00481916">
        <w:tc>
          <w:tcPr>
            <w:tcW w:w="4219" w:type="dxa"/>
          </w:tcPr>
          <w:p w14:paraId="502519DC" w14:textId="77777777" w:rsidR="00D63ED9" w:rsidRPr="00102C5A" w:rsidRDefault="00D63ED9" w:rsidP="00481916">
            <w:pPr>
              <w:spacing w:after="0" w:line="240" w:lineRule="auto"/>
              <w:ind w:right="23"/>
              <w:rPr>
                <w:rFonts w:ascii="Arial" w:eastAsia="Calibri" w:hAnsi="Arial" w:cs="Arial"/>
                <w:sz w:val="16"/>
                <w:szCs w:val="16"/>
              </w:rPr>
            </w:pPr>
            <w:r w:rsidRPr="00102C5A">
              <w:rPr>
                <w:rFonts w:ascii="Arial" w:hAnsi="Arial"/>
                <w:sz w:val="16"/>
                <w:szCs w:val="24"/>
              </w:rPr>
              <w:t>Zumtobel Lighting GmbH</w:t>
            </w:r>
          </w:p>
          <w:p w14:paraId="3A5DDCA5" w14:textId="77777777" w:rsidR="00D63ED9" w:rsidRPr="00102C5A" w:rsidRDefault="00D63ED9" w:rsidP="00481916">
            <w:pPr>
              <w:spacing w:after="0" w:line="240" w:lineRule="auto"/>
              <w:ind w:right="23"/>
              <w:rPr>
                <w:rFonts w:ascii="Arial" w:eastAsia="Calibri" w:hAnsi="Arial" w:cs="Arial"/>
                <w:sz w:val="16"/>
                <w:szCs w:val="16"/>
              </w:rPr>
            </w:pPr>
            <w:r w:rsidRPr="00102C5A">
              <w:rPr>
                <w:rFonts w:ascii="Arial" w:hAnsi="Arial"/>
                <w:sz w:val="16"/>
                <w:szCs w:val="24"/>
              </w:rPr>
              <w:t>Sophie Moser</w:t>
            </w:r>
          </w:p>
          <w:p w14:paraId="3DE689F9" w14:textId="77777777" w:rsidR="00D63ED9" w:rsidRPr="00102C5A" w:rsidRDefault="00D63ED9" w:rsidP="00481916">
            <w:pPr>
              <w:spacing w:after="0" w:line="240" w:lineRule="auto"/>
              <w:ind w:right="23"/>
              <w:rPr>
                <w:rFonts w:ascii="Arial" w:eastAsia="Calibri" w:hAnsi="Arial" w:cs="Arial"/>
                <w:sz w:val="16"/>
                <w:szCs w:val="16"/>
              </w:rPr>
            </w:pPr>
            <w:r w:rsidRPr="00102C5A">
              <w:rPr>
                <w:rFonts w:ascii="Arial" w:hAnsi="Arial"/>
                <w:sz w:val="16"/>
                <w:szCs w:val="24"/>
              </w:rPr>
              <w:t>PR Manager</w:t>
            </w:r>
          </w:p>
          <w:p w14:paraId="5047DBBD" w14:textId="77777777" w:rsidR="00D63ED9" w:rsidRPr="00102C5A" w:rsidRDefault="00D63ED9" w:rsidP="00481916">
            <w:pPr>
              <w:spacing w:after="0" w:line="240" w:lineRule="auto"/>
              <w:ind w:right="23"/>
              <w:rPr>
                <w:rFonts w:ascii="Arial" w:eastAsia="Calibri" w:hAnsi="Arial" w:cs="Arial"/>
                <w:sz w:val="16"/>
                <w:szCs w:val="16"/>
              </w:rPr>
            </w:pPr>
            <w:r w:rsidRPr="00102C5A">
              <w:rPr>
                <w:rFonts w:ascii="Arial" w:hAnsi="Arial"/>
                <w:sz w:val="16"/>
                <w:szCs w:val="24"/>
              </w:rPr>
              <w:t>Schweizer Strasse 30</w:t>
            </w:r>
          </w:p>
          <w:p w14:paraId="6FC5CA08" w14:textId="77777777" w:rsidR="00D63ED9" w:rsidRPr="00102C5A" w:rsidRDefault="00D63ED9" w:rsidP="00481916">
            <w:pPr>
              <w:spacing w:after="0" w:line="240" w:lineRule="auto"/>
              <w:ind w:right="23"/>
              <w:rPr>
                <w:rFonts w:ascii="Arial" w:eastAsia="Calibri" w:hAnsi="Arial" w:cs="Arial"/>
                <w:sz w:val="16"/>
                <w:szCs w:val="16"/>
              </w:rPr>
            </w:pPr>
            <w:r w:rsidRPr="00102C5A">
              <w:rPr>
                <w:rFonts w:ascii="Arial" w:hAnsi="Arial"/>
                <w:sz w:val="16"/>
                <w:szCs w:val="24"/>
              </w:rPr>
              <w:t>A-6850 Dornbirn</w:t>
            </w:r>
          </w:p>
          <w:p w14:paraId="11E49616" w14:textId="77777777" w:rsidR="00D63ED9" w:rsidRPr="00102C5A" w:rsidRDefault="00D63ED9" w:rsidP="00481916">
            <w:pPr>
              <w:spacing w:after="0" w:line="240" w:lineRule="auto"/>
              <w:ind w:right="23"/>
              <w:rPr>
                <w:rFonts w:ascii="Arial" w:eastAsia="Calibri" w:hAnsi="Arial" w:cs="Arial"/>
                <w:sz w:val="16"/>
                <w:szCs w:val="16"/>
              </w:rPr>
            </w:pPr>
          </w:p>
          <w:p w14:paraId="095E832B" w14:textId="77777777" w:rsidR="00D63ED9" w:rsidRPr="00102C5A" w:rsidRDefault="00D63ED9" w:rsidP="00481916">
            <w:pPr>
              <w:spacing w:after="0" w:line="240" w:lineRule="auto"/>
              <w:ind w:right="23"/>
              <w:rPr>
                <w:rFonts w:ascii="Arial" w:hAnsi="Arial"/>
                <w:sz w:val="16"/>
                <w:szCs w:val="24"/>
              </w:rPr>
            </w:pPr>
          </w:p>
          <w:p w14:paraId="09DAAC71" w14:textId="77777777" w:rsidR="00D63ED9" w:rsidRPr="00102C5A" w:rsidRDefault="00D63ED9" w:rsidP="00481916">
            <w:pPr>
              <w:spacing w:after="0" w:line="240" w:lineRule="auto"/>
              <w:ind w:right="23"/>
              <w:rPr>
                <w:rFonts w:ascii="Arial" w:eastAsia="Calibri" w:hAnsi="Arial" w:cs="Arial"/>
                <w:sz w:val="16"/>
                <w:szCs w:val="16"/>
              </w:rPr>
            </w:pPr>
            <w:r w:rsidRPr="00102C5A">
              <w:rPr>
                <w:rFonts w:ascii="Arial" w:hAnsi="Arial"/>
                <w:sz w:val="16"/>
                <w:szCs w:val="24"/>
              </w:rPr>
              <w:t>Phone:  +43-5572-390-26527</w:t>
            </w:r>
          </w:p>
          <w:p w14:paraId="251617C9" w14:textId="77777777" w:rsidR="00D63ED9" w:rsidRPr="00102C5A" w:rsidRDefault="00D63ED9" w:rsidP="00481916">
            <w:pPr>
              <w:spacing w:after="0" w:line="240" w:lineRule="auto"/>
              <w:rPr>
                <w:rFonts w:ascii="Arial" w:eastAsia="Calibri" w:hAnsi="Arial" w:cs="Arial"/>
                <w:color w:val="000000"/>
                <w:sz w:val="16"/>
                <w:szCs w:val="16"/>
              </w:rPr>
            </w:pPr>
            <w:r w:rsidRPr="00102C5A">
              <w:rPr>
                <w:rFonts w:ascii="Arial" w:hAnsi="Arial"/>
                <w:sz w:val="16"/>
                <w:szCs w:val="24"/>
              </w:rPr>
              <w:t>Tel. +43-664-80892-3074</w:t>
            </w:r>
          </w:p>
          <w:p w14:paraId="5B9B3E5A" w14:textId="77777777" w:rsidR="00D63ED9" w:rsidRPr="00102C5A" w:rsidRDefault="00D63ED9" w:rsidP="00481916">
            <w:pPr>
              <w:spacing w:after="0" w:line="240" w:lineRule="auto"/>
              <w:ind w:right="23"/>
              <w:rPr>
                <w:rFonts w:ascii="Arial" w:eastAsia="Calibri" w:hAnsi="Arial" w:cs="Arial"/>
                <w:sz w:val="16"/>
                <w:szCs w:val="16"/>
              </w:rPr>
            </w:pPr>
            <w:r w:rsidRPr="00102C5A">
              <w:rPr>
                <w:rFonts w:ascii="Arial" w:hAnsi="Arial"/>
                <w:sz w:val="16"/>
                <w:szCs w:val="24"/>
              </w:rPr>
              <w:t xml:space="preserve">e-mail: </w:t>
            </w:r>
            <w:hyperlink r:id="rId14">
              <w:r w:rsidRPr="00102C5A">
                <w:rPr>
                  <w:rFonts w:ascii="Arial" w:hAnsi="Arial"/>
                  <w:color w:val="0000FF"/>
                  <w:sz w:val="16"/>
                  <w:szCs w:val="24"/>
                  <w:u w:val="single"/>
                </w:rPr>
                <w:t>sophie.moser@zumtobelgroup.com</w:t>
              </w:r>
            </w:hyperlink>
          </w:p>
          <w:p w14:paraId="6DB3F5B5" w14:textId="77777777" w:rsidR="00D63ED9" w:rsidRPr="00102C5A" w:rsidRDefault="00D63ED9" w:rsidP="00481916">
            <w:pPr>
              <w:spacing w:after="0" w:line="240" w:lineRule="auto"/>
              <w:ind w:right="23"/>
              <w:rPr>
                <w:rFonts w:ascii="Arial" w:eastAsia="Calibri" w:hAnsi="Arial" w:cs="Arial"/>
                <w:sz w:val="16"/>
                <w:szCs w:val="16"/>
              </w:rPr>
            </w:pPr>
          </w:p>
          <w:p w14:paraId="2BE619FD" w14:textId="77777777" w:rsidR="00D63ED9" w:rsidRPr="00102C5A" w:rsidRDefault="007D6F22" w:rsidP="00481916">
            <w:pPr>
              <w:spacing w:after="0" w:line="240" w:lineRule="auto"/>
              <w:ind w:right="23"/>
              <w:rPr>
                <w:rFonts w:ascii="Arial" w:eastAsia="Calibri" w:hAnsi="Arial" w:cs="Arial"/>
                <w:sz w:val="16"/>
                <w:szCs w:val="16"/>
              </w:rPr>
            </w:pPr>
            <w:hyperlink r:id="rId15">
              <w:r w:rsidR="00D63ED9" w:rsidRPr="00102C5A">
                <w:rPr>
                  <w:rFonts w:ascii="Arial" w:hAnsi="Arial"/>
                  <w:color w:val="0000FF"/>
                  <w:sz w:val="16"/>
                  <w:szCs w:val="24"/>
                  <w:u w:val="single"/>
                </w:rPr>
                <w:t>www.zumtobel.com</w:t>
              </w:r>
            </w:hyperlink>
          </w:p>
          <w:p w14:paraId="357FD4B4" w14:textId="77777777" w:rsidR="00D63ED9" w:rsidRPr="00102C5A" w:rsidRDefault="00D63ED9" w:rsidP="00481916">
            <w:pPr>
              <w:spacing w:after="0" w:line="240" w:lineRule="auto"/>
              <w:ind w:right="23"/>
              <w:rPr>
                <w:rFonts w:ascii="Arial" w:eastAsia="Calibri" w:hAnsi="Arial" w:cs="Arial"/>
                <w:bCs/>
                <w:sz w:val="16"/>
                <w:szCs w:val="16"/>
              </w:rPr>
            </w:pPr>
          </w:p>
        </w:tc>
        <w:tc>
          <w:tcPr>
            <w:tcW w:w="3717" w:type="dxa"/>
          </w:tcPr>
          <w:p w14:paraId="040FD669" w14:textId="77777777" w:rsidR="00D63ED9" w:rsidRPr="00102C5A" w:rsidRDefault="00D63ED9" w:rsidP="00481916">
            <w:pPr>
              <w:spacing w:after="0" w:line="240" w:lineRule="auto"/>
              <w:ind w:right="23"/>
              <w:rPr>
                <w:rFonts w:ascii="Arial" w:hAnsi="Arial" w:cs="Arial"/>
                <w:color w:val="333333"/>
                <w:sz w:val="16"/>
                <w:szCs w:val="16"/>
                <w:shd w:val="clear" w:color="auto" w:fill="FFFFFF"/>
              </w:rPr>
            </w:pPr>
            <w:r w:rsidRPr="00102C5A">
              <w:rPr>
                <w:rFonts w:ascii="Arial" w:hAnsi="Arial" w:cs="Arial"/>
                <w:color w:val="333333"/>
                <w:sz w:val="16"/>
                <w:szCs w:val="16"/>
                <w:shd w:val="clear" w:color="auto" w:fill="FFFFFF"/>
              </w:rPr>
              <w:t>N.V. Zumtobel Lighting S.A.</w:t>
            </w:r>
          </w:p>
          <w:p w14:paraId="6EA12587" w14:textId="77777777" w:rsidR="00D63ED9" w:rsidRPr="00102C5A" w:rsidRDefault="00D63ED9" w:rsidP="00481916">
            <w:pPr>
              <w:spacing w:after="0" w:line="240" w:lineRule="auto"/>
              <w:ind w:right="23"/>
              <w:rPr>
                <w:rFonts w:ascii="Arial" w:hAnsi="Arial" w:cs="Arial"/>
                <w:color w:val="333333"/>
                <w:sz w:val="16"/>
                <w:szCs w:val="16"/>
                <w:shd w:val="clear" w:color="auto" w:fill="FFFFFF"/>
              </w:rPr>
            </w:pPr>
            <w:r w:rsidRPr="00B322E3">
              <w:rPr>
                <w:rFonts w:ascii="Arial" w:hAnsi="Arial" w:cs="Arial"/>
                <w:bCs/>
                <w:color w:val="333333"/>
                <w:sz w:val="16"/>
              </w:rPr>
              <w:t>Jacques Brouhier</w:t>
            </w:r>
            <w:r w:rsidRPr="00B322E3">
              <w:rPr>
                <w:rFonts w:ascii="Arial" w:hAnsi="Arial" w:cs="Arial"/>
                <w:color w:val="333333"/>
                <w:sz w:val="16"/>
                <w:szCs w:val="16"/>
              </w:rPr>
              <w:br/>
            </w:r>
            <w:r w:rsidRPr="00B322E3">
              <w:rPr>
                <w:rFonts w:ascii="Arial" w:hAnsi="Arial" w:cs="Arial"/>
                <w:bCs/>
                <w:color w:val="333333"/>
                <w:sz w:val="16"/>
              </w:rPr>
              <w:t>Marketing Manager Benelux</w:t>
            </w:r>
            <w:r w:rsidRPr="00102C5A">
              <w:rPr>
                <w:rFonts w:ascii="Arial" w:hAnsi="Arial" w:cs="Arial"/>
                <w:color w:val="333333"/>
                <w:sz w:val="16"/>
                <w:szCs w:val="16"/>
              </w:rPr>
              <w:br/>
            </w:r>
            <w:r w:rsidRPr="00102C5A">
              <w:rPr>
                <w:rFonts w:ascii="Arial" w:hAnsi="Arial" w:cs="Arial"/>
                <w:color w:val="333333"/>
                <w:sz w:val="16"/>
                <w:szCs w:val="16"/>
                <w:shd w:val="clear" w:color="auto" w:fill="FFFFFF"/>
              </w:rPr>
              <w:t>Rijksweg 47</w:t>
            </w:r>
            <w:r w:rsidRPr="00102C5A">
              <w:rPr>
                <w:rFonts w:ascii="Arial" w:hAnsi="Arial" w:cs="Arial"/>
                <w:color w:val="333333"/>
                <w:sz w:val="16"/>
                <w:szCs w:val="16"/>
              </w:rPr>
              <w:br/>
            </w:r>
            <w:r w:rsidRPr="00102C5A">
              <w:rPr>
                <w:rFonts w:ascii="Arial" w:hAnsi="Arial" w:cs="Arial"/>
                <w:color w:val="333333"/>
                <w:sz w:val="16"/>
                <w:szCs w:val="16"/>
                <w:shd w:val="clear" w:color="auto" w:fill="FFFFFF"/>
              </w:rPr>
              <w:t>IndustriezonePuurs 442</w:t>
            </w:r>
            <w:r w:rsidRPr="00102C5A">
              <w:rPr>
                <w:rFonts w:ascii="Arial" w:hAnsi="Arial" w:cs="Arial"/>
                <w:color w:val="333333"/>
                <w:sz w:val="16"/>
                <w:szCs w:val="16"/>
              </w:rPr>
              <w:br/>
            </w:r>
            <w:r w:rsidRPr="00102C5A">
              <w:rPr>
                <w:rFonts w:ascii="Arial" w:hAnsi="Arial" w:cs="Arial"/>
                <w:color w:val="333333"/>
                <w:sz w:val="16"/>
                <w:szCs w:val="16"/>
                <w:shd w:val="clear" w:color="auto" w:fill="FFFFFF"/>
              </w:rPr>
              <w:t>2870 Puurs</w:t>
            </w:r>
            <w:r w:rsidRPr="00102C5A">
              <w:rPr>
                <w:rFonts w:ascii="Arial" w:hAnsi="Arial" w:cs="Arial"/>
                <w:color w:val="333333"/>
                <w:sz w:val="16"/>
                <w:szCs w:val="16"/>
              </w:rPr>
              <w:br/>
            </w:r>
            <w:r w:rsidRPr="00102C5A">
              <w:rPr>
                <w:rFonts w:ascii="Arial" w:hAnsi="Arial" w:cs="Arial"/>
                <w:color w:val="333333"/>
                <w:sz w:val="16"/>
                <w:szCs w:val="16"/>
              </w:rPr>
              <w:br/>
            </w:r>
            <w:r w:rsidRPr="00102C5A">
              <w:rPr>
                <w:rFonts w:ascii="Arial" w:hAnsi="Arial" w:cs="Arial"/>
                <w:sz w:val="16"/>
                <w:szCs w:val="16"/>
                <w:shd w:val="clear" w:color="auto" w:fill="FFFFFF"/>
              </w:rPr>
              <w:t>Phone:  +32/(0)3/860.93.93</w:t>
            </w:r>
          </w:p>
          <w:p w14:paraId="37298C67" w14:textId="77777777" w:rsidR="00D63ED9" w:rsidRPr="00102C5A" w:rsidRDefault="00D63ED9" w:rsidP="00481916">
            <w:pPr>
              <w:spacing w:after="0" w:line="240" w:lineRule="auto"/>
              <w:ind w:right="23"/>
              <w:rPr>
                <w:rFonts w:ascii="Arial" w:hAnsi="Arial" w:cs="Arial"/>
                <w:color w:val="0000FF"/>
                <w:sz w:val="16"/>
                <w:u w:val="single"/>
              </w:rPr>
            </w:pPr>
            <w:r w:rsidRPr="00102C5A">
              <w:rPr>
                <w:rFonts w:ascii="Arial" w:hAnsi="Arial" w:cs="Arial"/>
                <w:color w:val="333333"/>
                <w:sz w:val="16"/>
                <w:szCs w:val="16"/>
              </w:rPr>
              <w:br/>
            </w:r>
            <w:hyperlink r:id="rId16" w:history="1">
              <w:r w:rsidRPr="00102C5A">
                <w:rPr>
                  <w:rFonts w:ascii="Arial" w:hAnsi="Arial" w:cs="Arial"/>
                  <w:color w:val="0000FF"/>
                  <w:sz w:val="16"/>
                  <w:u w:val="single"/>
                </w:rPr>
                <w:t>jacques.brouhier@zumtobelgroup.com</w:t>
              </w:r>
            </w:hyperlink>
          </w:p>
          <w:p w14:paraId="4FFC1585" w14:textId="77777777" w:rsidR="00D63ED9" w:rsidRPr="00102C5A" w:rsidRDefault="00D63ED9" w:rsidP="00481916">
            <w:pPr>
              <w:spacing w:after="0" w:line="240" w:lineRule="auto"/>
              <w:ind w:right="23"/>
              <w:rPr>
                <w:rFonts w:ascii="Arial" w:hAnsi="Arial" w:cs="Arial"/>
                <w:color w:val="333333"/>
                <w:sz w:val="16"/>
                <w:szCs w:val="16"/>
              </w:rPr>
            </w:pPr>
            <w:r w:rsidRPr="00102C5A">
              <w:rPr>
                <w:rFonts w:ascii="Arial" w:hAnsi="Arial" w:cs="Arial"/>
                <w:color w:val="333333"/>
                <w:sz w:val="16"/>
                <w:szCs w:val="16"/>
              </w:rPr>
              <w:br/>
            </w:r>
            <w:hyperlink r:id="rId17" w:history="1">
              <w:r w:rsidRPr="00102C5A">
                <w:rPr>
                  <w:rFonts w:ascii="Arial" w:hAnsi="Arial" w:cs="Arial"/>
                  <w:color w:val="0000FF"/>
                  <w:sz w:val="16"/>
                  <w:u w:val="single"/>
                </w:rPr>
                <w:t>www.zumtobel.be</w:t>
              </w:r>
            </w:hyperlink>
            <w:r w:rsidRPr="00102C5A">
              <w:rPr>
                <w:rFonts w:ascii="Arial" w:hAnsi="Arial" w:cs="Arial"/>
                <w:color w:val="333333"/>
                <w:sz w:val="16"/>
                <w:szCs w:val="16"/>
              </w:rPr>
              <w:br/>
            </w:r>
            <w:hyperlink r:id="rId18" w:history="1">
              <w:r w:rsidRPr="00102C5A">
                <w:rPr>
                  <w:rFonts w:ascii="Arial" w:hAnsi="Arial" w:cs="Arial"/>
                  <w:color w:val="0000FF"/>
                  <w:sz w:val="16"/>
                  <w:u w:val="single"/>
                </w:rPr>
                <w:t>www.zumtobel.nl</w:t>
              </w:r>
            </w:hyperlink>
          </w:p>
          <w:p w14:paraId="14D281CF" w14:textId="77777777" w:rsidR="00D63ED9" w:rsidRPr="00102C5A" w:rsidRDefault="007D6F22" w:rsidP="00481916">
            <w:pPr>
              <w:spacing w:after="0" w:line="240" w:lineRule="auto"/>
              <w:ind w:right="23"/>
              <w:rPr>
                <w:rFonts w:ascii="Arial" w:hAnsi="Arial" w:cs="Arial"/>
                <w:color w:val="333333"/>
                <w:sz w:val="16"/>
                <w:szCs w:val="16"/>
              </w:rPr>
            </w:pPr>
            <w:hyperlink r:id="rId19" w:history="1">
              <w:r w:rsidR="00D63ED9" w:rsidRPr="00102C5A">
                <w:rPr>
                  <w:rFonts w:ascii="Arial" w:hAnsi="Arial" w:cs="Arial"/>
                  <w:color w:val="0000FF"/>
                  <w:sz w:val="16"/>
                  <w:u w:val="single"/>
                </w:rPr>
                <w:t>www.zumtobel.lu</w:t>
              </w:r>
            </w:hyperlink>
          </w:p>
          <w:p w14:paraId="6ACAAAA7" w14:textId="77777777" w:rsidR="00D63ED9" w:rsidRPr="00102C5A" w:rsidRDefault="00D63ED9" w:rsidP="00481916">
            <w:pPr>
              <w:spacing w:after="0" w:line="240" w:lineRule="auto"/>
              <w:ind w:right="23"/>
              <w:rPr>
                <w:rFonts w:ascii="Arial" w:hAnsi="Arial" w:cs="Arial"/>
                <w:color w:val="333333"/>
                <w:sz w:val="16"/>
                <w:szCs w:val="16"/>
              </w:rPr>
            </w:pPr>
          </w:p>
        </w:tc>
      </w:tr>
      <w:tr w:rsidR="00D63ED9" w:rsidRPr="009B7F7B" w14:paraId="55FF8B20" w14:textId="77777777" w:rsidTr="00481916">
        <w:tc>
          <w:tcPr>
            <w:tcW w:w="4219" w:type="dxa"/>
          </w:tcPr>
          <w:p w14:paraId="697B9C17" w14:textId="77777777" w:rsidR="00D63ED9" w:rsidRPr="00102C5A" w:rsidRDefault="00D63ED9" w:rsidP="00481916">
            <w:pPr>
              <w:suppressAutoHyphens/>
              <w:spacing w:after="0" w:line="240" w:lineRule="auto"/>
              <w:ind w:right="23"/>
              <w:rPr>
                <w:rFonts w:ascii="Arial" w:eastAsia="Calibri" w:hAnsi="Arial" w:cs="Arial"/>
                <w:bCs/>
                <w:sz w:val="16"/>
                <w:szCs w:val="16"/>
              </w:rPr>
            </w:pPr>
          </w:p>
        </w:tc>
        <w:tc>
          <w:tcPr>
            <w:tcW w:w="3717" w:type="dxa"/>
          </w:tcPr>
          <w:p w14:paraId="462008D4" w14:textId="77777777" w:rsidR="00D63ED9" w:rsidRPr="00102C5A" w:rsidRDefault="00D63ED9" w:rsidP="00481916">
            <w:pPr>
              <w:suppressAutoHyphens/>
              <w:spacing w:after="0" w:line="240" w:lineRule="auto"/>
              <w:ind w:right="23"/>
              <w:rPr>
                <w:rFonts w:ascii="Arial" w:eastAsia="Calibri" w:hAnsi="Arial" w:cs="Arial"/>
                <w:bCs/>
                <w:sz w:val="16"/>
                <w:szCs w:val="16"/>
              </w:rPr>
            </w:pPr>
          </w:p>
        </w:tc>
      </w:tr>
    </w:tbl>
    <w:p w14:paraId="478929DC" w14:textId="77777777" w:rsidR="00D63ED9" w:rsidRPr="00102C5A" w:rsidRDefault="00D63ED9" w:rsidP="00D63ED9">
      <w:pPr>
        <w:spacing w:line="360" w:lineRule="auto"/>
        <w:rPr>
          <w:rFonts w:ascii="Arial" w:hAnsi="Arial" w:cs="Arial"/>
          <w:b/>
          <w:sz w:val="20"/>
          <w:szCs w:val="20"/>
        </w:rPr>
      </w:pPr>
      <w:r w:rsidRPr="00102C5A">
        <w:rPr>
          <w:rFonts w:ascii="Arial" w:hAnsi="Arial" w:cs="Arial"/>
          <w:sz w:val="20"/>
          <w:szCs w:val="20"/>
        </w:rPr>
        <w:br/>
      </w:r>
      <w:r w:rsidRPr="00102C5A">
        <w:rPr>
          <w:rFonts w:ascii="Arial" w:hAnsi="Arial"/>
          <w:b/>
          <w:sz w:val="20"/>
        </w:rPr>
        <w:t>Verkoop Benelux</w:t>
      </w:r>
      <w:r w:rsidRPr="00102C5A">
        <w:rPr>
          <w:rFonts w:ascii="Arial" w:hAnsi="Arial" w:cs="Arial"/>
          <w:b/>
          <w:sz w:val="20"/>
          <w:szCs w:val="20"/>
        </w:rPr>
        <w:t>:</w:t>
      </w:r>
      <w:r>
        <w:rPr>
          <w:rFonts w:ascii="Arial" w:hAnsi="Arial" w:cs="Arial"/>
          <w:b/>
          <w:sz w:val="20"/>
          <w:szCs w:val="20"/>
        </w:rPr>
        <w:t xml:space="preserve"> </w:t>
      </w:r>
    </w:p>
    <w:p w14:paraId="7417B197" w14:textId="77777777" w:rsidR="00D63ED9" w:rsidRPr="00102C5A" w:rsidRDefault="00D63ED9" w:rsidP="00D63ED9">
      <w:pPr>
        <w:spacing w:after="0" w:line="240" w:lineRule="auto"/>
        <w:ind w:right="23"/>
        <w:rPr>
          <w:rFonts w:ascii="Arial" w:eastAsia="Calibri" w:hAnsi="Arial" w:cs="Arial"/>
          <w:sz w:val="16"/>
          <w:szCs w:val="16"/>
        </w:rPr>
      </w:pPr>
      <w:r w:rsidRPr="00102C5A">
        <w:rPr>
          <w:rFonts w:ascii="Arial" w:eastAsia="Calibri" w:hAnsi="Arial" w:cs="Arial"/>
          <w:sz w:val="16"/>
          <w:szCs w:val="16"/>
        </w:rPr>
        <w:t>N.V. Zumtobel Lighting S.A.</w:t>
      </w:r>
      <w:r w:rsidRPr="00102C5A">
        <w:rPr>
          <w:rFonts w:ascii="Arial" w:eastAsia="Calibri" w:hAnsi="Arial" w:cs="Arial"/>
          <w:b/>
          <w:sz w:val="16"/>
          <w:szCs w:val="16"/>
        </w:rPr>
        <w:br/>
      </w:r>
      <w:r w:rsidRPr="00102C5A">
        <w:rPr>
          <w:rFonts w:ascii="Arial" w:eastAsia="Calibri" w:hAnsi="Arial" w:cs="Arial"/>
          <w:sz w:val="16"/>
          <w:szCs w:val="16"/>
        </w:rPr>
        <w:t>Rijksweg 47 – Industriezone Puurs Nr. 442</w:t>
      </w:r>
    </w:p>
    <w:p w14:paraId="4C04D16F" w14:textId="77777777" w:rsidR="00D63ED9" w:rsidRPr="00102C5A" w:rsidRDefault="00D63ED9" w:rsidP="00D63ED9">
      <w:pPr>
        <w:spacing w:after="0" w:line="240" w:lineRule="auto"/>
        <w:ind w:right="23"/>
        <w:rPr>
          <w:rFonts w:ascii="Arial" w:eastAsia="Calibri" w:hAnsi="Arial" w:cs="Arial"/>
          <w:sz w:val="16"/>
          <w:szCs w:val="16"/>
        </w:rPr>
      </w:pPr>
      <w:r w:rsidRPr="00102C5A">
        <w:rPr>
          <w:rFonts w:ascii="Arial" w:eastAsia="Calibri" w:hAnsi="Arial" w:cs="Arial"/>
          <w:sz w:val="16"/>
          <w:szCs w:val="16"/>
        </w:rPr>
        <w:t>B-2870 Puurs</w:t>
      </w:r>
    </w:p>
    <w:p w14:paraId="6FE37899" w14:textId="77777777" w:rsidR="00D63ED9" w:rsidRPr="00102C5A" w:rsidRDefault="00D63ED9" w:rsidP="00D63ED9">
      <w:pPr>
        <w:spacing w:after="0" w:line="240" w:lineRule="auto"/>
        <w:ind w:right="23"/>
        <w:rPr>
          <w:rFonts w:ascii="Arial" w:eastAsia="Calibri" w:hAnsi="Arial" w:cs="Arial"/>
          <w:sz w:val="16"/>
          <w:szCs w:val="16"/>
        </w:rPr>
      </w:pPr>
    </w:p>
    <w:p w14:paraId="0496674B" w14:textId="77777777" w:rsidR="00D63ED9" w:rsidRPr="00102C5A" w:rsidRDefault="00D63ED9" w:rsidP="00D63ED9">
      <w:pPr>
        <w:spacing w:after="0" w:line="240" w:lineRule="auto"/>
        <w:ind w:right="23"/>
        <w:rPr>
          <w:rFonts w:ascii="Arial" w:eastAsia="Calibri" w:hAnsi="Arial" w:cs="Arial"/>
          <w:sz w:val="16"/>
          <w:szCs w:val="16"/>
        </w:rPr>
      </w:pPr>
      <w:r w:rsidRPr="00102C5A">
        <w:rPr>
          <w:rFonts w:ascii="Arial" w:eastAsia="Calibri" w:hAnsi="Arial" w:cs="Arial"/>
          <w:sz w:val="16"/>
          <w:szCs w:val="16"/>
        </w:rPr>
        <w:t>Tél.: +32 3 860 93 93</w:t>
      </w:r>
    </w:p>
    <w:p w14:paraId="19055654" w14:textId="77777777" w:rsidR="00D63ED9" w:rsidRPr="000270F0" w:rsidRDefault="00D63ED9" w:rsidP="00D63ED9">
      <w:pPr>
        <w:spacing w:after="0" w:line="240" w:lineRule="auto"/>
        <w:ind w:right="23"/>
        <w:rPr>
          <w:rFonts w:ascii="Arial" w:eastAsia="Calibri" w:hAnsi="Arial" w:cs="Arial"/>
          <w:sz w:val="16"/>
          <w:szCs w:val="16"/>
        </w:rPr>
      </w:pPr>
      <w:r w:rsidRPr="00102C5A">
        <w:rPr>
          <w:rFonts w:ascii="Arial" w:eastAsia="Calibri" w:hAnsi="Arial" w:cs="Arial"/>
          <w:sz w:val="16"/>
          <w:szCs w:val="16"/>
        </w:rPr>
        <w:t xml:space="preserve">Fax </w:t>
      </w:r>
      <w:r w:rsidRPr="000270F0">
        <w:rPr>
          <w:rFonts w:ascii="Arial" w:eastAsia="Calibri" w:hAnsi="Arial" w:cs="Arial"/>
          <w:sz w:val="16"/>
          <w:szCs w:val="16"/>
        </w:rPr>
        <w:t>: +32 3 886 25 00</w:t>
      </w:r>
    </w:p>
    <w:p w14:paraId="7CCDA330" w14:textId="77777777" w:rsidR="00D63ED9" w:rsidRPr="000270F0" w:rsidRDefault="007D6F22" w:rsidP="00D63ED9">
      <w:pPr>
        <w:spacing w:after="0" w:line="240" w:lineRule="auto"/>
        <w:ind w:right="23"/>
        <w:rPr>
          <w:rFonts w:ascii="Arial" w:eastAsia="Calibri" w:hAnsi="Arial" w:cs="Arial"/>
          <w:sz w:val="16"/>
          <w:szCs w:val="16"/>
        </w:rPr>
      </w:pPr>
      <w:hyperlink r:id="rId20" w:history="1">
        <w:r w:rsidR="00D63ED9" w:rsidRPr="000270F0">
          <w:rPr>
            <w:rFonts w:ascii="Arial" w:eastAsia="Calibri" w:hAnsi="Arial" w:cs="Arial"/>
            <w:color w:val="0000FF"/>
            <w:sz w:val="16"/>
            <w:u w:val="single"/>
          </w:rPr>
          <w:t>info@zumtobel.be</w:t>
        </w:r>
      </w:hyperlink>
    </w:p>
    <w:p w14:paraId="77FA5DFF" w14:textId="77777777" w:rsidR="00D63ED9" w:rsidRPr="000270F0" w:rsidRDefault="007D6F22" w:rsidP="00D63ED9">
      <w:pPr>
        <w:spacing w:after="0" w:line="240" w:lineRule="auto"/>
        <w:ind w:right="23"/>
        <w:rPr>
          <w:rFonts w:ascii="Arial" w:eastAsia="Calibri" w:hAnsi="Arial" w:cs="Arial"/>
          <w:sz w:val="16"/>
          <w:szCs w:val="16"/>
        </w:rPr>
      </w:pPr>
      <w:hyperlink r:id="rId21" w:history="1">
        <w:r w:rsidR="00D63ED9" w:rsidRPr="000270F0">
          <w:rPr>
            <w:rFonts w:ascii="Arial" w:eastAsia="Calibri" w:hAnsi="Arial" w:cs="Arial"/>
            <w:color w:val="0000FF"/>
            <w:sz w:val="16"/>
            <w:u w:val="single"/>
          </w:rPr>
          <w:t>info@zumtobel.lu</w:t>
        </w:r>
      </w:hyperlink>
    </w:p>
    <w:p w14:paraId="5AF4FFB0" w14:textId="77777777" w:rsidR="00D63ED9" w:rsidRPr="000270F0" w:rsidRDefault="00D63ED9" w:rsidP="00D63ED9">
      <w:pPr>
        <w:spacing w:after="0" w:line="240" w:lineRule="auto"/>
        <w:ind w:right="23"/>
        <w:rPr>
          <w:rFonts w:ascii="Arial" w:eastAsia="Calibri" w:hAnsi="Arial" w:cs="Arial"/>
          <w:sz w:val="16"/>
          <w:szCs w:val="16"/>
        </w:rPr>
      </w:pPr>
    </w:p>
    <w:p w14:paraId="0401ED1D" w14:textId="77777777" w:rsidR="00D63ED9" w:rsidRPr="000270F0" w:rsidRDefault="007D6F22" w:rsidP="00D63ED9">
      <w:pPr>
        <w:spacing w:after="0" w:line="240" w:lineRule="auto"/>
        <w:ind w:right="23"/>
        <w:rPr>
          <w:rFonts w:ascii="Arial" w:eastAsia="Calibri" w:hAnsi="Arial" w:cs="Arial"/>
          <w:sz w:val="16"/>
          <w:szCs w:val="16"/>
        </w:rPr>
      </w:pPr>
      <w:hyperlink r:id="rId22" w:history="1">
        <w:r w:rsidR="00D63ED9" w:rsidRPr="000270F0">
          <w:rPr>
            <w:rFonts w:ascii="Arial" w:eastAsia="Calibri" w:hAnsi="Arial" w:cs="Arial"/>
            <w:color w:val="0000FF"/>
            <w:sz w:val="16"/>
            <w:u w:val="single"/>
          </w:rPr>
          <w:t>www.zumtobel.be</w:t>
        </w:r>
      </w:hyperlink>
    </w:p>
    <w:p w14:paraId="58F233C5" w14:textId="77777777" w:rsidR="00D63ED9" w:rsidRPr="000270F0" w:rsidRDefault="00D63ED9" w:rsidP="00D63ED9">
      <w:pPr>
        <w:spacing w:after="0" w:line="240" w:lineRule="auto"/>
        <w:ind w:right="23"/>
        <w:rPr>
          <w:rFonts w:ascii="Arial" w:eastAsia="Calibri" w:hAnsi="Arial" w:cs="Arial"/>
          <w:sz w:val="16"/>
          <w:szCs w:val="16"/>
        </w:rPr>
      </w:pPr>
      <w:r w:rsidRPr="000270F0">
        <w:rPr>
          <w:rFonts w:ascii="Arial" w:eastAsia="Calibri" w:hAnsi="Arial" w:cs="Arial"/>
          <w:color w:val="0000FF"/>
          <w:sz w:val="16"/>
          <w:u w:val="single"/>
        </w:rPr>
        <w:t>www.zumtobel.nl</w:t>
      </w:r>
    </w:p>
    <w:p w14:paraId="5EB8FC48" w14:textId="77777777" w:rsidR="00D63ED9" w:rsidRPr="000270F0" w:rsidRDefault="007D6F22" w:rsidP="00D63ED9">
      <w:pPr>
        <w:spacing w:after="0" w:line="240" w:lineRule="auto"/>
        <w:ind w:right="23"/>
        <w:rPr>
          <w:rFonts w:ascii="Arial" w:eastAsia="Calibri" w:hAnsi="Arial" w:cs="Arial"/>
          <w:color w:val="0000FF"/>
          <w:sz w:val="16"/>
          <w:u w:val="single"/>
        </w:rPr>
      </w:pPr>
      <w:hyperlink r:id="rId23" w:history="1">
        <w:r w:rsidR="00D63ED9" w:rsidRPr="000270F0">
          <w:rPr>
            <w:rFonts w:ascii="Arial" w:eastAsia="Calibri" w:hAnsi="Arial" w:cs="Arial"/>
            <w:color w:val="0000FF"/>
            <w:sz w:val="16"/>
            <w:u w:val="single"/>
          </w:rPr>
          <w:t>www.zumtobel.lu</w:t>
        </w:r>
      </w:hyperlink>
    </w:p>
    <w:p w14:paraId="79B34FB0" w14:textId="77777777" w:rsidR="00D63ED9" w:rsidRPr="000270F0" w:rsidRDefault="00D63ED9" w:rsidP="00D63ED9">
      <w:pPr>
        <w:spacing w:after="120"/>
        <w:jc w:val="both"/>
        <w:rPr>
          <w:rFonts w:ascii="Arial" w:hAnsi="Arial" w:cs="Arial"/>
          <w:b/>
          <w:sz w:val="16"/>
          <w:szCs w:val="16"/>
        </w:rPr>
      </w:pPr>
    </w:p>
    <w:p w14:paraId="6F05049A" w14:textId="77777777" w:rsidR="00D63ED9" w:rsidRPr="006256EA" w:rsidRDefault="00D63ED9" w:rsidP="00D63ED9">
      <w:pPr>
        <w:suppressAutoHyphens/>
        <w:spacing w:after="120"/>
        <w:jc w:val="both"/>
        <w:rPr>
          <w:rFonts w:ascii="Arial" w:hAnsi="Arial" w:cs="Arial"/>
          <w:b/>
          <w:color w:val="FF0000"/>
          <w:sz w:val="16"/>
          <w:szCs w:val="16"/>
        </w:rPr>
      </w:pPr>
      <w:r w:rsidRPr="000270F0">
        <w:rPr>
          <w:rFonts w:ascii="Arial" w:hAnsi="Arial"/>
          <w:b/>
          <w:sz w:val="16"/>
        </w:rPr>
        <w:t>Over Zumtobel</w:t>
      </w:r>
      <w:r>
        <w:rPr>
          <w:rFonts w:ascii="Arial" w:hAnsi="Arial"/>
          <w:b/>
          <w:sz w:val="16"/>
        </w:rPr>
        <w:t xml:space="preserve"> </w:t>
      </w:r>
    </w:p>
    <w:p w14:paraId="2E8E76EA" w14:textId="77777777" w:rsidR="00D63ED9" w:rsidRPr="007344A4" w:rsidRDefault="00D63ED9" w:rsidP="00D63ED9">
      <w:pPr>
        <w:rPr>
          <w:rFonts w:ascii="Arial" w:hAnsi="Arial" w:cs="Arial"/>
          <w:sz w:val="16"/>
          <w:szCs w:val="16"/>
          <w:lang w:val="de-AT"/>
        </w:rPr>
      </w:pPr>
      <w:r w:rsidRPr="00720FED">
        <w:rPr>
          <w:rFonts w:ascii="Arial" w:hAnsi="Arial"/>
          <w:sz w:val="16"/>
        </w:rPr>
        <w:t>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w:t>
      </w:r>
      <w:r>
        <w:rPr>
          <w:rFonts w:ascii="Arial" w:hAnsi="Arial"/>
          <w:sz w:val="16"/>
        </w:rPr>
        <w:t xml:space="preserve"> </w:t>
      </w:r>
    </w:p>
    <w:p w14:paraId="2A74C94C" w14:textId="77777777" w:rsidR="00D63ED9" w:rsidRDefault="00D63ED9" w:rsidP="00D63ED9">
      <w:pPr>
        <w:spacing w:line="360" w:lineRule="auto"/>
        <w:jc w:val="right"/>
        <w:rPr>
          <w:rFonts w:ascii="Arial" w:hAnsi="Arial" w:cs="Arial"/>
          <w:b/>
          <w:color w:val="FF0000"/>
          <w:sz w:val="20"/>
          <w:szCs w:val="20"/>
        </w:rPr>
      </w:pPr>
      <w:r w:rsidRPr="007B053E">
        <w:rPr>
          <w:rFonts w:ascii="Arial" w:hAnsi="Arial" w:cs="Arial"/>
          <w:b/>
          <w:sz w:val="20"/>
          <w:szCs w:val="20"/>
        </w:rPr>
        <w:t xml:space="preserve">Zumtobel. </w:t>
      </w:r>
      <w:r>
        <w:rPr>
          <w:rFonts w:ascii="Arial" w:hAnsi="Arial" w:cs="Arial"/>
          <w:b/>
          <w:sz w:val="20"/>
          <w:szCs w:val="20"/>
        </w:rPr>
        <w:t>Het l</w:t>
      </w:r>
      <w:r w:rsidRPr="007B053E">
        <w:rPr>
          <w:rFonts w:ascii="Arial" w:hAnsi="Arial" w:cs="Arial"/>
          <w:b/>
          <w:sz w:val="20"/>
          <w:szCs w:val="20"/>
        </w:rPr>
        <w:t>icht</w:t>
      </w:r>
      <w:r>
        <w:rPr>
          <w:rFonts w:ascii="Arial" w:hAnsi="Arial" w:cs="Arial"/>
          <w:b/>
          <w:sz w:val="20"/>
          <w:szCs w:val="20"/>
        </w:rPr>
        <w:t>.</w:t>
      </w:r>
    </w:p>
    <w:p w14:paraId="2F6A0059" w14:textId="77777777" w:rsidR="00D63ED9" w:rsidRPr="00E02D8D" w:rsidRDefault="00D63ED9" w:rsidP="00D63ED9">
      <w:pPr>
        <w:spacing w:line="360" w:lineRule="auto"/>
        <w:rPr>
          <w:rFonts w:ascii="Arial" w:hAnsi="Arial" w:cs="Arial"/>
          <w:sz w:val="16"/>
          <w:szCs w:val="16"/>
        </w:rPr>
      </w:pPr>
    </w:p>
    <w:sectPr w:rsidR="00D63ED9" w:rsidRPr="00E02D8D" w:rsidSect="000C3A85">
      <w:headerReference w:type="default" r:id="rId24"/>
      <w:footerReference w:type="default" r:id="rId2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BDA6D" w14:textId="77777777" w:rsidR="00FE3695" w:rsidRDefault="00FE3695">
      <w:r>
        <w:separator/>
      </w:r>
    </w:p>
  </w:endnote>
  <w:endnote w:type="continuationSeparator" w:id="0">
    <w:p w14:paraId="7C0C53AE" w14:textId="77777777" w:rsidR="00FE3695" w:rsidRDefault="00FE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0DDFF" w14:textId="77777777" w:rsidR="00DA3885" w:rsidRPr="00F04900" w:rsidRDefault="00DA3885" w:rsidP="000C3A85">
    <w:pPr>
      <w:jc w:val="right"/>
      <w:rPr>
        <w:rFonts w:ascii="Arial" w:hAnsi="Arial" w:cs="Arial"/>
        <w:sz w:val="16"/>
        <w:szCs w:val="16"/>
      </w:rPr>
    </w:pPr>
    <w:r>
      <w:rPr>
        <w:rFonts w:ascii="Arial" w:hAnsi="Arial"/>
        <w:sz w:val="16"/>
      </w:rPr>
      <w:t xml:space="preserve">Pagina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7D6F22">
      <w:rPr>
        <w:rFonts w:ascii="Arial" w:hAnsi="Arial" w:cs="Arial"/>
        <w:noProof/>
        <w:sz w:val="16"/>
        <w:szCs w:val="16"/>
      </w:rPr>
      <w:t>3</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7D6F22">
      <w:rPr>
        <w:rFonts w:ascii="Arial" w:hAnsi="Arial" w:cs="Arial"/>
        <w:noProof/>
        <w:sz w:val="16"/>
        <w:szCs w:val="16"/>
      </w:rPr>
      <w:t>3</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46036" w14:textId="77777777" w:rsidR="00FE3695" w:rsidRDefault="00FE3695">
      <w:r>
        <w:separator/>
      </w:r>
    </w:p>
  </w:footnote>
  <w:footnote w:type="continuationSeparator" w:id="0">
    <w:p w14:paraId="32A04616" w14:textId="77777777" w:rsidR="00FE3695" w:rsidRDefault="00FE3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36DC2" w14:textId="77777777" w:rsidR="00DA3885" w:rsidRDefault="00DA3885" w:rsidP="000C3A85">
    <w:pPr>
      <w:pStyle w:val="Header"/>
      <w:jc w:val="right"/>
    </w:pPr>
    <w:r>
      <w:rPr>
        <w:noProof/>
        <w:lang w:val="de-AT" w:eastAsia="de-AT" w:bidi="ar-SA"/>
      </w:rPr>
      <w:drawing>
        <wp:inline distT="0" distB="0" distL="0" distR="0" wp14:anchorId="3C3E9C93" wp14:editId="49097F74">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75869CFD" w14:textId="77777777" w:rsidR="00DA3885" w:rsidRDefault="00DA3885" w:rsidP="000C3A85">
    <w:pPr>
      <w:pStyle w:val="Header"/>
      <w:jc w:val="right"/>
    </w:pPr>
  </w:p>
  <w:p w14:paraId="48419D3B" w14:textId="77777777" w:rsidR="00DA3885" w:rsidRDefault="00DA3885"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25F0D"/>
    <w:rsid w:val="000326D3"/>
    <w:rsid w:val="00032ED9"/>
    <w:rsid w:val="00056EEB"/>
    <w:rsid w:val="0006705A"/>
    <w:rsid w:val="0009769C"/>
    <w:rsid w:val="000A04B2"/>
    <w:rsid w:val="000B108D"/>
    <w:rsid w:val="000C3A85"/>
    <w:rsid w:val="000C411E"/>
    <w:rsid w:val="000D1D45"/>
    <w:rsid w:val="000D23DE"/>
    <w:rsid w:val="000E2638"/>
    <w:rsid w:val="000E740B"/>
    <w:rsid w:val="000F59FB"/>
    <w:rsid w:val="00115E52"/>
    <w:rsid w:val="001208A4"/>
    <w:rsid w:val="00166360"/>
    <w:rsid w:val="00192767"/>
    <w:rsid w:val="00195DA4"/>
    <w:rsid w:val="001A441A"/>
    <w:rsid w:val="001C2A08"/>
    <w:rsid w:val="00201D84"/>
    <w:rsid w:val="00213C5E"/>
    <w:rsid w:val="002215DF"/>
    <w:rsid w:val="00240782"/>
    <w:rsid w:val="00247B51"/>
    <w:rsid w:val="0026341B"/>
    <w:rsid w:val="00296545"/>
    <w:rsid w:val="002A65D7"/>
    <w:rsid w:val="003052E9"/>
    <w:rsid w:val="00320C07"/>
    <w:rsid w:val="00324D6B"/>
    <w:rsid w:val="0033304D"/>
    <w:rsid w:val="0034598A"/>
    <w:rsid w:val="003544A7"/>
    <w:rsid w:val="00366BE5"/>
    <w:rsid w:val="003908B6"/>
    <w:rsid w:val="00392D90"/>
    <w:rsid w:val="003A28F1"/>
    <w:rsid w:val="003E2C8F"/>
    <w:rsid w:val="003F2D6D"/>
    <w:rsid w:val="003F4DB0"/>
    <w:rsid w:val="004016B2"/>
    <w:rsid w:val="00413E81"/>
    <w:rsid w:val="00423919"/>
    <w:rsid w:val="00426062"/>
    <w:rsid w:val="004665D2"/>
    <w:rsid w:val="0047080F"/>
    <w:rsid w:val="00471F20"/>
    <w:rsid w:val="00496468"/>
    <w:rsid w:val="004C02F7"/>
    <w:rsid w:val="004E6705"/>
    <w:rsid w:val="004F07D0"/>
    <w:rsid w:val="004F2D9E"/>
    <w:rsid w:val="004F2DEA"/>
    <w:rsid w:val="004F6E15"/>
    <w:rsid w:val="00523413"/>
    <w:rsid w:val="00527428"/>
    <w:rsid w:val="0055577E"/>
    <w:rsid w:val="00566A12"/>
    <w:rsid w:val="00572D4E"/>
    <w:rsid w:val="005817DA"/>
    <w:rsid w:val="0059363F"/>
    <w:rsid w:val="00594D6B"/>
    <w:rsid w:val="005A2CF7"/>
    <w:rsid w:val="005A381B"/>
    <w:rsid w:val="005C0269"/>
    <w:rsid w:val="005C3D9D"/>
    <w:rsid w:val="005E5A19"/>
    <w:rsid w:val="005E5DEE"/>
    <w:rsid w:val="00612901"/>
    <w:rsid w:val="00613B3C"/>
    <w:rsid w:val="0062655D"/>
    <w:rsid w:val="006336FD"/>
    <w:rsid w:val="006823C4"/>
    <w:rsid w:val="00691FA5"/>
    <w:rsid w:val="0069527F"/>
    <w:rsid w:val="00697526"/>
    <w:rsid w:val="006A0507"/>
    <w:rsid w:val="006B09AB"/>
    <w:rsid w:val="006B2B87"/>
    <w:rsid w:val="006B30F2"/>
    <w:rsid w:val="006B5D67"/>
    <w:rsid w:val="006C01D9"/>
    <w:rsid w:val="007167EE"/>
    <w:rsid w:val="00723B12"/>
    <w:rsid w:val="0074083E"/>
    <w:rsid w:val="00742B70"/>
    <w:rsid w:val="00754EB5"/>
    <w:rsid w:val="007577D6"/>
    <w:rsid w:val="007809DA"/>
    <w:rsid w:val="007A3845"/>
    <w:rsid w:val="007A68B0"/>
    <w:rsid w:val="007B09EF"/>
    <w:rsid w:val="007C3D92"/>
    <w:rsid w:val="007D387F"/>
    <w:rsid w:val="007D611A"/>
    <w:rsid w:val="007D6F22"/>
    <w:rsid w:val="007F2071"/>
    <w:rsid w:val="007F2371"/>
    <w:rsid w:val="007F7381"/>
    <w:rsid w:val="007F779C"/>
    <w:rsid w:val="00833C35"/>
    <w:rsid w:val="008342D4"/>
    <w:rsid w:val="008343F7"/>
    <w:rsid w:val="0083660B"/>
    <w:rsid w:val="00843CF1"/>
    <w:rsid w:val="00844B85"/>
    <w:rsid w:val="00880957"/>
    <w:rsid w:val="008B6493"/>
    <w:rsid w:val="008D73A2"/>
    <w:rsid w:val="008F6D8E"/>
    <w:rsid w:val="009062CF"/>
    <w:rsid w:val="00917DE3"/>
    <w:rsid w:val="0092619A"/>
    <w:rsid w:val="00930D6F"/>
    <w:rsid w:val="009626AA"/>
    <w:rsid w:val="00963843"/>
    <w:rsid w:val="009713B6"/>
    <w:rsid w:val="009729B7"/>
    <w:rsid w:val="009979EC"/>
    <w:rsid w:val="009B1F18"/>
    <w:rsid w:val="00A1112E"/>
    <w:rsid w:val="00A16AC0"/>
    <w:rsid w:val="00A371DC"/>
    <w:rsid w:val="00A37737"/>
    <w:rsid w:val="00A43ED9"/>
    <w:rsid w:val="00A45D8F"/>
    <w:rsid w:val="00A64F06"/>
    <w:rsid w:val="00A678AC"/>
    <w:rsid w:val="00A73DCB"/>
    <w:rsid w:val="00A87F10"/>
    <w:rsid w:val="00AC020E"/>
    <w:rsid w:val="00B06052"/>
    <w:rsid w:val="00B17B3F"/>
    <w:rsid w:val="00B17D3D"/>
    <w:rsid w:val="00B322E3"/>
    <w:rsid w:val="00B56831"/>
    <w:rsid w:val="00B7008E"/>
    <w:rsid w:val="00B762F4"/>
    <w:rsid w:val="00B84721"/>
    <w:rsid w:val="00BD0B79"/>
    <w:rsid w:val="00BF1906"/>
    <w:rsid w:val="00C11413"/>
    <w:rsid w:val="00C13F9F"/>
    <w:rsid w:val="00C572BF"/>
    <w:rsid w:val="00C60A05"/>
    <w:rsid w:val="00C7614A"/>
    <w:rsid w:val="00C8619B"/>
    <w:rsid w:val="00C97565"/>
    <w:rsid w:val="00CA669A"/>
    <w:rsid w:val="00CB37E0"/>
    <w:rsid w:val="00D15EF3"/>
    <w:rsid w:val="00D16C10"/>
    <w:rsid w:val="00D329F6"/>
    <w:rsid w:val="00D368A9"/>
    <w:rsid w:val="00D40A38"/>
    <w:rsid w:val="00D551FE"/>
    <w:rsid w:val="00D617D0"/>
    <w:rsid w:val="00D63ED9"/>
    <w:rsid w:val="00D703A2"/>
    <w:rsid w:val="00D7176F"/>
    <w:rsid w:val="00D83906"/>
    <w:rsid w:val="00D906F1"/>
    <w:rsid w:val="00DA3885"/>
    <w:rsid w:val="00DA40AE"/>
    <w:rsid w:val="00DA76D4"/>
    <w:rsid w:val="00DD21D7"/>
    <w:rsid w:val="00DD7A51"/>
    <w:rsid w:val="00DD7AA4"/>
    <w:rsid w:val="00DE2303"/>
    <w:rsid w:val="00DE5BFF"/>
    <w:rsid w:val="00E02D8D"/>
    <w:rsid w:val="00E1767A"/>
    <w:rsid w:val="00E33C13"/>
    <w:rsid w:val="00E40A9F"/>
    <w:rsid w:val="00E42A89"/>
    <w:rsid w:val="00E60D62"/>
    <w:rsid w:val="00E62902"/>
    <w:rsid w:val="00E84825"/>
    <w:rsid w:val="00EB34DA"/>
    <w:rsid w:val="00ED0785"/>
    <w:rsid w:val="00EF0EA5"/>
    <w:rsid w:val="00EF780C"/>
    <w:rsid w:val="00EF796F"/>
    <w:rsid w:val="00F116E8"/>
    <w:rsid w:val="00F307CC"/>
    <w:rsid w:val="00F5159C"/>
    <w:rsid w:val="00F554FD"/>
    <w:rsid w:val="00F56920"/>
    <w:rsid w:val="00F85DD2"/>
    <w:rsid w:val="00F85FD0"/>
    <w:rsid w:val="00F87632"/>
    <w:rsid w:val="00FA4A7D"/>
    <w:rsid w:val="00FB721C"/>
    <w:rsid w:val="00FC05AF"/>
    <w:rsid w:val="00FC371F"/>
    <w:rsid w:val="00FC440E"/>
    <w:rsid w:val="00FE369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1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4985">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9053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zumtobel.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zumtobel.l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b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cques.brouhier@zumtobelgroup.com" TargetMode="External"/><Relationship Id="rId20" Type="http://schemas.openxmlformats.org/officeDocument/2006/relationships/hyperlink" Target="mailto:info@zumtobel.b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zumtobel.com/" TargetMode="External"/><Relationship Id="rId23" Type="http://schemas.openxmlformats.org/officeDocument/2006/relationships/hyperlink" Target="http://www.zumtobel.lu" TargetMode="External"/><Relationship Id="rId10" Type="http://schemas.openxmlformats.org/officeDocument/2006/relationships/endnotes" Target="endnotes.xml"/><Relationship Id="rId19" Type="http://schemas.openxmlformats.org/officeDocument/2006/relationships/hyperlink" Target="http://www.zumtobel.l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sophie.moser@zumtobelgroup.com" TargetMode="External"/><Relationship Id="rId22" Type="http://schemas.openxmlformats.org/officeDocument/2006/relationships/hyperlink" Target="http://www.zumtobel.b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moser\AppData\Local\Microsoft\Windows\Temporary%20Internet%20Files\Content.Outlook\8X4O88WA\Zumtobel_Template_Pressemitteilung_Deuts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Zumtobel_Template_Pressemitteilung_Deutsch</Template>
  <TotalTime>0</TotalTime>
  <Pages>3</Pages>
  <Words>713</Words>
  <Characters>5114</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LWL Museum</vt:lpstr>
      <vt:lpstr>DISCUS Evolution</vt:lpstr>
    </vt:vector>
  </TitlesOfParts>
  <Company>Zumtobel Lighting</Company>
  <LinksUpToDate>false</LinksUpToDate>
  <CharactersWithSpaces>5816</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LWL Museum</dc:title>
  <dc:creator>Sophie Moser</dc:creator>
  <cp:lastModifiedBy>Moser Sophie</cp:lastModifiedBy>
  <cp:revision>5</cp:revision>
  <cp:lastPrinted>2014-12-09T18:09:00Z</cp:lastPrinted>
  <dcterms:created xsi:type="dcterms:W3CDTF">2014-12-09T18:06:00Z</dcterms:created>
  <dcterms:modified xsi:type="dcterms:W3CDTF">2014-12-09T18:14:00Z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