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Pr>
          <w:rFonts w:ascii="Arial" w:hAnsi="Arial"/>
          <w:b/>
          <w:sz w:val="20"/>
        </w:rPr>
        <w:t xml:space="preserve">Persbericht </w:t>
      </w:r>
    </w:p>
    <w:p w:rsidR="000C3A85" w:rsidRPr="00C170AA" w:rsidRDefault="000C3A85" w:rsidP="004F2D9E">
      <w:pPr>
        <w:spacing w:line="360" w:lineRule="auto"/>
        <w:jc w:val="both"/>
        <w:rPr>
          <w:rFonts w:ascii="Arial" w:hAnsi="Arial" w:cs="Arial"/>
          <w:b/>
          <w:sz w:val="28"/>
          <w:szCs w:val="28"/>
        </w:rPr>
      </w:pPr>
    </w:p>
    <w:p w:rsidR="000E2638" w:rsidRPr="00C170AA" w:rsidRDefault="00736417" w:rsidP="00523413">
      <w:pPr>
        <w:spacing w:line="360" w:lineRule="auto"/>
        <w:jc w:val="both"/>
        <w:rPr>
          <w:rFonts w:ascii="Arial" w:hAnsi="Arial" w:cs="Arial"/>
          <w:b/>
          <w:color w:val="FF0000"/>
          <w:sz w:val="28"/>
          <w:szCs w:val="28"/>
        </w:rPr>
      </w:pPr>
      <w:r>
        <w:rPr>
          <w:rFonts w:ascii="Arial" w:hAnsi="Arial"/>
          <w:b/>
          <w:sz w:val="28"/>
        </w:rPr>
        <w:t>TECTON LED: vorm, functionaliteit en flexibiliteit tot in de perfectie</w:t>
      </w:r>
    </w:p>
    <w:p w:rsidR="000E2638" w:rsidRPr="00784327" w:rsidRDefault="00755D51" w:rsidP="00893C73">
      <w:pPr>
        <w:spacing w:line="360" w:lineRule="auto"/>
        <w:jc w:val="both"/>
        <w:rPr>
          <w:rFonts w:ascii="Arial" w:hAnsi="Arial" w:cs="Arial"/>
          <w:b/>
          <w:sz w:val="20"/>
          <w:szCs w:val="20"/>
        </w:rPr>
      </w:pPr>
      <w:r>
        <w:rPr>
          <w:rFonts w:ascii="Arial" w:hAnsi="Arial"/>
          <w:b/>
          <w:sz w:val="20"/>
        </w:rPr>
        <w:t xml:space="preserve">Het veelzijdige LED-lichtlijnsysteem TECTON van Zumtobel vervult flexibeler dan welk ander systeem ook de meest uiteenlopende verlichtingstaken. Dit voorjaar breidt Zumtobel haar uiterst functionele lichtlijnsysteem uit met talrijke innovaties. De nieuwe generatie biedt een nog betere energie-efficiëntie in combinatie met een gereduceerde vorm. </w:t>
      </w:r>
    </w:p>
    <w:p w:rsidR="002B78F9" w:rsidRDefault="00FC49FF" w:rsidP="0086493D">
      <w:pPr>
        <w:spacing w:line="360" w:lineRule="auto"/>
        <w:jc w:val="both"/>
        <w:rPr>
          <w:rFonts w:ascii="Arial" w:hAnsi="Arial" w:cs="Arial"/>
          <w:sz w:val="20"/>
          <w:szCs w:val="20"/>
        </w:rPr>
      </w:pPr>
      <w:r>
        <w:rPr>
          <w:rFonts w:ascii="Arial" w:hAnsi="Arial"/>
          <w:i/>
          <w:sz w:val="20"/>
        </w:rPr>
        <w:t xml:space="preserve">Dornbirn, </w:t>
      </w:r>
      <w:r w:rsidR="005F7267">
        <w:rPr>
          <w:rFonts w:ascii="Arial" w:hAnsi="Arial"/>
          <w:i/>
          <w:sz w:val="20"/>
        </w:rPr>
        <w:t>mei</w:t>
      </w:r>
      <w:r>
        <w:rPr>
          <w:rFonts w:ascii="Arial" w:hAnsi="Arial"/>
          <w:i/>
          <w:sz w:val="20"/>
        </w:rPr>
        <w:t xml:space="preserve"> 2015</w:t>
      </w:r>
      <w:r>
        <w:rPr>
          <w:rFonts w:ascii="Arial" w:hAnsi="Arial"/>
          <w:i/>
          <w:color w:val="FF0000"/>
          <w:sz w:val="20"/>
        </w:rPr>
        <w:t xml:space="preserve"> </w:t>
      </w:r>
      <w:r>
        <w:rPr>
          <w:rFonts w:ascii="Arial" w:hAnsi="Arial"/>
          <w:i/>
          <w:sz w:val="20"/>
        </w:rPr>
        <w:t xml:space="preserve">– </w:t>
      </w:r>
      <w:r>
        <w:rPr>
          <w:rFonts w:ascii="Arial" w:hAnsi="Arial"/>
          <w:sz w:val="20"/>
        </w:rPr>
        <w:t>Het bestaande LED-lichtlijnsysteem TECTON van de Oostenrijkse fabrikant van verlichtingsarmaturen Zumtobel maakt deel uit van een productreeks die elke verlichtingstaak op een intelligente manier uitvoert. Sinds de introductie werd al meer dan 12 miljoen meter van de TECTON lichtlijnen verkocht, wat dit systeem tot een van de meest succesvolle Zumtobel producten ooit maakt. TECTON</w:t>
      </w:r>
      <w:r>
        <w:rPr>
          <w:b/>
          <w:sz w:val="20"/>
        </w:rPr>
        <w:t> </w:t>
      </w:r>
      <w:r>
        <w:rPr>
          <w:sz w:val="20"/>
        </w:rPr>
        <w:t> </w:t>
      </w:r>
      <w:r>
        <w:rPr>
          <w:rFonts w:ascii="Arial" w:hAnsi="Arial"/>
          <w:sz w:val="20"/>
        </w:rPr>
        <w:t xml:space="preserve">is </w:t>
      </w:r>
      <w:r w:rsidR="000C3EAD">
        <w:rPr>
          <w:rFonts w:ascii="Arial" w:hAnsi="Arial"/>
          <w:sz w:val="20"/>
        </w:rPr>
        <w:t xml:space="preserve">‘s </w:t>
      </w:r>
      <w:r>
        <w:rPr>
          <w:rFonts w:ascii="Arial" w:hAnsi="Arial"/>
          <w:sz w:val="20"/>
        </w:rPr>
        <w:t xml:space="preserve">werelds eerste lichtlijn met een elfpolig, in de draagrail geïntegreerd stroomgeleidingsprofiel. Alle functies zoals de elektrische voeding, de lichtsturing en de koppeling aan de veiligheidsverlichting zijn naadloos in deze multifunctionele draagrail geïntegreerd. De armaturen kunnen flexibel worden gepositioneerd en het systeem kan op elk moment aan bouwkundige wijzigingen worden aangepast. Alleen de verschillende lichtmodules, lampen of optieken worden waar nodig vervangen of aangevuld. Bovendien overtuigt TECTON ook door de eenvoudige installatie. Zo kan de lichtbalk al door één enkele persoon gemonteerd worden. TECTON LED bekoort door een hoogwaardig, slank design dat armaturen, lichtbalk en reflector optisch en functioneel met elkaar verbindt. Compact en toch veelzijdig, straalt de rechtlijnige armatuur grote rust uit. De lichtlijnen hebben geen overgangsplaatsen en trekken zonder zichtbare onderbreking als één geheel doorheen de ruimte. Zelfs wanneer verschillende uitstralingskarakteristieken aan elkaar worden gekoppeld. </w:t>
      </w:r>
    </w:p>
    <w:p w:rsidR="00BA03E9" w:rsidRPr="00BA03E9" w:rsidRDefault="002B78F9" w:rsidP="00BA03E9">
      <w:pPr>
        <w:spacing w:line="360" w:lineRule="auto"/>
        <w:jc w:val="both"/>
        <w:rPr>
          <w:rFonts w:ascii="Arial" w:hAnsi="Arial" w:cs="Arial"/>
          <w:sz w:val="20"/>
          <w:szCs w:val="20"/>
        </w:rPr>
      </w:pPr>
      <w:r>
        <w:rPr>
          <w:rFonts w:ascii="Arial" w:hAnsi="Arial"/>
          <w:sz w:val="20"/>
        </w:rPr>
        <w:t xml:space="preserve">De nieuwe generatie van het LED-lichtlijnsysteem pakt uit met een verbeterde energie-efficiëntie en een duidelijk gereduceerde vorm. De permanente verdere ontwikkeling van de LED-technologie leidt tot een miniaturisering van het design en biedt bovendien een verhoogde armatuurefficiëntie met waarden tot 148 Lumen per Watt. De nieuw ontwikkelde technologie met gesplitste lenzen verzekert bovendien de precieze en efficiënte sturing van het licht. Vertrekkend vanuit een puntlichtbron stuurt de gesplitste lens het licht gelijkmatig naar beide zijden uit, wat de verblinding (UGR &lt; 19) reduceert en het licht doelgericht stuurt. Omdat zo reflecties op beeldschermen verhinderd worden, kan TECTON bijvoorbeeld ook boven de kassa's in supermarkten worden toegepast. Dankzij het gereduceerde energieverbruik worden de kosten nogmaals verlaagd. Verder werden de bestaande lengtes met 1 m en 1,5 m op metrische maat gebracht en uitgebreid met een lichtbalk van 2 meter lang. Dit maakt de configuratie van een lichtoplossing met TECTON heel wat eenvoudiger. </w:t>
      </w:r>
    </w:p>
    <w:p w:rsidR="00023CB9" w:rsidRDefault="00736417" w:rsidP="0086493D">
      <w:pPr>
        <w:spacing w:line="360" w:lineRule="auto"/>
        <w:jc w:val="both"/>
        <w:rPr>
          <w:rFonts w:ascii="Arial" w:hAnsi="Arial" w:cs="Arial"/>
          <w:sz w:val="20"/>
          <w:szCs w:val="20"/>
        </w:rPr>
      </w:pPr>
      <w:r>
        <w:rPr>
          <w:rFonts w:ascii="Arial" w:hAnsi="Arial"/>
          <w:sz w:val="20"/>
        </w:rPr>
        <w:lastRenderedPageBreak/>
        <w:t xml:space="preserve">De nieuwe generatie TECTON LED is in verschillende kleurtemperaturen van 3000 K, 4000 K en 6500 K bij een kleurweergave van Ra &gt; 80 verkrijgbaar. LED en optiek zijn uitgevoerd in beschermingsniveau IP 50 en dus goed beschermd tegen vervuiling. Het nieuwe LED-lichtlijnsysteem TECTON is zo uitstekend geschikt voor </w:t>
      </w:r>
      <w:r w:rsidR="000C3EAD">
        <w:rPr>
          <w:rFonts w:ascii="Arial" w:hAnsi="Arial"/>
          <w:sz w:val="20"/>
        </w:rPr>
        <w:t>toepassingen in</w:t>
      </w:r>
      <w:r>
        <w:rPr>
          <w:rFonts w:ascii="Arial" w:hAnsi="Arial"/>
          <w:sz w:val="20"/>
        </w:rPr>
        <w:t xml:space="preserve"> industrie, supermarkten en logistiek. </w:t>
      </w:r>
    </w:p>
    <w:p w:rsidR="007F6BFD" w:rsidRDefault="007F6BFD" w:rsidP="0086493D">
      <w:pPr>
        <w:spacing w:line="360" w:lineRule="auto"/>
        <w:jc w:val="both"/>
        <w:rPr>
          <w:rFonts w:ascii="Arial" w:hAnsi="Arial" w:cs="Arial"/>
          <w:sz w:val="20"/>
          <w:szCs w:val="20"/>
        </w:rPr>
      </w:pPr>
    </w:p>
    <w:p w:rsidR="00334665" w:rsidRPr="00334665" w:rsidRDefault="00334665" w:rsidP="00E2566C">
      <w:pPr>
        <w:spacing w:line="360" w:lineRule="auto"/>
        <w:jc w:val="both"/>
        <w:rPr>
          <w:rFonts w:ascii="Arial" w:hAnsi="Arial" w:cs="Arial"/>
          <w:b/>
          <w:sz w:val="20"/>
          <w:szCs w:val="20"/>
        </w:rPr>
      </w:pPr>
      <w:r>
        <w:rPr>
          <w:rFonts w:ascii="Arial" w:hAnsi="Arial"/>
          <w:b/>
          <w:sz w:val="20"/>
        </w:rPr>
        <w:t>Cijfers en feiten TECTON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334665" w:rsidRPr="00382494" w:rsidRDefault="00BA19EC" w:rsidP="00334665">
            <w:pPr>
              <w:pStyle w:val="ListParagraph"/>
              <w:numPr>
                <w:ilvl w:val="0"/>
                <w:numId w:val="7"/>
              </w:numPr>
              <w:spacing w:line="360" w:lineRule="auto"/>
              <w:rPr>
                <w:rFonts w:ascii="Times New Roman" w:hAnsi="Times New Roman"/>
                <w:sz w:val="20"/>
                <w:szCs w:val="20"/>
              </w:rPr>
            </w:pPr>
            <w:r>
              <w:rPr>
                <w:rFonts w:ascii="Arial" w:hAnsi="Arial"/>
                <w:sz w:val="20"/>
              </w:rPr>
              <w:t>LED-lichtlijnsysteem met draagrail, stroomvoorziening, lichtsturing en koppeling aan het veiligheidslicht.</w:t>
            </w:r>
          </w:p>
          <w:p w:rsidR="00C04B24"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 xml:space="preserve">Verschillende optieken </w:t>
            </w:r>
          </w:p>
          <w:p w:rsidR="00272418" w:rsidRPr="00382494" w:rsidRDefault="00272418" w:rsidP="00334665">
            <w:pPr>
              <w:pStyle w:val="ListParagraph"/>
              <w:numPr>
                <w:ilvl w:val="0"/>
                <w:numId w:val="7"/>
              </w:numPr>
              <w:spacing w:line="360" w:lineRule="auto"/>
              <w:rPr>
                <w:rFonts w:ascii="Times New Roman" w:hAnsi="Times New Roman"/>
                <w:sz w:val="20"/>
                <w:szCs w:val="20"/>
              </w:rPr>
            </w:pPr>
            <w:r>
              <w:rPr>
                <w:rFonts w:ascii="Arial" w:hAnsi="Arial"/>
                <w:sz w:val="20"/>
              </w:rPr>
              <w:t>Montage: pendel, opbouw en inbouw</w:t>
            </w:r>
          </w:p>
          <w:p w:rsidR="00C04B24"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Gerichte en efficiënte lichtsturing dankzij technologie met gesplitste lenzen</w:t>
            </w:r>
          </w:p>
          <w:p w:rsidR="00FD45FF" w:rsidRPr="00382494" w:rsidRDefault="00610033" w:rsidP="00334665">
            <w:pPr>
              <w:pStyle w:val="ListParagraph"/>
              <w:numPr>
                <w:ilvl w:val="0"/>
                <w:numId w:val="7"/>
              </w:numPr>
              <w:spacing w:line="360" w:lineRule="auto"/>
              <w:rPr>
                <w:rFonts w:ascii="Times New Roman" w:hAnsi="Times New Roman"/>
                <w:sz w:val="20"/>
                <w:szCs w:val="20"/>
              </w:rPr>
            </w:pPr>
            <w:r>
              <w:rPr>
                <w:rFonts w:ascii="Arial" w:hAnsi="Arial"/>
                <w:sz w:val="20"/>
              </w:rPr>
              <w:t>Drie lichtbalkformaten van resp. 1, 1,5 en 2 m lang bij een breedte van 600 mm en een hoogte van 85 mm</w:t>
            </w:r>
          </w:p>
          <w:p w:rsidR="00C04B24"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Optioneel met daglichtsturing, aanwezigheidsherkenning of bewegingssensor</w:t>
            </w:r>
          </w:p>
          <w:p w:rsidR="00FD45FF"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Lichtefficiëntie tot 148 lm/W</w:t>
            </w:r>
          </w:p>
          <w:p w:rsidR="00FD45FF"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Kleurtemperaturen van 3000 K, 4000 K of 6500 K</w:t>
            </w:r>
          </w:p>
          <w:p w:rsidR="00FD45FF" w:rsidRPr="00382494" w:rsidRDefault="00FD45FF" w:rsidP="00334665">
            <w:pPr>
              <w:pStyle w:val="ListParagraph"/>
              <w:numPr>
                <w:ilvl w:val="0"/>
                <w:numId w:val="7"/>
              </w:numPr>
              <w:spacing w:line="360" w:lineRule="auto"/>
              <w:rPr>
                <w:rFonts w:ascii="Times New Roman" w:hAnsi="Times New Roman"/>
                <w:sz w:val="20"/>
                <w:szCs w:val="20"/>
              </w:rPr>
            </w:pPr>
            <w:r>
              <w:rPr>
                <w:rFonts w:ascii="Arial" w:hAnsi="Arial"/>
                <w:sz w:val="20"/>
              </w:rPr>
              <w:t>Uitstekende kleurweergave Ra &gt; 80</w:t>
            </w:r>
          </w:p>
          <w:p w:rsidR="00C04B24" w:rsidRPr="00382494" w:rsidRDefault="00FD45FF" w:rsidP="00FD45FF">
            <w:pPr>
              <w:pStyle w:val="ListParagraph"/>
              <w:numPr>
                <w:ilvl w:val="0"/>
                <w:numId w:val="7"/>
              </w:numPr>
              <w:spacing w:line="360" w:lineRule="auto"/>
              <w:rPr>
                <w:rFonts w:ascii="Times New Roman" w:hAnsi="Times New Roman"/>
                <w:sz w:val="20"/>
                <w:szCs w:val="20"/>
              </w:rPr>
            </w:pPr>
            <w:r>
              <w:rPr>
                <w:rFonts w:ascii="Arial" w:hAnsi="Arial"/>
                <w:sz w:val="20"/>
              </w:rPr>
              <w:t xml:space="preserve">LED en optiek in beschermingsniveau IP 50 </w:t>
            </w:r>
          </w:p>
          <w:p w:rsidR="00261CC8" w:rsidRPr="00261CC8" w:rsidRDefault="00261CC8" w:rsidP="00F3459D">
            <w:pPr>
              <w:pStyle w:val="ListParagraph"/>
              <w:numPr>
                <w:ilvl w:val="0"/>
                <w:numId w:val="7"/>
              </w:numPr>
              <w:spacing w:line="360" w:lineRule="auto"/>
              <w:rPr>
                <w:rFonts w:ascii="Arial" w:hAnsi="Arial" w:cs="Arial"/>
                <w:sz w:val="20"/>
                <w:szCs w:val="20"/>
              </w:rPr>
            </w:pPr>
            <w:r>
              <w:rPr>
                <w:rFonts w:ascii="Arial" w:hAnsi="Arial"/>
                <w:sz w:val="20"/>
              </w:rPr>
              <w:t>Levensduur 50000 uur</w:t>
            </w:r>
          </w:p>
        </w:tc>
      </w:tr>
    </w:tbl>
    <w:p w:rsidR="00BA19EC" w:rsidRDefault="00BA19EC" w:rsidP="000E2638">
      <w:pPr>
        <w:spacing w:line="360" w:lineRule="auto"/>
        <w:jc w:val="both"/>
        <w:rPr>
          <w:rFonts w:ascii="Arial" w:eastAsia="Calibri" w:hAnsi="Arial" w:cs="Arial"/>
          <w:sz w:val="20"/>
          <w:szCs w:val="20"/>
        </w:rPr>
      </w:pPr>
    </w:p>
    <w:p w:rsidR="00BA19EC" w:rsidRDefault="00BA19EC" w:rsidP="000E2638">
      <w:pPr>
        <w:spacing w:line="360" w:lineRule="auto"/>
        <w:jc w:val="both"/>
        <w:rPr>
          <w:rFonts w:ascii="Arial" w:eastAsia="Calibri" w:hAnsi="Arial" w:cs="Arial"/>
          <w:sz w:val="20"/>
          <w:szCs w:val="20"/>
        </w:rPr>
      </w:pPr>
    </w:p>
    <w:p w:rsidR="00931E22" w:rsidRDefault="00931E22">
      <w:pPr>
        <w:spacing w:after="0" w:line="240" w:lineRule="auto"/>
        <w:rPr>
          <w:rFonts w:ascii="Arial" w:hAnsi="Arial"/>
          <w:b/>
          <w:sz w:val="20"/>
        </w:rPr>
      </w:pPr>
      <w:r>
        <w:rPr>
          <w:rFonts w:ascii="Arial" w:hAnsi="Arial"/>
          <w:b/>
          <w:sz w:val="20"/>
        </w:rP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Beeldonderschriften:</w:t>
      </w:r>
    </w:p>
    <w:p w:rsidR="00566A12" w:rsidRPr="001B56C6" w:rsidRDefault="00566A12" w:rsidP="000E2638">
      <w:pPr>
        <w:spacing w:line="360" w:lineRule="auto"/>
        <w:jc w:val="both"/>
        <w:rPr>
          <w:rFonts w:ascii="Arial" w:hAnsi="Arial" w:cs="Arial"/>
          <w:sz w:val="20"/>
          <w:szCs w:val="20"/>
        </w:rPr>
      </w:pPr>
      <w:r>
        <w:rPr>
          <w:rFonts w:ascii="Arial" w:hAnsi="Arial"/>
          <w:sz w:val="20"/>
        </w:rPr>
        <w:t xml:space="preserve">(Photo Credits: Zumtobel) </w:t>
      </w:r>
    </w:p>
    <w:p w:rsidR="00566A12" w:rsidRPr="001B56C6" w:rsidRDefault="00931E22"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7A8DB644" wp14:editId="29964EE8">
            <wp:extent cx="3960000" cy="2206769"/>
            <wp:effectExtent l="0" t="0" r="2540" b="3175"/>
            <wp:docPr id="2" name="Picture 2" descr="\\atdozsfs04\Datenchange\_Brand_Communication\01_BrandComm_Dateistruktur_neu\02 Kommunikation\01 Texte\01 Pressetexte Produkte\2015\TECTON\#TEC_P_LED_Lichtbausteine_HL15_0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TECTON\#TEC_P_LED_Lichtbausteine_HL15_02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0000" cy="2206769"/>
                    </a:xfrm>
                    <a:prstGeom prst="rect">
                      <a:avLst/>
                    </a:prstGeom>
                    <a:noFill/>
                    <a:ln>
                      <a:noFill/>
                    </a:ln>
                  </pic:spPr>
                </pic:pic>
              </a:graphicData>
            </a:graphic>
          </wp:inline>
        </w:drawing>
      </w:r>
    </w:p>
    <w:p w:rsidR="00566A12" w:rsidRDefault="00566A12" w:rsidP="00566A12">
      <w:pPr>
        <w:spacing w:line="360" w:lineRule="auto"/>
        <w:jc w:val="both"/>
        <w:rPr>
          <w:rFonts w:ascii="Arial" w:hAnsi="Arial"/>
          <w:sz w:val="20"/>
        </w:rPr>
      </w:pPr>
      <w:r>
        <w:rPr>
          <w:rFonts w:ascii="Arial" w:hAnsi="Arial"/>
          <w:b/>
          <w:sz w:val="20"/>
        </w:rPr>
        <w:t>Foto 1:</w:t>
      </w:r>
      <w:r>
        <w:rPr>
          <w:rFonts w:ascii="Arial" w:hAnsi="Arial"/>
          <w:sz w:val="20"/>
        </w:rPr>
        <w:t xml:space="preserve"> De nieuwe generatie van het LED-lichtlijnsysteem pakt uit met een verbeterde energie-efficiëntie en een duidelijk gereduceerde vorm.</w:t>
      </w:r>
    </w:p>
    <w:p w:rsidR="00931E22" w:rsidRPr="00E2456F" w:rsidRDefault="00931E22" w:rsidP="00566A12">
      <w:pPr>
        <w:spacing w:line="360" w:lineRule="auto"/>
        <w:jc w:val="both"/>
        <w:rPr>
          <w:rFonts w:ascii="Arial" w:hAnsi="Arial" w:cs="Arial"/>
          <w:sz w:val="20"/>
          <w:szCs w:val="20"/>
        </w:rPr>
      </w:pPr>
      <w:r>
        <w:rPr>
          <w:rFonts w:ascii="Arial" w:hAnsi="Arial" w:cs="Arial"/>
          <w:b/>
          <w:noProof/>
          <w:sz w:val="20"/>
          <w:szCs w:val="20"/>
          <w:lang w:val="de-AT" w:eastAsia="de-AT" w:bidi="ar-SA"/>
        </w:rPr>
        <w:drawing>
          <wp:inline distT="0" distB="0" distL="0" distR="0" wp14:anchorId="6B407005" wp14:editId="2216624F">
            <wp:extent cx="3962400" cy="2200275"/>
            <wp:effectExtent l="0" t="0" r="0" b="9525"/>
            <wp:docPr id="4" name="Picture 4" descr="\\atdozsfs04\Datenchange\_Brand_Communication\01_BrandComm_Dateistruktur_neu\02 Kommunikation\01 Texte\01 Pressetexte Produkte\2015\TECTON\#TEC_P_TECTON_LED_N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TECTON\#TEC_P_TECTON_LED_NG_Cover.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716" b="13313"/>
                    <a:stretch/>
                  </pic:blipFill>
                  <pic:spPr bwMode="auto">
                    <a:xfrm>
                      <a:off x="0" y="0"/>
                      <a:ext cx="3960000" cy="2198942"/>
                    </a:xfrm>
                    <a:prstGeom prst="rect">
                      <a:avLst/>
                    </a:prstGeom>
                    <a:noFill/>
                    <a:ln>
                      <a:noFill/>
                    </a:ln>
                    <a:extLst>
                      <a:ext uri="{53640926-AAD7-44D8-BBD7-CCE9431645EC}">
                        <a14:shadowObscured xmlns:a14="http://schemas.microsoft.com/office/drawing/2010/main"/>
                      </a:ext>
                    </a:extLst>
                  </pic:spPr>
                </pic:pic>
              </a:graphicData>
            </a:graphic>
          </wp:inline>
        </w:drawing>
      </w:r>
    </w:p>
    <w:p w:rsidR="00566A12" w:rsidRPr="00E2456F" w:rsidRDefault="00566A12" w:rsidP="00413E81">
      <w:pPr>
        <w:spacing w:line="360" w:lineRule="auto"/>
        <w:jc w:val="both"/>
        <w:rPr>
          <w:rFonts w:ascii="Arial" w:hAnsi="Arial" w:cs="Arial"/>
          <w:sz w:val="20"/>
          <w:szCs w:val="20"/>
        </w:rPr>
      </w:pPr>
      <w:r>
        <w:rPr>
          <w:rFonts w:ascii="Arial" w:hAnsi="Arial"/>
          <w:b/>
          <w:sz w:val="20"/>
        </w:rPr>
        <w:t xml:space="preserve">Foto 2: </w:t>
      </w:r>
      <w:r>
        <w:rPr>
          <w:rFonts w:ascii="Arial" w:hAnsi="Arial"/>
          <w:sz w:val="20"/>
        </w:rPr>
        <w:t>De permanente verdere ontwikkeling van de LED-technologie leidt tot een miniaturisering van het design en biedt bovendien een verhoogde armatuurefficiëntie met waarden tot 148 Lumen per Watt.</w:t>
      </w:r>
    </w:p>
    <w:p w:rsidR="000E2638" w:rsidRPr="00E2456F" w:rsidRDefault="000E2638" w:rsidP="00413E81">
      <w:pPr>
        <w:spacing w:line="360" w:lineRule="auto"/>
        <w:jc w:val="both"/>
        <w:rPr>
          <w:rFonts w:ascii="Arial" w:hAnsi="Arial" w:cs="Arial"/>
          <w:sz w:val="20"/>
          <w:szCs w:val="20"/>
        </w:rPr>
      </w:pPr>
    </w:p>
    <w:p w:rsidR="000E2638" w:rsidRPr="00E2456F" w:rsidRDefault="000E2638" w:rsidP="00413E81">
      <w:pPr>
        <w:spacing w:line="360" w:lineRule="auto"/>
        <w:jc w:val="both"/>
        <w:rPr>
          <w:rFonts w:ascii="Arial" w:hAnsi="Arial" w:cs="Arial"/>
          <w:sz w:val="20"/>
          <w:szCs w:val="20"/>
        </w:rPr>
      </w:pPr>
    </w:p>
    <w:p w:rsidR="000E2638" w:rsidRPr="00E2456F" w:rsidRDefault="000E2638" w:rsidP="00413E81">
      <w:pPr>
        <w:spacing w:line="360" w:lineRule="auto"/>
        <w:jc w:val="both"/>
        <w:rPr>
          <w:rFonts w:ascii="Arial" w:hAnsi="Arial" w:cs="Arial"/>
          <w:sz w:val="20"/>
          <w:szCs w:val="20"/>
        </w:rPr>
      </w:pPr>
    </w:p>
    <w:p w:rsidR="00596D42" w:rsidRPr="00E2456F" w:rsidRDefault="00596D42">
      <w:pPr>
        <w:spacing w:after="0" w:line="240" w:lineRule="auto"/>
        <w:rPr>
          <w:rFonts w:ascii="Arial" w:hAnsi="Arial" w:cs="Arial"/>
          <w:b/>
          <w:sz w:val="20"/>
          <w:szCs w:val="20"/>
        </w:rPr>
      </w:pPr>
    </w:p>
    <w:p w:rsidR="00931E22" w:rsidRDefault="00931E22">
      <w:pPr>
        <w:spacing w:after="0" w:line="240" w:lineRule="auto"/>
        <w:rPr>
          <w:rFonts w:ascii="Arial" w:hAnsi="Arial"/>
          <w:b/>
          <w:sz w:val="20"/>
        </w:rPr>
      </w:pPr>
      <w:r>
        <w:rPr>
          <w:rFonts w:ascii="Arial" w:hAnsi="Arial"/>
          <w:b/>
          <w:sz w:val="20"/>
        </w:rPr>
        <w:br w:type="page"/>
      </w:r>
    </w:p>
    <w:p w:rsidR="000C3EAD" w:rsidRPr="00931E22" w:rsidRDefault="000C3EAD" w:rsidP="000C3EAD">
      <w:pPr>
        <w:spacing w:line="360" w:lineRule="auto"/>
        <w:jc w:val="both"/>
        <w:rPr>
          <w:rFonts w:ascii="Arial" w:hAnsi="Arial" w:cs="Arial"/>
          <w:sz w:val="20"/>
          <w:szCs w:val="20"/>
        </w:rPr>
      </w:pPr>
      <w:r w:rsidRPr="000C3EAD">
        <w:rPr>
          <w:rFonts w:ascii="Arial" w:hAnsi="Arial"/>
          <w:b/>
          <w:sz w:val="20"/>
        </w:rPr>
        <w:lastRenderedPageBreak/>
        <w:t>Contactpersoon voor de pers</w:t>
      </w:r>
      <w:r w:rsidRPr="000C3EAD">
        <w:rPr>
          <w:rFonts w:ascii="Arial" w:hAnsi="Arial" w:cs="Arial"/>
          <w:b/>
          <w:sz w:val="20"/>
          <w:szCs w:val="20"/>
        </w:rPr>
        <w:t xml:space="preserve">: </w:t>
      </w:r>
    </w:p>
    <w:tbl>
      <w:tblPr>
        <w:tblW w:w="0" w:type="auto"/>
        <w:tblLook w:val="01E0" w:firstRow="1" w:lastRow="1" w:firstColumn="1" w:lastColumn="1" w:noHBand="0" w:noVBand="0"/>
      </w:tblPr>
      <w:tblGrid>
        <w:gridCol w:w="4219"/>
        <w:gridCol w:w="3717"/>
      </w:tblGrid>
      <w:tr w:rsidR="000C3EAD" w:rsidRPr="00931E22" w:rsidTr="00B511AF">
        <w:tc>
          <w:tcPr>
            <w:tcW w:w="4219" w:type="dxa"/>
          </w:tcPr>
          <w:p w:rsidR="000C3EAD" w:rsidRPr="00931E22" w:rsidRDefault="000C3EAD" w:rsidP="00B511AF">
            <w:pPr>
              <w:spacing w:after="0" w:line="240" w:lineRule="auto"/>
              <w:ind w:right="23"/>
              <w:rPr>
                <w:rFonts w:ascii="Arial" w:eastAsia="Calibri" w:hAnsi="Arial" w:cs="Arial"/>
                <w:sz w:val="16"/>
                <w:szCs w:val="16"/>
              </w:rPr>
            </w:pPr>
            <w:r w:rsidRPr="00931E22">
              <w:rPr>
                <w:rFonts w:ascii="Arial" w:hAnsi="Arial"/>
                <w:sz w:val="16"/>
                <w:szCs w:val="24"/>
              </w:rPr>
              <w:t>Zumtobel Lighting GmbH</w:t>
            </w:r>
          </w:p>
          <w:p w:rsidR="000C3EAD" w:rsidRPr="00931E22" w:rsidRDefault="000C3EAD" w:rsidP="00B511AF">
            <w:pPr>
              <w:spacing w:after="0" w:line="240" w:lineRule="auto"/>
              <w:ind w:right="23"/>
              <w:rPr>
                <w:rFonts w:ascii="Arial" w:eastAsia="Calibri" w:hAnsi="Arial" w:cs="Arial"/>
                <w:sz w:val="16"/>
                <w:szCs w:val="16"/>
              </w:rPr>
            </w:pPr>
            <w:r w:rsidRPr="00931E22">
              <w:rPr>
                <w:rFonts w:ascii="Arial" w:hAnsi="Arial"/>
                <w:sz w:val="16"/>
                <w:szCs w:val="24"/>
              </w:rPr>
              <w:t>Sophie Moser</w:t>
            </w:r>
          </w:p>
          <w:p w:rsidR="000C3EAD" w:rsidRPr="00931E22" w:rsidRDefault="000C3EAD" w:rsidP="00B511AF">
            <w:pPr>
              <w:spacing w:after="0" w:line="240" w:lineRule="auto"/>
              <w:ind w:right="23"/>
              <w:rPr>
                <w:rFonts w:ascii="Arial" w:eastAsia="Calibri" w:hAnsi="Arial" w:cs="Arial"/>
                <w:sz w:val="16"/>
                <w:szCs w:val="16"/>
              </w:rPr>
            </w:pPr>
            <w:r w:rsidRPr="00931E22">
              <w:rPr>
                <w:rFonts w:ascii="Arial" w:hAnsi="Arial"/>
                <w:sz w:val="16"/>
                <w:szCs w:val="24"/>
              </w:rPr>
              <w:t>PR Manager</w:t>
            </w:r>
          </w:p>
          <w:p w:rsidR="000C3EAD" w:rsidRPr="00931E22" w:rsidRDefault="000C3EAD" w:rsidP="00B511AF">
            <w:pPr>
              <w:spacing w:after="0" w:line="240" w:lineRule="auto"/>
              <w:ind w:right="23"/>
              <w:rPr>
                <w:rFonts w:ascii="Arial" w:eastAsia="Calibri" w:hAnsi="Arial" w:cs="Arial"/>
                <w:sz w:val="16"/>
                <w:szCs w:val="16"/>
              </w:rPr>
            </w:pPr>
            <w:r w:rsidRPr="00931E22">
              <w:rPr>
                <w:rFonts w:ascii="Arial" w:hAnsi="Arial"/>
                <w:sz w:val="16"/>
                <w:szCs w:val="24"/>
              </w:rPr>
              <w:t>Schweizer Strasse 30</w:t>
            </w:r>
          </w:p>
          <w:p w:rsidR="000C3EAD" w:rsidRPr="00931E22" w:rsidRDefault="000C3EAD" w:rsidP="00B511AF">
            <w:pPr>
              <w:spacing w:after="0" w:line="240" w:lineRule="auto"/>
              <w:ind w:right="23"/>
              <w:rPr>
                <w:rFonts w:ascii="Arial" w:eastAsia="Calibri" w:hAnsi="Arial" w:cs="Arial"/>
                <w:sz w:val="16"/>
                <w:szCs w:val="16"/>
              </w:rPr>
            </w:pPr>
            <w:r w:rsidRPr="00931E22">
              <w:rPr>
                <w:rFonts w:ascii="Arial" w:hAnsi="Arial"/>
                <w:sz w:val="16"/>
                <w:szCs w:val="24"/>
              </w:rPr>
              <w:t>A-6850 Dornbirn</w:t>
            </w:r>
          </w:p>
          <w:p w:rsidR="000C3EAD" w:rsidRPr="00931E22" w:rsidRDefault="000C3EAD" w:rsidP="00B511AF">
            <w:pPr>
              <w:spacing w:after="0" w:line="240" w:lineRule="auto"/>
              <w:ind w:right="23"/>
              <w:rPr>
                <w:rFonts w:ascii="Arial" w:eastAsia="Calibri" w:hAnsi="Arial" w:cs="Arial"/>
                <w:sz w:val="16"/>
                <w:szCs w:val="16"/>
              </w:rPr>
            </w:pPr>
          </w:p>
          <w:p w:rsidR="000C3EAD" w:rsidRPr="00931E22" w:rsidRDefault="000C3EAD" w:rsidP="00B511AF">
            <w:pPr>
              <w:spacing w:after="0" w:line="240" w:lineRule="auto"/>
              <w:ind w:right="23"/>
              <w:rPr>
                <w:rFonts w:ascii="Arial" w:hAnsi="Arial"/>
                <w:sz w:val="16"/>
                <w:szCs w:val="24"/>
              </w:rPr>
            </w:pPr>
          </w:p>
          <w:p w:rsidR="000C3EAD" w:rsidRPr="00931E22" w:rsidRDefault="000C3EAD" w:rsidP="00B511AF">
            <w:pPr>
              <w:spacing w:after="0" w:line="240" w:lineRule="auto"/>
              <w:ind w:right="23"/>
              <w:rPr>
                <w:rFonts w:ascii="Arial" w:eastAsia="Calibri" w:hAnsi="Arial" w:cs="Arial"/>
                <w:sz w:val="16"/>
                <w:szCs w:val="16"/>
              </w:rPr>
            </w:pPr>
            <w:r w:rsidRPr="00931E22">
              <w:rPr>
                <w:rFonts w:ascii="Arial" w:hAnsi="Arial"/>
                <w:sz w:val="16"/>
                <w:szCs w:val="24"/>
              </w:rPr>
              <w:t>Tel.:  +43-5572-390-26527</w:t>
            </w:r>
          </w:p>
          <w:p w:rsidR="000C3EAD" w:rsidRPr="00931E22" w:rsidRDefault="000C3EAD" w:rsidP="00B511AF">
            <w:pPr>
              <w:spacing w:after="0" w:line="240" w:lineRule="auto"/>
              <w:rPr>
                <w:rFonts w:ascii="Arial" w:eastAsia="Calibri" w:hAnsi="Arial" w:cs="Arial"/>
                <w:color w:val="000000"/>
                <w:sz w:val="16"/>
                <w:szCs w:val="16"/>
              </w:rPr>
            </w:pPr>
            <w:r w:rsidRPr="00931E22">
              <w:rPr>
                <w:rFonts w:ascii="Arial" w:hAnsi="Arial"/>
                <w:sz w:val="16"/>
                <w:szCs w:val="24"/>
              </w:rPr>
              <w:t>Tel. +43-664-80892-3074</w:t>
            </w:r>
          </w:p>
          <w:p w:rsidR="000C3EAD" w:rsidRPr="00931E22" w:rsidRDefault="000C3EAD" w:rsidP="00B511AF">
            <w:pPr>
              <w:spacing w:after="0" w:line="240" w:lineRule="auto"/>
              <w:ind w:right="23"/>
              <w:rPr>
                <w:rFonts w:ascii="Arial" w:eastAsia="Calibri" w:hAnsi="Arial" w:cs="Arial"/>
                <w:sz w:val="16"/>
                <w:szCs w:val="16"/>
              </w:rPr>
            </w:pPr>
            <w:r w:rsidRPr="00931E22">
              <w:rPr>
                <w:rFonts w:ascii="Arial" w:hAnsi="Arial"/>
                <w:sz w:val="16"/>
                <w:szCs w:val="24"/>
              </w:rPr>
              <w:t xml:space="preserve">e-mail: </w:t>
            </w:r>
            <w:hyperlink r:id="rId13">
              <w:r w:rsidRPr="00931E22">
                <w:rPr>
                  <w:rFonts w:ascii="Arial" w:hAnsi="Arial"/>
                  <w:color w:val="0000FF"/>
                  <w:sz w:val="16"/>
                  <w:szCs w:val="24"/>
                  <w:u w:val="single"/>
                </w:rPr>
                <w:t>sophie.moser@zumtobelgroup.com</w:t>
              </w:r>
            </w:hyperlink>
          </w:p>
          <w:p w:rsidR="000C3EAD" w:rsidRPr="00931E22" w:rsidRDefault="000C3EAD" w:rsidP="00B511AF">
            <w:pPr>
              <w:spacing w:after="0" w:line="240" w:lineRule="auto"/>
              <w:ind w:right="23"/>
              <w:rPr>
                <w:rFonts w:ascii="Arial" w:eastAsia="Calibri" w:hAnsi="Arial" w:cs="Arial"/>
                <w:sz w:val="16"/>
                <w:szCs w:val="16"/>
              </w:rPr>
            </w:pPr>
          </w:p>
          <w:p w:rsidR="000C3EAD" w:rsidRPr="00931E22" w:rsidRDefault="00DD0A73" w:rsidP="00B511AF">
            <w:pPr>
              <w:spacing w:after="0" w:line="240" w:lineRule="auto"/>
              <w:ind w:right="23"/>
              <w:rPr>
                <w:rFonts w:ascii="Arial" w:eastAsia="Calibri" w:hAnsi="Arial" w:cs="Arial"/>
                <w:sz w:val="16"/>
                <w:szCs w:val="16"/>
              </w:rPr>
            </w:pPr>
            <w:hyperlink r:id="rId14">
              <w:r w:rsidR="000C3EAD" w:rsidRPr="00931E22">
                <w:rPr>
                  <w:rFonts w:ascii="Arial" w:hAnsi="Arial"/>
                  <w:color w:val="0000FF"/>
                  <w:sz w:val="16"/>
                  <w:szCs w:val="24"/>
                  <w:u w:val="single"/>
                </w:rPr>
                <w:t>www.zumtobel.com</w:t>
              </w:r>
            </w:hyperlink>
          </w:p>
          <w:p w:rsidR="000C3EAD" w:rsidRPr="00931E22" w:rsidRDefault="000C3EAD" w:rsidP="00B511AF">
            <w:pPr>
              <w:spacing w:after="0" w:line="240" w:lineRule="auto"/>
              <w:ind w:right="23"/>
              <w:rPr>
                <w:rFonts w:ascii="Arial" w:eastAsia="Calibri" w:hAnsi="Arial" w:cs="Arial"/>
                <w:bCs/>
                <w:sz w:val="16"/>
                <w:szCs w:val="16"/>
              </w:rPr>
            </w:pPr>
          </w:p>
        </w:tc>
        <w:tc>
          <w:tcPr>
            <w:tcW w:w="3717" w:type="dxa"/>
          </w:tcPr>
          <w:p w:rsidR="000C3EAD" w:rsidRPr="00931E22" w:rsidRDefault="000C3EAD" w:rsidP="00B511AF">
            <w:pPr>
              <w:spacing w:after="0" w:line="240" w:lineRule="auto"/>
              <w:ind w:right="23"/>
              <w:rPr>
                <w:rFonts w:ascii="Arial" w:hAnsi="Arial" w:cs="Arial"/>
                <w:color w:val="333333"/>
                <w:sz w:val="16"/>
                <w:szCs w:val="16"/>
                <w:shd w:val="clear" w:color="auto" w:fill="FFFFFF"/>
              </w:rPr>
            </w:pPr>
            <w:r w:rsidRPr="00931E22">
              <w:rPr>
                <w:rFonts w:ascii="Arial" w:hAnsi="Arial" w:cs="Arial"/>
                <w:color w:val="333333"/>
                <w:sz w:val="16"/>
                <w:szCs w:val="16"/>
                <w:shd w:val="clear" w:color="auto" w:fill="FFFFFF"/>
              </w:rPr>
              <w:t>N.V. Zumtobel Lighting S.A.</w:t>
            </w:r>
          </w:p>
          <w:p w:rsidR="000C3EAD" w:rsidRPr="00931E22" w:rsidRDefault="000C3EAD" w:rsidP="00B511AF">
            <w:pPr>
              <w:spacing w:after="0" w:line="240" w:lineRule="auto"/>
              <w:ind w:right="23"/>
              <w:rPr>
                <w:rFonts w:ascii="Arial" w:hAnsi="Arial" w:cs="Arial"/>
                <w:color w:val="333333"/>
                <w:sz w:val="16"/>
                <w:szCs w:val="16"/>
                <w:shd w:val="clear" w:color="auto" w:fill="FFFFFF"/>
              </w:rPr>
            </w:pPr>
            <w:r w:rsidRPr="00931E22">
              <w:rPr>
                <w:rFonts w:ascii="Arial" w:hAnsi="Arial" w:cs="Arial"/>
                <w:bCs/>
                <w:color w:val="333333"/>
                <w:sz w:val="16"/>
              </w:rPr>
              <w:t>Jacques Brouhier</w:t>
            </w:r>
            <w:r w:rsidRPr="00931E22">
              <w:rPr>
                <w:rFonts w:ascii="Arial" w:hAnsi="Arial" w:cs="Arial"/>
                <w:color w:val="333333"/>
                <w:sz w:val="16"/>
                <w:szCs w:val="16"/>
              </w:rPr>
              <w:br/>
            </w:r>
            <w:r w:rsidRPr="00931E22">
              <w:rPr>
                <w:rFonts w:ascii="Arial" w:hAnsi="Arial" w:cs="Arial"/>
                <w:bCs/>
                <w:color w:val="333333"/>
                <w:sz w:val="16"/>
              </w:rPr>
              <w:t>Marketing Manager Benelux</w:t>
            </w:r>
            <w:r w:rsidRPr="00931E22">
              <w:rPr>
                <w:rFonts w:ascii="Arial" w:hAnsi="Arial" w:cs="Arial"/>
                <w:color w:val="333333"/>
                <w:sz w:val="16"/>
                <w:szCs w:val="16"/>
              </w:rPr>
              <w:br/>
            </w:r>
            <w:r w:rsidRPr="00931E22">
              <w:rPr>
                <w:rFonts w:ascii="Arial" w:hAnsi="Arial" w:cs="Arial"/>
                <w:color w:val="333333"/>
                <w:sz w:val="16"/>
                <w:szCs w:val="16"/>
                <w:shd w:val="clear" w:color="auto" w:fill="FFFFFF"/>
              </w:rPr>
              <w:t>Rijksweg 47</w:t>
            </w:r>
            <w:r w:rsidRPr="00931E22">
              <w:rPr>
                <w:rFonts w:ascii="Arial" w:hAnsi="Arial" w:cs="Arial"/>
                <w:color w:val="333333"/>
                <w:sz w:val="16"/>
                <w:szCs w:val="16"/>
              </w:rPr>
              <w:br/>
            </w:r>
            <w:r w:rsidRPr="00931E22">
              <w:rPr>
                <w:rFonts w:ascii="Arial" w:hAnsi="Arial" w:cs="Arial"/>
                <w:color w:val="333333"/>
                <w:sz w:val="16"/>
                <w:szCs w:val="16"/>
                <w:shd w:val="clear" w:color="auto" w:fill="FFFFFF"/>
              </w:rPr>
              <w:t>IndustriezonePuurs 442</w:t>
            </w:r>
            <w:r w:rsidRPr="00931E22">
              <w:rPr>
                <w:rFonts w:ascii="Arial" w:hAnsi="Arial" w:cs="Arial"/>
                <w:color w:val="333333"/>
                <w:sz w:val="16"/>
                <w:szCs w:val="16"/>
              </w:rPr>
              <w:br/>
            </w:r>
            <w:r w:rsidRPr="00931E22">
              <w:rPr>
                <w:rFonts w:ascii="Arial" w:hAnsi="Arial" w:cs="Arial"/>
                <w:color w:val="333333"/>
                <w:sz w:val="16"/>
                <w:szCs w:val="16"/>
                <w:shd w:val="clear" w:color="auto" w:fill="FFFFFF"/>
              </w:rPr>
              <w:t>2870 Puurs</w:t>
            </w:r>
            <w:r w:rsidRPr="00931E22">
              <w:rPr>
                <w:rFonts w:ascii="Arial" w:hAnsi="Arial" w:cs="Arial"/>
                <w:color w:val="333333"/>
                <w:sz w:val="16"/>
                <w:szCs w:val="16"/>
              </w:rPr>
              <w:br/>
            </w:r>
            <w:r w:rsidRPr="00931E22">
              <w:rPr>
                <w:rFonts w:ascii="Arial" w:hAnsi="Arial" w:cs="Arial"/>
                <w:color w:val="333333"/>
                <w:sz w:val="16"/>
                <w:szCs w:val="16"/>
              </w:rPr>
              <w:br/>
            </w:r>
            <w:r w:rsidRPr="00931E22">
              <w:rPr>
                <w:rFonts w:ascii="Arial" w:hAnsi="Arial" w:cs="Arial"/>
                <w:sz w:val="16"/>
                <w:szCs w:val="16"/>
                <w:shd w:val="clear" w:color="auto" w:fill="FFFFFF"/>
              </w:rPr>
              <w:t>Tel.:  +32/(0)3/860.93.93</w:t>
            </w:r>
          </w:p>
          <w:p w:rsidR="000C3EAD" w:rsidRPr="00931E22" w:rsidRDefault="000C3EAD" w:rsidP="00B511AF">
            <w:pPr>
              <w:spacing w:after="0" w:line="240" w:lineRule="auto"/>
              <w:ind w:right="23"/>
              <w:rPr>
                <w:rFonts w:ascii="Arial" w:hAnsi="Arial" w:cs="Arial"/>
                <w:color w:val="0000FF"/>
                <w:sz w:val="16"/>
                <w:u w:val="single"/>
              </w:rPr>
            </w:pPr>
            <w:r w:rsidRPr="00931E22">
              <w:rPr>
                <w:rFonts w:ascii="Arial" w:hAnsi="Arial" w:cs="Arial"/>
                <w:color w:val="333333"/>
                <w:sz w:val="16"/>
                <w:szCs w:val="16"/>
              </w:rPr>
              <w:br/>
            </w:r>
            <w:hyperlink r:id="rId15" w:history="1">
              <w:r w:rsidRPr="00931E22">
                <w:rPr>
                  <w:rFonts w:ascii="Arial" w:hAnsi="Arial" w:cs="Arial"/>
                  <w:color w:val="0000FF"/>
                  <w:sz w:val="16"/>
                  <w:u w:val="single"/>
                </w:rPr>
                <w:t>jacques.brouhier@zumtobelgroup.com</w:t>
              </w:r>
            </w:hyperlink>
          </w:p>
          <w:p w:rsidR="000C3EAD" w:rsidRPr="00931E22" w:rsidRDefault="000C3EAD" w:rsidP="00B511AF">
            <w:pPr>
              <w:spacing w:after="0" w:line="240" w:lineRule="auto"/>
              <w:ind w:right="23"/>
              <w:rPr>
                <w:rFonts w:ascii="Arial" w:hAnsi="Arial" w:cs="Arial"/>
                <w:color w:val="333333"/>
                <w:sz w:val="16"/>
                <w:szCs w:val="16"/>
              </w:rPr>
            </w:pPr>
            <w:r w:rsidRPr="00931E22">
              <w:rPr>
                <w:rFonts w:ascii="Arial" w:hAnsi="Arial" w:cs="Arial"/>
                <w:color w:val="333333"/>
                <w:sz w:val="16"/>
                <w:szCs w:val="16"/>
              </w:rPr>
              <w:br/>
            </w:r>
            <w:hyperlink r:id="rId16" w:history="1">
              <w:r w:rsidRPr="00931E22">
                <w:rPr>
                  <w:rFonts w:ascii="Arial" w:hAnsi="Arial" w:cs="Arial"/>
                  <w:color w:val="0000FF"/>
                  <w:sz w:val="16"/>
                  <w:u w:val="single"/>
                </w:rPr>
                <w:t>www.zumtobel.be</w:t>
              </w:r>
            </w:hyperlink>
            <w:r w:rsidRPr="00931E22">
              <w:rPr>
                <w:rFonts w:ascii="Arial" w:hAnsi="Arial" w:cs="Arial"/>
                <w:color w:val="333333"/>
                <w:sz w:val="16"/>
                <w:szCs w:val="16"/>
              </w:rPr>
              <w:br/>
            </w:r>
            <w:hyperlink r:id="rId17" w:history="1">
              <w:r w:rsidRPr="00931E22">
                <w:rPr>
                  <w:rFonts w:ascii="Arial" w:hAnsi="Arial" w:cs="Arial"/>
                  <w:color w:val="0000FF"/>
                  <w:sz w:val="16"/>
                  <w:u w:val="single"/>
                </w:rPr>
                <w:t>www.zumtobel.nl</w:t>
              </w:r>
            </w:hyperlink>
          </w:p>
          <w:p w:rsidR="000C3EAD" w:rsidRPr="00931E22" w:rsidRDefault="00DD0A73" w:rsidP="00B511AF">
            <w:pPr>
              <w:spacing w:after="0" w:line="240" w:lineRule="auto"/>
              <w:ind w:right="23"/>
              <w:rPr>
                <w:rFonts w:ascii="Arial" w:hAnsi="Arial" w:cs="Arial"/>
                <w:color w:val="333333"/>
                <w:sz w:val="16"/>
                <w:szCs w:val="16"/>
              </w:rPr>
            </w:pPr>
            <w:hyperlink r:id="rId18" w:history="1">
              <w:r w:rsidR="000C3EAD" w:rsidRPr="00931E22">
                <w:rPr>
                  <w:rFonts w:ascii="Arial" w:hAnsi="Arial" w:cs="Arial"/>
                  <w:color w:val="0000FF"/>
                  <w:sz w:val="16"/>
                  <w:u w:val="single"/>
                </w:rPr>
                <w:t>www.zumtobel.lu</w:t>
              </w:r>
            </w:hyperlink>
          </w:p>
          <w:p w:rsidR="000C3EAD" w:rsidRPr="00931E22" w:rsidRDefault="000C3EAD" w:rsidP="00B511AF">
            <w:pPr>
              <w:spacing w:after="0" w:line="240" w:lineRule="auto"/>
              <w:ind w:right="23"/>
              <w:rPr>
                <w:rFonts w:ascii="Arial" w:hAnsi="Arial" w:cs="Arial"/>
                <w:color w:val="333333"/>
                <w:sz w:val="16"/>
                <w:szCs w:val="16"/>
              </w:rPr>
            </w:pPr>
          </w:p>
        </w:tc>
      </w:tr>
      <w:tr w:rsidR="000C3EAD" w:rsidRPr="009B7F7B" w:rsidTr="00B511AF">
        <w:tc>
          <w:tcPr>
            <w:tcW w:w="4219" w:type="dxa"/>
          </w:tcPr>
          <w:p w:rsidR="000C3EAD" w:rsidRPr="00102C5A" w:rsidRDefault="000C3EAD" w:rsidP="00B511AF">
            <w:pPr>
              <w:suppressAutoHyphens/>
              <w:spacing w:after="0" w:line="240" w:lineRule="auto"/>
              <w:ind w:right="23"/>
              <w:rPr>
                <w:rFonts w:ascii="Arial" w:eastAsia="Calibri" w:hAnsi="Arial" w:cs="Arial"/>
                <w:bCs/>
                <w:sz w:val="16"/>
                <w:szCs w:val="16"/>
              </w:rPr>
            </w:pPr>
          </w:p>
        </w:tc>
        <w:tc>
          <w:tcPr>
            <w:tcW w:w="3717" w:type="dxa"/>
          </w:tcPr>
          <w:p w:rsidR="000C3EAD" w:rsidRPr="00102C5A" w:rsidRDefault="000C3EAD" w:rsidP="00B511AF">
            <w:pPr>
              <w:suppressAutoHyphens/>
              <w:spacing w:after="0" w:line="240" w:lineRule="auto"/>
              <w:ind w:right="23"/>
              <w:rPr>
                <w:rFonts w:ascii="Arial" w:eastAsia="Calibri" w:hAnsi="Arial" w:cs="Arial"/>
                <w:bCs/>
                <w:sz w:val="16"/>
                <w:szCs w:val="16"/>
              </w:rPr>
            </w:pPr>
          </w:p>
        </w:tc>
      </w:tr>
    </w:tbl>
    <w:p w:rsidR="000C3EAD" w:rsidRPr="00102C5A" w:rsidRDefault="000C3EAD" w:rsidP="000C3EAD">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rsidR="000C3EAD" w:rsidRPr="00102C5A" w:rsidRDefault="000C3EAD" w:rsidP="000C3EAD">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rsidR="000C3EAD" w:rsidRPr="00102C5A" w:rsidRDefault="000C3EAD" w:rsidP="000C3EAD">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rsidR="000C3EAD" w:rsidRPr="00102C5A" w:rsidRDefault="000C3EAD" w:rsidP="000C3EAD">
      <w:pPr>
        <w:spacing w:after="0" w:line="240" w:lineRule="auto"/>
        <w:ind w:right="23"/>
        <w:rPr>
          <w:rFonts w:ascii="Arial" w:eastAsia="Calibri" w:hAnsi="Arial" w:cs="Arial"/>
          <w:sz w:val="16"/>
          <w:szCs w:val="16"/>
        </w:rPr>
      </w:pPr>
    </w:p>
    <w:p w:rsidR="000C3EAD" w:rsidRPr="00102C5A" w:rsidRDefault="000C3EAD" w:rsidP="000C3EAD">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rsidR="000C3EAD" w:rsidRPr="000270F0" w:rsidRDefault="000C3EAD" w:rsidP="000C3EAD">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rsidR="000C3EAD" w:rsidRPr="000270F0" w:rsidRDefault="00DD0A73" w:rsidP="000C3EAD">
      <w:pPr>
        <w:spacing w:after="0" w:line="240" w:lineRule="auto"/>
        <w:ind w:right="23"/>
        <w:rPr>
          <w:rFonts w:ascii="Arial" w:eastAsia="Calibri" w:hAnsi="Arial" w:cs="Arial"/>
          <w:sz w:val="16"/>
          <w:szCs w:val="16"/>
        </w:rPr>
      </w:pPr>
      <w:hyperlink r:id="rId19" w:history="1">
        <w:r w:rsidR="000C3EAD" w:rsidRPr="000270F0">
          <w:rPr>
            <w:rFonts w:ascii="Arial" w:eastAsia="Calibri" w:hAnsi="Arial" w:cs="Arial"/>
            <w:color w:val="0000FF"/>
            <w:sz w:val="16"/>
            <w:u w:val="single"/>
          </w:rPr>
          <w:t>info@zumtobel.be</w:t>
        </w:r>
      </w:hyperlink>
    </w:p>
    <w:p w:rsidR="000C3EAD" w:rsidRPr="000270F0" w:rsidRDefault="00DD0A73" w:rsidP="000C3EAD">
      <w:pPr>
        <w:spacing w:after="0" w:line="240" w:lineRule="auto"/>
        <w:ind w:right="23"/>
        <w:rPr>
          <w:rFonts w:ascii="Arial" w:eastAsia="Calibri" w:hAnsi="Arial" w:cs="Arial"/>
          <w:sz w:val="16"/>
          <w:szCs w:val="16"/>
        </w:rPr>
      </w:pPr>
      <w:hyperlink r:id="rId20" w:history="1">
        <w:r w:rsidR="000C3EAD" w:rsidRPr="000270F0">
          <w:rPr>
            <w:rFonts w:ascii="Arial" w:eastAsia="Calibri" w:hAnsi="Arial" w:cs="Arial"/>
            <w:color w:val="0000FF"/>
            <w:sz w:val="16"/>
            <w:u w:val="single"/>
          </w:rPr>
          <w:t>info@zumtobel.lu</w:t>
        </w:r>
      </w:hyperlink>
    </w:p>
    <w:p w:rsidR="000C3EAD" w:rsidRPr="000270F0" w:rsidRDefault="000C3EAD" w:rsidP="000C3EAD">
      <w:pPr>
        <w:spacing w:after="0" w:line="240" w:lineRule="auto"/>
        <w:ind w:right="23"/>
        <w:rPr>
          <w:rFonts w:ascii="Arial" w:eastAsia="Calibri" w:hAnsi="Arial" w:cs="Arial"/>
          <w:sz w:val="16"/>
          <w:szCs w:val="16"/>
        </w:rPr>
      </w:pPr>
    </w:p>
    <w:p w:rsidR="000C3EAD" w:rsidRPr="000270F0" w:rsidRDefault="00DD0A73" w:rsidP="000C3EAD">
      <w:pPr>
        <w:spacing w:after="0" w:line="240" w:lineRule="auto"/>
        <w:ind w:right="23"/>
        <w:rPr>
          <w:rFonts w:ascii="Arial" w:eastAsia="Calibri" w:hAnsi="Arial" w:cs="Arial"/>
          <w:sz w:val="16"/>
          <w:szCs w:val="16"/>
        </w:rPr>
      </w:pPr>
      <w:hyperlink r:id="rId21" w:history="1">
        <w:r w:rsidR="000C3EAD" w:rsidRPr="000270F0">
          <w:rPr>
            <w:rFonts w:ascii="Arial" w:eastAsia="Calibri" w:hAnsi="Arial" w:cs="Arial"/>
            <w:color w:val="0000FF"/>
            <w:sz w:val="16"/>
            <w:u w:val="single"/>
          </w:rPr>
          <w:t>www.zumtobel.be</w:t>
        </w:r>
      </w:hyperlink>
      <w:bookmarkStart w:id="0" w:name="_GoBack"/>
      <w:bookmarkEnd w:id="0"/>
    </w:p>
    <w:p w:rsidR="000C3EAD" w:rsidRPr="000270F0" w:rsidRDefault="000C3EAD" w:rsidP="000C3EAD">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rsidR="000C3EAD" w:rsidRPr="000270F0" w:rsidRDefault="00DD0A73" w:rsidP="000C3EAD">
      <w:pPr>
        <w:spacing w:after="0" w:line="240" w:lineRule="auto"/>
        <w:ind w:right="23"/>
        <w:rPr>
          <w:rFonts w:ascii="Arial" w:eastAsia="Calibri" w:hAnsi="Arial" w:cs="Arial"/>
          <w:color w:val="0000FF"/>
          <w:sz w:val="16"/>
          <w:u w:val="single"/>
        </w:rPr>
      </w:pPr>
      <w:hyperlink r:id="rId22" w:history="1">
        <w:r w:rsidR="000C3EAD" w:rsidRPr="000270F0">
          <w:rPr>
            <w:rFonts w:ascii="Arial" w:eastAsia="Calibri" w:hAnsi="Arial" w:cs="Arial"/>
            <w:color w:val="0000FF"/>
            <w:sz w:val="16"/>
            <w:u w:val="single"/>
          </w:rPr>
          <w:t>www.zumtobel.lu</w:t>
        </w:r>
      </w:hyperlink>
    </w:p>
    <w:p w:rsidR="000C3EAD" w:rsidRPr="000270F0" w:rsidRDefault="000C3EAD" w:rsidP="000C3EAD">
      <w:pPr>
        <w:spacing w:after="120"/>
        <w:jc w:val="both"/>
        <w:rPr>
          <w:rFonts w:ascii="Arial" w:hAnsi="Arial" w:cs="Arial"/>
          <w:b/>
          <w:sz w:val="16"/>
          <w:szCs w:val="16"/>
        </w:rPr>
      </w:pPr>
    </w:p>
    <w:p w:rsidR="00056EEB" w:rsidRDefault="00056EEB" w:rsidP="00413E81">
      <w:pPr>
        <w:spacing w:after="120"/>
        <w:jc w:val="both"/>
        <w:rPr>
          <w:rFonts w:ascii="Arial" w:hAnsi="Arial" w:cs="Arial"/>
          <w:b/>
          <w:sz w:val="16"/>
          <w:szCs w:val="16"/>
        </w:rPr>
      </w:pPr>
    </w:p>
    <w:p w:rsidR="00413E81" w:rsidRPr="00436AD9" w:rsidRDefault="00413E81" w:rsidP="00413E81">
      <w:pPr>
        <w:spacing w:after="120"/>
        <w:jc w:val="both"/>
        <w:rPr>
          <w:rFonts w:ascii="Arial" w:hAnsi="Arial" w:cs="Arial"/>
          <w:b/>
          <w:sz w:val="16"/>
          <w:szCs w:val="16"/>
        </w:rPr>
      </w:pPr>
      <w:r>
        <w:rPr>
          <w:rFonts w:ascii="Arial" w:hAnsi="Arial"/>
          <w:b/>
          <w:sz w:val="16"/>
        </w:rPr>
        <w:t xml:space="preserve">Over Zumtobel </w:t>
      </w:r>
    </w:p>
    <w:p w:rsidR="00413E81" w:rsidRPr="007344A4" w:rsidRDefault="00413E81" w:rsidP="00844B85">
      <w:pPr>
        <w:jc w:val="both"/>
        <w:rPr>
          <w:rFonts w:ascii="Arial" w:hAnsi="Arial" w:cs="Arial"/>
          <w:sz w:val="16"/>
          <w:szCs w:val="16"/>
        </w:rPr>
      </w:pPr>
      <w:r>
        <w:rPr>
          <w:rFonts w:ascii="Arial" w:hAnsi="Arial"/>
          <w:sz w:val="16"/>
        </w:rPr>
        <w:t>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w:t>
      </w:r>
      <w:r w:rsidR="005F7267">
        <w:rPr>
          <w:rFonts w:ascii="Arial" w:hAnsi="Arial"/>
          <w:sz w:val="16"/>
        </w:rPr>
        <w:t xml:space="preserve"> Group</w:t>
      </w:r>
      <w:r>
        <w:rPr>
          <w:rFonts w:ascii="Arial" w:hAnsi="Arial"/>
          <w:sz w:val="16"/>
        </w:rPr>
        <w:t xml:space="preserve"> AG met hoofdzetel in Dornbirn, Vorarlberg (Oostenrijk). </w:t>
      </w:r>
    </w:p>
    <w:p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Het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3"/>
      <w:footerReference w:type="default" r:id="rId24"/>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88" w:rsidRDefault="00CB0D88">
      <w:r>
        <w:separator/>
      </w:r>
    </w:p>
  </w:endnote>
  <w:endnote w:type="continuationSeparator" w:id="0">
    <w:p w:rsidR="00CB0D88" w:rsidRDefault="00CB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D" w:rsidRPr="00F04900" w:rsidRDefault="00F3459D"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DD0A73">
      <w:rPr>
        <w:rFonts w:ascii="Arial" w:hAnsi="Arial" w:cs="Arial"/>
        <w:noProof/>
        <w:sz w:val="16"/>
        <w:szCs w:val="16"/>
      </w:rPr>
      <w:t>4</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DD0A73">
      <w:rPr>
        <w:rFonts w:ascii="Arial" w:hAnsi="Arial" w:cs="Arial"/>
        <w:noProof/>
        <w:sz w:val="16"/>
        <w:szCs w:val="16"/>
      </w:rPr>
      <w:t>4</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88" w:rsidRDefault="00CB0D88">
      <w:r>
        <w:separator/>
      </w:r>
    </w:p>
  </w:footnote>
  <w:footnote w:type="continuationSeparator" w:id="0">
    <w:p w:rsidR="00CB0D88" w:rsidRDefault="00CB0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9D" w:rsidRDefault="00F3459D"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F3459D" w:rsidRDefault="00F3459D" w:rsidP="000C3A85">
    <w:pPr>
      <w:pStyle w:val="Header"/>
      <w:jc w:val="right"/>
    </w:pPr>
  </w:p>
  <w:p w:rsidR="00F3459D" w:rsidRDefault="00F3459D"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3CB9"/>
    <w:rsid w:val="00025F0D"/>
    <w:rsid w:val="00030032"/>
    <w:rsid w:val="000326D3"/>
    <w:rsid w:val="00032ED9"/>
    <w:rsid w:val="00056EEB"/>
    <w:rsid w:val="0006705A"/>
    <w:rsid w:val="0009769C"/>
    <w:rsid w:val="000A04B2"/>
    <w:rsid w:val="000A6A6E"/>
    <w:rsid w:val="000B108D"/>
    <w:rsid w:val="000B1A22"/>
    <w:rsid w:val="000C3A85"/>
    <w:rsid w:val="000C3EAD"/>
    <w:rsid w:val="000C411E"/>
    <w:rsid w:val="000C7903"/>
    <w:rsid w:val="000D1D45"/>
    <w:rsid w:val="000D23DE"/>
    <w:rsid w:val="000E2638"/>
    <w:rsid w:val="000E740B"/>
    <w:rsid w:val="000F59FB"/>
    <w:rsid w:val="00115E52"/>
    <w:rsid w:val="001208A4"/>
    <w:rsid w:val="00166360"/>
    <w:rsid w:val="00192767"/>
    <w:rsid w:val="00195089"/>
    <w:rsid w:val="001950BD"/>
    <w:rsid w:val="00195DA4"/>
    <w:rsid w:val="001A441A"/>
    <w:rsid w:val="001B56C6"/>
    <w:rsid w:val="00201D84"/>
    <w:rsid w:val="00213C5E"/>
    <w:rsid w:val="00216A1D"/>
    <w:rsid w:val="002215DF"/>
    <w:rsid w:val="00240782"/>
    <w:rsid w:val="00247B51"/>
    <w:rsid w:val="00261CC8"/>
    <w:rsid w:val="00270582"/>
    <w:rsid w:val="00272418"/>
    <w:rsid w:val="00292838"/>
    <w:rsid w:val="00296545"/>
    <w:rsid w:val="002A41FA"/>
    <w:rsid w:val="002A65D7"/>
    <w:rsid w:val="002B78F9"/>
    <w:rsid w:val="003052E9"/>
    <w:rsid w:val="003064D6"/>
    <w:rsid w:val="00320C07"/>
    <w:rsid w:val="00324D6B"/>
    <w:rsid w:val="0033304D"/>
    <w:rsid w:val="00334665"/>
    <w:rsid w:val="0034598A"/>
    <w:rsid w:val="003544A7"/>
    <w:rsid w:val="00366BE5"/>
    <w:rsid w:val="003724B8"/>
    <w:rsid w:val="00382494"/>
    <w:rsid w:val="0038464B"/>
    <w:rsid w:val="003908B6"/>
    <w:rsid w:val="00392D90"/>
    <w:rsid w:val="003A28F1"/>
    <w:rsid w:val="003E2C8F"/>
    <w:rsid w:val="003F2D6D"/>
    <w:rsid w:val="003F3A1F"/>
    <w:rsid w:val="004016B2"/>
    <w:rsid w:val="00413E81"/>
    <w:rsid w:val="00423919"/>
    <w:rsid w:val="00426062"/>
    <w:rsid w:val="00435BBD"/>
    <w:rsid w:val="00437A0E"/>
    <w:rsid w:val="00456D4C"/>
    <w:rsid w:val="004665D2"/>
    <w:rsid w:val="0047080F"/>
    <w:rsid w:val="00471F20"/>
    <w:rsid w:val="00496468"/>
    <w:rsid w:val="004C02F7"/>
    <w:rsid w:val="004C17D4"/>
    <w:rsid w:val="004D3E40"/>
    <w:rsid w:val="004E09F5"/>
    <w:rsid w:val="004E6705"/>
    <w:rsid w:val="004F07D0"/>
    <w:rsid w:val="004F2D9E"/>
    <w:rsid w:val="004F2DEA"/>
    <w:rsid w:val="00522143"/>
    <w:rsid w:val="00523413"/>
    <w:rsid w:val="00527428"/>
    <w:rsid w:val="0055577E"/>
    <w:rsid w:val="00557D6D"/>
    <w:rsid w:val="00566A12"/>
    <w:rsid w:val="00572D4E"/>
    <w:rsid w:val="005817DA"/>
    <w:rsid w:val="00591481"/>
    <w:rsid w:val="00594D6B"/>
    <w:rsid w:val="00596D42"/>
    <w:rsid w:val="005A2CF7"/>
    <w:rsid w:val="005A381B"/>
    <w:rsid w:val="005C0269"/>
    <w:rsid w:val="005C3D9D"/>
    <w:rsid w:val="005E5A19"/>
    <w:rsid w:val="005E5DEE"/>
    <w:rsid w:val="005F7267"/>
    <w:rsid w:val="00610033"/>
    <w:rsid w:val="00612901"/>
    <w:rsid w:val="00613B3C"/>
    <w:rsid w:val="0062655D"/>
    <w:rsid w:val="006336FD"/>
    <w:rsid w:val="00661AB3"/>
    <w:rsid w:val="006823C4"/>
    <w:rsid w:val="0069527F"/>
    <w:rsid w:val="006A0507"/>
    <w:rsid w:val="006A30DE"/>
    <w:rsid w:val="006B09AB"/>
    <w:rsid w:val="006B2B87"/>
    <w:rsid w:val="006B30F2"/>
    <w:rsid w:val="006B5D67"/>
    <w:rsid w:val="006C01D9"/>
    <w:rsid w:val="006C0CE9"/>
    <w:rsid w:val="0070021B"/>
    <w:rsid w:val="00713C88"/>
    <w:rsid w:val="007167EE"/>
    <w:rsid w:val="00723B12"/>
    <w:rsid w:val="0073152E"/>
    <w:rsid w:val="00736417"/>
    <w:rsid w:val="0074083E"/>
    <w:rsid w:val="00754EB5"/>
    <w:rsid w:val="00755D51"/>
    <w:rsid w:val="007577D6"/>
    <w:rsid w:val="007668E7"/>
    <w:rsid w:val="007764EF"/>
    <w:rsid w:val="007809DA"/>
    <w:rsid w:val="00784327"/>
    <w:rsid w:val="007A68B0"/>
    <w:rsid w:val="007B09EF"/>
    <w:rsid w:val="007B6740"/>
    <w:rsid w:val="007B7E67"/>
    <w:rsid w:val="007C3D92"/>
    <w:rsid w:val="007D387F"/>
    <w:rsid w:val="007D611A"/>
    <w:rsid w:val="007F2071"/>
    <w:rsid w:val="007F2371"/>
    <w:rsid w:val="007F6BFD"/>
    <w:rsid w:val="00833C35"/>
    <w:rsid w:val="008343F7"/>
    <w:rsid w:val="0083660B"/>
    <w:rsid w:val="00841825"/>
    <w:rsid w:val="00843CF1"/>
    <w:rsid w:val="00844B85"/>
    <w:rsid w:val="00861076"/>
    <w:rsid w:val="0086493D"/>
    <w:rsid w:val="00880957"/>
    <w:rsid w:val="00892812"/>
    <w:rsid w:val="00893C73"/>
    <w:rsid w:val="008A7381"/>
    <w:rsid w:val="008B6493"/>
    <w:rsid w:val="008C7F87"/>
    <w:rsid w:val="008D1D91"/>
    <w:rsid w:val="008D73A2"/>
    <w:rsid w:val="0090627B"/>
    <w:rsid w:val="00917DE3"/>
    <w:rsid w:val="00930D6F"/>
    <w:rsid w:val="00931E22"/>
    <w:rsid w:val="009626AA"/>
    <w:rsid w:val="00963843"/>
    <w:rsid w:val="009713B6"/>
    <w:rsid w:val="009729B7"/>
    <w:rsid w:val="009949AE"/>
    <w:rsid w:val="009979EC"/>
    <w:rsid w:val="009B1F18"/>
    <w:rsid w:val="009E3FDD"/>
    <w:rsid w:val="00A1112E"/>
    <w:rsid w:val="00A16AC0"/>
    <w:rsid w:val="00A36142"/>
    <w:rsid w:val="00A371DC"/>
    <w:rsid w:val="00A37737"/>
    <w:rsid w:val="00A43ED9"/>
    <w:rsid w:val="00A45D8F"/>
    <w:rsid w:val="00A64F06"/>
    <w:rsid w:val="00A678AC"/>
    <w:rsid w:val="00A73DCB"/>
    <w:rsid w:val="00A87F10"/>
    <w:rsid w:val="00A93B6D"/>
    <w:rsid w:val="00AC020E"/>
    <w:rsid w:val="00AD3FA8"/>
    <w:rsid w:val="00AE4233"/>
    <w:rsid w:val="00B06052"/>
    <w:rsid w:val="00B076D5"/>
    <w:rsid w:val="00B1200F"/>
    <w:rsid w:val="00B12A69"/>
    <w:rsid w:val="00B15541"/>
    <w:rsid w:val="00B17B3F"/>
    <w:rsid w:val="00B17D3D"/>
    <w:rsid w:val="00B45440"/>
    <w:rsid w:val="00B45BD1"/>
    <w:rsid w:val="00B56831"/>
    <w:rsid w:val="00B657C9"/>
    <w:rsid w:val="00B762F4"/>
    <w:rsid w:val="00BA03E9"/>
    <w:rsid w:val="00BA19EC"/>
    <w:rsid w:val="00BC3E49"/>
    <w:rsid w:val="00BD0B79"/>
    <w:rsid w:val="00BE4B6D"/>
    <w:rsid w:val="00BF1906"/>
    <w:rsid w:val="00C04B24"/>
    <w:rsid w:val="00C06A13"/>
    <w:rsid w:val="00C077ED"/>
    <w:rsid w:val="00C11413"/>
    <w:rsid w:val="00C13F9F"/>
    <w:rsid w:val="00C1404D"/>
    <w:rsid w:val="00C170AA"/>
    <w:rsid w:val="00C20DFE"/>
    <w:rsid w:val="00C572BF"/>
    <w:rsid w:val="00C60A05"/>
    <w:rsid w:val="00C7614A"/>
    <w:rsid w:val="00C8619B"/>
    <w:rsid w:val="00C91996"/>
    <w:rsid w:val="00C92CFE"/>
    <w:rsid w:val="00C97565"/>
    <w:rsid w:val="00CA669A"/>
    <w:rsid w:val="00CB0D88"/>
    <w:rsid w:val="00CB2858"/>
    <w:rsid w:val="00CB37E0"/>
    <w:rsid w:val="00CE6ECB"/>
    <w:rsid w:val="00D15EF3"/>
    <w:rsid w:val="00D16C10"/>
    <w:rsid w:val="00D329F6"/>
    <w:rsid w:val="00D40A38"/>
    <w:rsid w:val="00D47129"/>
    <w:rsid w:val="00D551FE"/>
    <w:rsid w:val="00D617D0"/>
    <w:rsid w:val="00D703A2"/>
    <w:rsid w:val="00D7176F"/>
    <w:rsid w:val="00D777DA"/>
    <w:rsid w:val="00D83906"/>
    <w:rsid w:val="00D906F1"/>
    <w:rsid w:val="00DA40AE"/>
    <w:rsid w:val="00DA76D4"/>
    <w:rsid w:val="00DC2CFE"/>
    <w:rsid w:val="00DD0A73"/>
    <w:rsid w:val="00DD0DB1"/>
    <w:rsid w:val="00DD21D7"/>
    <w:rsid w:val="00DD7452"/>
    <w:rsid w:val="00DD7A51"/>
    <w:rsid w:val="00DD7AA4"/>
    <w:rsid w:val="00DE2303"/>
    <w:rsid w:val="00DE42FE"/>
    <w:rsid w:val="00DE5BFF"/>
    <w:rsid w:val="00DE71F7"/>
    <w:rsid w:val="00E1767A"/>
    <w:rsid w:val="00E2456F"/>
    <w:rsid w:val="00E2566C"/>
    <w:rsid w:val="00E27714"/>
    <w:rsid w:val="00E33C13"/>
    <w:rsid w:val="00E40A9F"/>
    <w:rsid w:val="00E60D62"/>
    <w:rsid w:val="00E62902"/>
    <w:rsid w:val="00E84825"/>
    <w:rsid w:val="00EB12F5"/>
    <w:rsid w:val="00EB34DA"/>
    <w:rsid w:val="00EB430D"/>
    <w:rsid w:val="00ED6DD9"/>
    <w:rsid w:val="00EF0EA5"/>
    <w:rsid w:val="00EF780C"/>
    <w:rsid w:val="00F00EB8"/>
    <w:rsid w:val="00F116E8"/>
    <w:rsid w:val="00F307CC"/>
    <w:rsid w:val="00F320F0"/>
    <w:rsid w:val="00F3459D"/>
    <w:rsid w:val="00F354F3"/>
    <w:rsid w:val="00F56920"/>
    <w:rsid w:val="00F7194F"/>
    <w:rsid w:val="00F77109"/>
    <w:rsid w:val="00F85DD2"/>
    <w:rsid w:val="00F85FD0"/>
    <w:rsid w:val="00F87632"/>
    <w:rsid w:val="00FA4A7D"/>
    <w:rsid w:val="00FB721C"/>
    <w:rsid w:val="00FC05AF"/>
    <w:rsid w:val="00FC371F"/>
    <w:rsid w:val="00FC440E"/>
    <w:rsid w:val="00FC49FF"/>
    <w:rsid w:val="00FD4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uiPriority w:val="22"/>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55329">
      <w:bodyDiv w:val="1"/>
      <w:marLeft w:val="0"/>
      <w:marRight w:val="0"/>
      <w:marTop w:val="0"/>
      <w:marBottom w:val="0"/>
      <w:divBdr>
        <w:top w:val="none" w:sz="0" w:space="0" w:color="auto"/>
        <w:left w:val="none" w:sz="0" w:space="0" w:color="auto"/>
        <w:bottom w:val="none" w:sz="0" w:space="0" w:color="auto"/>
        <w:right w:val="none" w:sz="0" w:space="0" w:color="auto"/>
      </w:divBdr>
      <w:divsChild>
        <w:div w:id="2012369939">
          <w:marLeft w:val="0"/>
          <w:marRight w:val="0"/>
          <w:marTop w:val="0"/>
          <w:marBottom w:val="0"/>
          <w:divBdr>
            <w:top w:val="none" w:sz="0" w:space="0" w:color="auto"/>
            <w:left w:val="none" w:sz="0" w:space="0" w:color="auto"/>
            <w:bottom w:val="none" w:sz="0" w:space="0" w:color="auto"/>
            <w:right w:val="none" w:sz="0" w:space="0" w:color="auto"/>
          </w:divBdr>
        </w:div>
        <w:div w:id="1837186982">
          <w:marLeft w:val="0"/>
          <w:marRight w:val="0"/>
          <w:marTop w:val="0"/>
          <w:marBottom w:val="0"/>
          <w:divBdr>
            <w:top w:val="none" w:sz="0" w:space="0" w:color="auto"/>
            <w:left w:val="none" w:sz="0" w:space="0" w:color="auto"/>
            <w:bottom w:val="none" w:sz="0" w:space="0" w:color="auto"/>
            <w:right w:val="none" w:sz="0" w:space="0" w:color="auto"/>
          </w:divBdr>
        </w:div>
        <w:div w:id="1542939997">
          <w:marLeft w:val="0"/>
          <w:marRight w:val="0"/>
          <w:marTop w:val="0"/>
          <w:marBottom w:val="0"/>
          <w:divBdr>
            <w:top w:val="none" w:sz="0" w:space="0" w:color="auto"/>
            <w:left w:val="none" w:sz="0" w:space="0" w:color="auto"/>
            <w:bottom w:val="none" w:sz="0" w:space="0" w:color="auto"/>
            <w:right w:val="none" w:sz="0" w:space="0" w:color="auto"/>
          </w:divBdr>
        </w:div>
        <w:div w:id="953245518">
          <w:marLeft w:val="0"/>
          <w:marRight w:val="0"/>
          <w:marTop w:val="0"/>
          <w:marBottom w:val="0"/>
          <w:divBdr>
            <w:top w:val="none" w:sz="0" w:space="0" w:color="auto"/>
            <w:left w:val="none" w:sz="0" w:space="0" w:color="auto"/>
            <w:bottom w:val="none" w:sz="0" w:space="0" w:color="auto"/>
            <w:right w:val="none" w:sz="0" w:space="0" w:color="auto"/>
          </w:divBdr>
        </w:div>
        <w:div w:id="1233127440">
          <w:marLeft w:val="0"/>
          <w:marRight w:val="0"/>
          <w:marTop w:val="0"/>
          <w:marBottom w:val="0"/>
          <w:divBdr>
            <w:top w:val="none" w:sz="0" w:space="0" w:color="auto"/>
            <w:left w:val="none" w:sz="0" w:space="0" w:color="auto"/>
            <w:bottom w:val="none" w:sz="0" w:space="0" w:color="auto"/>
            <w:right w:val="none" w:sz="0" w:space="0" w:color="auto"/>
          </w:divBdr>
        </w:div>
        <w:div w:id="1273778958">
          <w:marLeft w:val="0"/>
          <w:marRight w:val="0"/>
          <w:marTop w:val="0"/>
          <w:marBottom w:val="0"/>
          <w:divBdr>
            <w:top w:val="none" w:sz="0" w:space="0" w:color="auto"/>
            <w:left w:val="none" w:sz="0" w:space="0" w:color="auto"/>
            <w:bottom w:val="none" w:sz="0" w:space="0" w:color="auto"/>
            <w:right w:val="none" w:sz="0" w:space="0" w:color="auto"/>
          </w:divBdr>
        </w:div>
        <w:div w:id="1551720287">
          <w:marLeft w:val="0"/>
          <w:marRight w:val="0"/>
          <w:marTop w:val="0"/>
          <w:marBottom w:val="0"/>
          <w:divBdr>
            <w:top w:val="none" w:sz="0" w:space="0" w:color="auto"/>
            <w:left w:val="none" w:sz="0" w:space="0" w:color="auto"/>
            <w:bottom w:val="none" w:sz="0" w:space="0" w:color="auto"/>
            <w:right w:val="none" w:sz="0" w:space="0" w:color="auto"/>
          </w:divBdr>
        </w:div>
        <w:div w:id="1916895050">
          <w:marLeft w:val="0"/>
          <w:marRight w:val="0"/>
          <w:marTop w:val="0"/>
          <w:marBottom w:val="0"/>
          <w:divBdr>
            <w:top w:val="none" w:sz="0" w:space="0" w:color="auto"/>
            <w:left w:val="none" w:sz="0" w:space="0" w:color="auto"/>
            <w:bottom w:val="none" w:sz="0" w:space="0" w:color="auto"/>
            <w:right w:val="none" w:sz="0" w:space="0" w:color="auto"/>
          </w:divBdr>
        </w:div>
        <w:div w:id="2051491079">
          <w:marLeft w:val="0"/>
          <w:marRight w:val="0"/>
          <w:marTop w:val="0"/>
          <w:marBottom w:val="0"/>
          <w:divBdr>
            <w:top w:val="none" w:sz="0" w:space="0" w:color="auto"/>
            <w:left w:val="none" w:sz="0" w:space="0" w:color="auto"/>
            <w:bottom w:val="none" w:sz="0" w:space="0" w:color="auto"/>
            <w:right w:val="none" w:sz="0" w:space="0" w:color="auto"/>
          </w:divBdr>
        </w:div>
        <w:div w:id="788668442">
          <w:marLeft w:val="0"/>
          <w:marRight w:val="0"/>
          <w:marTop w:val="0"/>
          <w:marBottom w:val="0"/>
          <w:divBdr>
            <w:top w:val="none" w:sz="0" w:space="0" w:color="auto"/>
            <w:left w:val="none" w:sz="0" w:space="0" w:color="auto"/>
            <w:bottom w:val="none" w:sz="0" w:space="0" w:color="auto"/>
            <w:right w:val="none" w:sz="0" w:space="0" w:color="auto"/>
          </w:divBdr>
        </w:div>
      </w:divsChild>
    </w:div>
    <w:div w:id="758405463">
      <w:bodyDiv w:val="1"/>
      <w:marLeft w:val="0"/>
      <w:marRight w:val="0"/>
      <w:marTop w:val="0"/>
      <w:marBottom w:val="0"/>
      <w:divBdr>
        <w:top w:val="none" w:sz="0" w:space="0" w:color="auto"/>
        <w:left w:val="none" w:sz="0" w:space="0" w:color="auto"/>
        <w:bottom w:val="none" w:sz="0" w:space="0" w:color="auto"/>
        <w:right w:val="none" w:sz="0" w:space="0" w:color="auto"/>
      </w:divBdr>
      <w:divsChild>
        <w:div w:id="415715469">
          <w:marLeft w:val="0"/>
          <w:marRight w:val="0"/>
          <w:marTop w:val="0"/>
          <w:marBottom w:val="0"/>
          <w:divBdr>
            <w:top w:val="none" w:sz="0" w:space="0" w:color="auto"/>
            <w:left w:val="none" w:sz="0" w:space="0" w:color="auto"/>
            <w:bottom w:val="none" w:sz="0" w:space="0" w:color="auto"/>
            <w:right w:val="none" w:sz="0" w:space="0" w:color="auto"/>
          </w:divBdr>
        </w:div>
        <w:div w:id="1670938081">
          <w:marLeft w:val="0"/>
          <w:marRight w:val="0"/>
          <w:marTop w:val="0"/>
          <w:marBottom w:val="0"/>
          <w:divBdr>
            <w:top w:val="none" w:sz="0" w:space="0" w:color="auto"/>
            <w:left w:val="none" w:sz="0" w:space="0" w:color="auto"/>
            <w:bottom w:val="none" w:sz="0" w:space="0" w:color="auto"/>
            <w:right w:val="none" w:sz="0" w:space="0" w:color="auto"/>
          </w:divBdr>
        </w:div>
        <w:div w:id="1340082160">
          <w:marLeft w:val="0"/>
          <w:marRight w:val="0"/>
          <w:marTop w:val="0"/>
          <w:marBottom w:val="0"/>
          <w:divBdr>
            <w:top w:val="none" w:sz="0" w:space="0" w:color="auto"/>
            <w:left w:val="none" w:sz="0" w:space="0" w:color="auto"/>
            <w:bottom w:val="none" w:sz="0" w:space="0" w:color="auto"/>
            <w:right w:val="none" w:sz="0" w:space="0" w:color="auto"/>
          </w:divBdr>
        </w:div>
        <w:div w:id="2137677856">
          <w:marLeft w:val="0"/>
          <w:marRight w:val="0"/>
          <w:marTop w:val="0"/>
          <w:marBottom w:val="0"/>
          <w:divBdr>
            <w:top w:val="none" w:sz="0" w:space="0" w:color="auto"/>
            <w:left w:val="none" w:sz="0" w:space="0" w:color="auto"/>
            <w:bottom w:val="none" w:sz="0" w:space="0" w:color="auto"/>
            <w:right w:val="none" w:sz="0" w:space="0" w:color="auto"/>
          </w:divBdr>
        </w:div>
        <w:div w:id="1412317806">
          <w:marLeft w:val="0"/>
          <w:marRight w:val="0"/>
          <w:marTop w:val="0"/>
          <w:marBottom w:val="0"/>
          <w:divBdr>
            <w:top w:val="none" w:sz="0" w:space="0" w:color="auto"/>
            <w:left w:val="none" w:sz="0" w:space="0" w:color="auto"/>
            <w:bottom w:val="none" w:sz="0" w:space="0" w:color="auto"/>
            <w:right w:val="none" w:sz="0" w:space="0" w:color="auto"/>
          </w:divBdr>
        </w:div>
        <w:div w:id="464009294">
          <w:marLeft w:val="0"/>
          <w:marRight w:val="0"/>
          <w:marTop w:val="0"/>
          <w:marBottom w:val="0"/>
          <w:divBdr>
            <w:top w:val="none" w:sz="0" w:space="0" w:color="auto"/>
            <w:left w:val="none" w:sz="0" w:space="0" w:color="auto"/>
            <w:bottom w:val="none" w:sz="0" w:space="0" w:color="auto"/>
            <w:right w:val="none" w:sz="0" w:space="0" w:color="auto"/>
          </w:divBdr>
        </w:div>
        <w:div w:id="452678038">
          <w:marLeft w:val="0"/>
          <w:marRight w:val="0"/>
          <w:marTop w:val="0"/>
          <w:marBottom w:val="0"/>
          <w:divBdr>
            <w:top w:val="none" w:sz="0" w:space="0" w:color="auto"/>
            <w:left w:val="none" w:sz="0" w:space="0" w:color="auto"/>
            <w:bottom w:val="none" w:sz="0" w:space="0" w:color="auto"/>
            <w:right w:val="none" w:sz="0" w:space="0" w:color="auto"/>
          </w:divBdr>
        </w:div>
        <w:div w:id="397699">
          <w:marLeft w:val="0"/>
          <w:marRight w:val="0"/>
          <w:marTop w:val="0"/>
          <w:marBottom w:val="0"/>
          <w:divBdr>
            <w:top w:val="none" w:sz="0" w:space="0" w:color="auto"/>
            <w:left w:val="none" w:sz="0" w:space="0" w:color="auto"/>
            <w:bottom w:val="none" w:sz="0" w:space="0" w:color="auto"/>
            <w:right w:val="none" w:sz="0" w:space="0" w:color="auto"/>
          </w:divBdr>
        </w:div>
        <w:div w:id="1545367258">
          <w:marLeft w:val="0"/>
          <w:marRight w:val="0"/>
          <w:marTop w:val="0"/>
          <w:marBottom w:val="0"/>
          <w:divBdr>
            <w:top w:val="none" w:sz="0" w:space="0" w:color="auto"/>
            <w:left w:val="none" w:sz="0" w:space="0" w:color="auto"/>
            <w:bottom w:val="none" w:sz="0" w:space="0" w:color="auto"/>
            <w:right w:val="none" w:sz="0" w:space="0" w:color="auto"/>
          </w:divBdr>
        </w:div>
        <w:div w:id="1236739554">
          <w:marLeft w:val="0"/>
          <w:marRight w:val="0"/>
          <w:marTop w:val="0"/>
          <w:marBottom w:val="0"/>
          <w:divBdr>
            <w:top w:val="none" w:sz="0" w:space="0" w:color="auto"/>
            <w:left w:val="none" w:sz="0" w:space="0" w:color="auto"/>
            <w:bottom w:val="none" w:sz="0" w:space="0" w:color="auto"/>
            <w:right w:val="none" w:sz="0" w:space="0" w:color="auto"/>
          </w:divBdr>
        </w:div>
        <w:div w:id="1533418505">
          <w:marLeft w:val="0"/>
          <w:marRight w:val="0"/>
          <w:marTop w:val="0"/>
          <w:marBottom w:val="0"/>
          <w:divBdr>
            <w:top w:val="none" w:sz="0" w:space="0" w:color="auto"/>
            <w:left w:val="none" w:sz="0" w:space="0" w:color="auto"/>
            <w:bottom w:val="none" w:sz="0" w:space="0" w:color="auto"/>
            <w:right w:val="none" w:sz="0" w:space="0" w:color="auto"/>
          </w:divBdr>
        </w:div>
        <w:div w:id="529805057">
          <w:marLeft w:val="0"/>
          <w:marRight w:val="0"/>
          <w:marTop w:val="0"/>
          <w:marBottom w:val="0"/>
          <w:divBdr>
            <w:top w:val="none" w:sz="0" w:space="0" w:color="auto"/>
            <w:left w:val="none" w:sz="0" w:space="0" w:color="auto"/>
            <w:bottom w:val="none" w:sz="0" w:space="0" w:color="auto"/>
            <w:right w:val="none" w:sz="0" w:space="0" w:color="auto"/>
          </w:divBdr>
        </w:div>
        <w:div w:id="1315719966">
          <w:marLeft w:val="0"/>
          <w:marRight w:val="0"/>
          <w:marTop w:val="0"/>
          <w:marBottom w:val="0"/>
          <w:divBdr>
            <w:top w:val="none" w:sz="0" w:space="0" w:color="auto"/>
            <w:left w:val="none" w:sz="0" w:space="0" w:color="auto"/>
            <w:bottom w:val="none" w:sz="0" w:space="0" w:color="auto"/>
            <w:right w:val="none" w:sz="0" w:space="0" w:color="auto"/>
          </w:divBdr>
        </w:div>
        <w:div w:id="1484346738">
          <w:marLeft w:val="0"/>
          <w:marRight w:val="0"/>
          <w:marTop w:val="0"/>
          <w:marBottom w:val="0"/>
          <w:divBdr>
            <w:top w:val="none" w:sz="0" w:space="0" w:color="auto"/>
            <w:left w:val="none" w:sz="0" w:space="0" w:color="auto"/>
            <w:bottom w:val="none" w:sz="0" w:space="0" w:color="auto"/>
            <w:right w:val="none" w:sz="0" w:space="0" w:color="auto"/>
          </w:divBdr>
        </w:div>
        <w:div w:id="357313081">
          <w:marLeft w:val="0"/>
          <w:marRight w:val="0"/>
          <w:marTop w:val="0"/>
          <w:marBottom w:val="0"/>
          <w:divBdr>
            <w:top w:val="none" w:sz="0" w:space="0" w:color="auto"/>
            <w:left w:val="none" w:sz="0" w:space="0" w:color="auto"/>
            <w:bottom w:val="none" w:sz="0" w:space="0" w:color="auto"/>
            <w:right w:val="none" w:sz="0" w:space="0" w:color="auto"/>
          </w:divBdr>
        </w:div>
        <w:div w:id="1780105831">
          <w:marLeft w:val="0"/>
          <w:marRight w:val="0"/>
          <w:marTop w:val="0"/>
          <w:marBottom w:val="0"/>
          <w:divBdr>
            <w:top w:val="none" w:sz="0" w:space="0" w:color="auto"/>
            <w:left w:val="none" w:sz="0" w:space="0" w:color="auto"/>
            <w:bottom w:val="none" w:sz="0" w:space="0" w:color="auto"/>
            <w:right w:val="none" w:sz="0" w:space="0" w:color="auto"/>
          </w:divBdr>
        </w:div>
        <w:div w:id="84958586">
          <w:marLeft w:val="0"/>
          <w:marRight w:val="0"/>
          <w:marTop w:val="0"/>
          <w:marBottom w:val="0"/>
          <w:divBdr>
            <w:top w:val="none" w:sz="0" w:space="0" w:color="auto"/>
            <w:left w:val="none" w:sz="0" w:space="0" w:color="auto"/>
            <w:bottom w:val="none" w:sz="0" w:space="0" w:color="auto"/>
            <w:right w:val="none" w:sz="0" w:space="0" w:color="auto"/>
          </w:divBdr>
        </w:div>
        <w:div w:id="978656701">
          <w:marLeft w:val="0"/>
          <w:marRight w:val="0"/>
          <w:marTop w:val="0"/>
          <w:marBottom w:val="0"/>
          <w:divBdr>
            <w:top w:val="none" w:sz="0" w:space="0" w:color="auto"/>
            <w:left w:val="none" w:sz="0" w:space="0" w:color="auto"/>
            <w:bottom w:val="none" w:sz="0" w:space="0" w:color="auto"/>
            <w:right w:val="none" w:sz="0" w:space="0" w:color="auto"/>
          </w:divBdr>
        </w:div>
        <w:div w:id="1959216161">
          <w:marLeft w:val="0"/>
          <w:marRight w:val="0"/>
          <w:marTop w:val="0"/>
          <w:marBottom w:val="0"/>
          <w:divBdr>
            <w:top w:val="none" w:sz="0" w:space="0" w:color="auto"/>
            <w:left w:val="none" w:sz="0" w:space="0" w:color="auto"/>
            <w:bottom w:val="none" w:sz="0" w:space="0" w:color="auto"/>
            <w:right w:val="none" w:sz="0" w:space="0" w:color="auto"/>
          </w:divBdr>
        </w:div>
        <w:div w:id="975791466">
          <w:marLeft w:val="0"/>
          <w:marRight w:val="0"/>
          <w:marTop w:val="0"/>
          <w:marBottom w:val="0"/>
          <w:divBdr>
            <w:top w:val="none" w:sz="0" w:space="0" w:color="auto"/>
            <w:left w:val="none" w:sz="0" w:space="0" w:color="auto"/>
            <w:bottom w:val="none" w:sz="0" w:space="0" w:color="auto"/>
            <w:right w:val="none" w:sz="0" w:space="0" w:color="auto"/>
          </w:divBdr>
        </w:div>
      </w:divsChild>
    </w:div>
    <w:div w:id="1012757926">
      <w:bodyDiv w:val="1"/>
      <w:marLeft w:val="0"/>
      <w:marRight w:val="0"/>
      <w:marTop w:val="0"/>
      <w:marBottom w:val="0"/>
      <w:divBdr>
        <w:top w:val="none" w:sz="0" w:space="0" w:color="auto"/>
        <w:left w:val="none" w:sz="0" w:space="0" w:color="auto"/>
        <w:bottom w:val="none" w:sz="0" w:space="0" w:color="auto"/>
        <w:right w:val="none" w:sz="0" w:space="0" w:color="auto"/>
      </w:divBdr>
      <w:divsChild>
        <w:div w:id="1800147939">
          <w:marLeft w:val="0"/>
          <w:marRight w:val="0"/>
          <w:marTop w:val="0"/>
          <w:marBottom w:val="0"/>
          <w:divBdr>
            <w:top w:val="none" w:sz="0" w:space="0" w:color="auto"/>
            <w:left w:val="none" w:sz="0" w:space="0" w:color="auto"/>
            <w:bottom w:val="none" w:sz="0" w:space="0" w:color="auto"/>
            <w:right w:val="none" w:sz="0" w:space="0" w:color="auto"/>
          </w:divBdr>
        </w:div>
        <w:div w:id="1720547003">
          <w:marLeft w:val="0"/>
          <w:marRight w:val="0"/>
          <w:marTop w:val="0"/>
          <w:marBottom w:val="0"/>
          <w:divBdr>
            <w:top w:val="none" w:sz="0" w:space="0" w:color="auto"/>
            <w:left w:val="none" w:sz="0" w:space="0" w:color="auto"/>
            <w:bottom w:val="none" w:sz="0" w:space="0" w:color="auto"/>
            <w:right w:val="none" w:sz="0" w:space="0" w:color="auto"/>
          </w:divBdr>
        </w:div>
        <w:div w:id="2086874870">
          <w:marLeft w:val="0"/>
          <w:marRight w:val="0"/>
          <w:marTop w:val="0"/>
          <w:marBottom w:val="0"/>
          <w:divBdr>
            <w:top w:val="none" w:sz="0" w:space="0" w:color="auto"/>
            <w:left w:val="none" w:sz="0" w:space="0" w:color="auto"/>
            <w:bottom w:val="none" w:sz="0" w:space="0" w:color="auto"/>
            <w:right w:val="none" w:sz="0" w:space="0" w:color="auto"/>
          </w:divBdr>
        </w:div>
        <w:div w:id="394550620">
          <w:marLeft w:val="0"/>
          <w:marRight w:val="0"/>
          <w:marTop w:val="0"/>
          <w:marBottom w:val="0"/>
          <w:divBdr>
            <w:top w:val="none" w:sz="0" w:space="0" w:color="auto"/>
            <w:left w:val="none" w:sz="0" w:space="0" w:color="auto"/>
            <w:bottom w:val="none" w:sz="0" w:space="0" w:color="auto"/>
            <w:right w:val="none" w:sz="0" w:space="0" w:color="auto"/>
          </w:divBdr>
        </w:div>
        <w:div w:id="738868372">
          <w:marLeft w:val="0"/>
          <w:marRight w:val="0"/>
          <w:marTop w:val="0"/>
          <w:marBottom w:val="0"/>
          <w:divBdr>
            <w:top w:val="none" w:sz="0" w:space="0" w:color="auto"/>
            <w:left w:val="none" w:sz="0" w:space="0" w:color="auto"/>
            <w:bottom w:val="none" w:sz="0" w:space="0" w:color="auto"/>
            <w:right w:val="none" w:sz="0" w:space="0" w:color="auto"/>
          </w:divBdr>
        </w:div>
        <w:div w:id="573319693">
          <w:marLeft w:val="0"/>
          <w:marRight w:val="0"/>
          <w:marTop w:val="0"/>
          <w:marBottom w:val="0"/>
          <w:divBdr>
            <w:top w:val="none" w:sz="0" w:space="0" w:color="auto"/>
            <w:left w:val="none" w:sz="0" w:space="0" w:color="auto"/>
            <w:bottom w:val="none" w:sz="0" w:space="0" w:color="auto"/>
            <w:right w:val="none" w:sz="0" w:space="0" w:color="auto"/>
          </w:divBdr>
        </w:div>
        <w:div w:id="1260724004">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phie.moser@zumtobelgroup.com" TargetMode="External"/><Relationship Id="rId18" Type="http://schemas.openxmlformats.org/officeDocument/2006/relationships/hyperlink" Target="http://www.zumtobel.l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zumtobel.b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n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be" TargetMode="External"/><Relationship Id="rId20" Type="http://schemas.openxmlformats.org/officeDocument/2006/relationships/hyperlink" Target="mailto:info@zumtobel.l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jacques.brouhier@zumtobelgroup.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zumtobel.b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zumtobel.com/" TargetMode="External"/><Relationship Id="rId22" Type="http://schemas.openxmlformats.org/officeDocument/2006/relationships/hyperlink" Target="http://www.zumtobel.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schemas.microsoft.com/sharepoint/v3"/>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4</Pages>
  <Words>828</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TECTON</vt:lpstr>
      <vt:lpstr>Year of Light 2015 - Neuheiten: TECTON</vt:lpstr>
    </vt:vector>
  </TitlesOfParts>
  <Company>Zumtobel Lighting</Company>
  <LinksUpToDate>false</LinksUpToDate>
  <CharactersWithSpaces>6033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TECTON</dc:title>
  <dc:creator>Sophie Moser</dc:creator>
  <cp:lastModifiedBy>Melanie Isele</cp:lastModifiedBy>
  <cp:revision>2</cp:revision>
  <cp:lastPrinted>2015-04-01T11:42:00Z</cp:lastPrinted>
  <dcterms:created xsi:type="dcterms:W3CDTF">2015-05-26T07:20:00Z</dcterms:created>
  <dcterms:modified xsi:type="dcterms:W3CDTF">2015-05-26T07:20:00Z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