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A85" w:rsidRPr="007C09D6" w:rsidRDefault="000C3A85" w:rsidP="004F2D9E">
      <w:pPr>
        <w:spacing w:line="360" w:lineRule="auto"/>
        <w:jc w:val="both"/>
        <w:rPr>
          <w:rFonts w:ascii="Arial" w:hAnsi="Arial" w:cs="Arial"/>
          <w:b/>
          <w:sz w:val="20"/>
          <w:szCs w:val="20"/>
        </w:rPr>
      </w:pPr>
      <w:r>
        <w:rPr>
          <w:rFonts w:ascii="Arial" w:hAnsi="Arial"/>
          <w:b/>
          <w:sz w:val="20"/>
        </w:rPr>
        <w:t xml:space="preserve">Communiqué de presse </w:t>
      </w:r>
    </w:p>
    <w:p w:rsidR="000C3A85" w:rsidRPr="007C09D6" w:rsidRDefault="000C3A85" w:rsidP="004F2D9E">
      <w:pPr>
        <w:spacing w:line="360" w:lineRule="auto"/>
        <w:jc w:val="both"/>
        <w:rPr>
          <w:rFonts w:ascii="Arial" w:hAnsi="Arial" w:cs="Arial"/>
          <w:b/>
          <w:sz w:val="28"/>
          <w:szCs w:val="28"/>
        </w:rPr>
      </w:pPr>
    </w:p>
    <w:p w:rsidR="000E2638" w:rsidRPr="007C09D6" w:rsidRDefault="007C09D6" w:rsidP="00523413">
      <w:pPr>
        <w:spacing w:line="360" w:lineRule="auto"/>
        <w:jc w:val="both"/>
        <w:rPr>
          <w:rFonts w:ascii="Arial" w:hAnsi="Arial" w:cs="Arial"/>
          <w:b/>
          <w:color w:val="FF0000"/>
          <w:sz w:val="28"/>
          <w:szCs w:val="28"/>
        </w:rPr>
      </w:pPr>
      <w:r>
        <w:rPr>
          <w:rFonts w:ascii="Arial" w:hAnsi="Arial"/>
          <w:b/>
          <w:sz w:val="28"/>
        </w:rPr>
        <w:t xml:space="preserve">Zumtobel réalise l'éclairage d'une usine des superlatifs d'Audi </w:t>
      </w:r>
      <w:proofErr w:type="spellStart"/>
      <w:r>
        <w:rPr>
          <w:rFonts w:ascii="Arial" w:hAnsi="Arial"/>
          <w:b/>
          <w:sz w:val="28"/>
        </w:rPr>
        <w:t>Hungaria</w:t>
      </w:r>
      <w:proofErr w:type="spellEnd"/>
      <w:r>
        <w:rPr>
          <w:rFonts w:ascii="Arial" w:hAnsi="Arial"/>
          <w:b/>
          <w:sz w:val="28"/>
        </w:rPr>
        <w:t xml:space="preserve"> </w:t>
      </w:r>
    </w:p>
    <w:p w:rsidR="000E2638" w:rsidRPr="00D077BE" w:rsidRDefault="00D077BE" w:rsidP="00523413">
      <w:pPr>
        <w:spacing w:line="360" w:lineRule="auto"/>
        <w:jc w:val="both"/>
        <w:rPr>
          <w:rFonts w:ascii="Arial" w:hAnsi="Arial" w:cs="Arial"/>
          <w:b/>
          <w:sz w:val="20"/>
          <w:szCs w:val="20"/>
        </w:rPr>
      </w:pPr>
      <w:r>
        <w:rPr>
          <w:rFonts w:ascii="Arial" w:hAnsi="Arial"/>
          <w:b/>
          <w:sz w:val="20"/>
        </w:rPr>
        <w:t xml:space="preserve">L'usine d'Audi </w:t>
      </w:r>
      <w:proofErr w:type="spellStart"/>
      <w:r>
        <w:rPr>
          <w:rFonts w:ascii="Arial" w:hAnsi="Arial"/>
          <w:b/>
          <w:sz w:val="20"/>
        </w:rPr>
        <w:t>Hungaria</w:t>
      </w:r>
      <w:proofErr w:type="spellEnd"/>
      <w:r>
        <w:rPr>
          <w:rFonts w:ascii="Arial" w:hAnsi="Arial"/>
          <w:b/>
          <w:sz w:val="20"/>
        </w:rPr>
        <w:t xml:space="preserve"> agrandie d'une nouvelle annexe frappe l'attention par sa taille colossale et son importance capitale pour le site. Depuis 2011, Zumtobel équipe le site automobile hongrois avec une grande variété de luminaires et de solutions spéciales individuelles qui se distinguent par une rentabilité et une efficacité élevées.  </w:t>
      </w:r>
    </w:p>
    <w:p w:rsidR="002D0880" w:rsidRPr="007C0FBC" w:rsidRDefault="00C75FCF" w:rsidP="007C0FBC">
      <w:pPr>
        <w:spacing w:line="360" w:lineRule="auto"/>
        <w:jc w:val="both"/>
        <w:rPr>
          <w:rFonts w:ascii="Arial" w:hAnsi="Arial" w:cs="Arial"/>
          <w:sz w:val="20"/>
          <w:szCs w:val="20"/>
        </w:rPr>
      </w:pPr>
      <w:r>
        <w:rPr>
          <w:rFonts w:ascii="Arial" w:hAnsi="Arial"/>
          <w:i/>
          <w:sz w:val="20"/>
        </w:rPr>
        <w:t>Dornbirn, juin 2015</w:t>
      </w:r>
      <w:r>
        <w:rPr>
          <w:rFonts w:ascii="Arial" w:hAnsi="Arial"/>
          <w:i/>
          <w:color w:val="FF0000"/>
          <w:sz w:val="20"/>
        </w:rPr>
        <w:t xml:space="preserve"> </w:t>
      </w:r>
      <w:r>
        <w:rPr>
          <w:rFonts w:ascii="Arial" w:hAnsi="Arial"/>
          <w:i/>
          <w:sz w:val="20"/>
        </w:rPr>
        <w:t xml:space="preserve">– </w:t>
      </w:r>
      <w:r>
        <w:rPr>
          <w:rFonts w:ascii="Arial" w:hAnsi="Arial"/>
          <w:sz w:val="20"/>
        </w:rPr>
        <w:t xml:space="preserve"> Dans la ville hongroise de Győr, la société </w:t>
      </w:r>
      <w:hyperlink r:id="rId12" w:history="1">
        <w:r w:rsidRPr="009E3EF2">
          <w:rPr>
            <w:rStyle w:val="Hyperlink"/>
            <w:rFonts w:ascii="Arial" w:hAnsi="Arial"/>
            <w:sz w:val="20"/>
          </w:rPr>
          <w:t xml:space="preserve">AUDI HUNGARIA MOTOR </w:t>
        </w:r>
        <w:proofErr w:type="spellStart"/>
        <w:r w:rsidRPr="009E3EF2">
          <w:rPr>
            <w:rStyle w:val="Hyperlink"/>
            <w:rFonts w:ascii="Arial" w:hAnsi="Arial"/>
            <w:sz w:val="20"/>
          </w:rPr>
          <w:t>Kft</w:t>
        </w:r>
        <w:proofErr w:type="spellEnd"/>
        <w:r w:rsidRPr="009E3EF2">
          <w:rPr>
            <w:rStyle w:val="Hyperlink"/>
            <w:rFonts w:ascii="Arial" w:hAnsi="Arial"/>
            <w:sz w:val="20"/>
          </w:rPr>
          <w:t>.</w:t>
        </w:r>
      </w:hyperlink>
      <w:r>
        <w:rPr>
          <w:rFonts w:ascii="Arial" w:hAnsi="Arial"/>
          <w:sz w:val="20"/>
        </w:rPr>
        <w:t xml:space="preserve"> développe et produit des moteurs pour AUDI AG et d'autres sociétés du groupe Volkswagen. En 2013, l'entreprise inaugurait sa nouvelle usine automobile qui couvre tout le processus de fabrication. En cette même année, Audi </w:t>
      </w:r>
      <w:proofErr w:type="spellStart"/>
      <w:r>
        <w:rPr>
          <w:rFonts w:ascii="Arial" w:hAnsi="Arial"/>
          <w:sz w:val="20"/>
        </w:rPr>
        <w:t>Hungaria</w:t>
      </w:r>
      <w:proofErr w:type="spellEnd"/>
      <w:r>
        <w:rPr>
          <w:rFonts w:ascii="Arial" w:hAnsi="Arial"/>
          <w:sz w:val="20"/>
        </w:rPr>
        <w:t xml:space="preserve"> entamait la production en série de la berline Audi A3 et du cabriolet A3. En 2014, elle lançait la production en série de la nouvelle Audi TT Coupé et de la TT Roadster. Tous ces modèles sont maintenant entièrement fabriqués sur le site hongrois. </w:t>
      </w:r>
    </w:p>
    <w:p w:rsidR="002D0880" w:rsidRPr="007C0FBC" w:rsidRDefault="002D0880" w:rsidP="007C0FBC">
      <w:pPr>
        <w:spacing w:line="360" w:lineRule="auto"/>
        <w:jc w:val="both"/>
        <w:rPr>
          <w:rFonts w:ascii="Arial" w:hAnsi="Arial" w:cs="Arial"/>
          <w:sz w:val="20"/>
          <w:szCs w:val="20"/>
        </w:rPr>
      </w:pPr>
      <w:r>
        <w:rPr>
          <w:rFonts w:ascii="Arial" w:hAnsi="Arial"/>
          <w:sz w:val="20"/>
        </w:rPr>
        <w:t xml:space="preserve">Depuis sa création en 1993, l'entreprise est devenue une des plus grandes sociétés exportatrices avec un des plus gros chiffres d'affaires du pays. Actuellement, ce fabricant de moteurs et d'automobiles compte parmi les plus grands investisseurs en Hongrie et est le plus gros employeur de la région : en août de l'année dernière, Audi </w:t>
      </w:r>
      <w:proofErr w:type="spellStart"/>
      <w:r>
        <w:rPr>
          <w:rFonts w:ascii="Arial" w:hAnsi="Arial"/>
          <w:sz w:val="20"/>
        </w:rPr>
        <w:t>Hungaria</w:t>
      </w:r>
      <w:proofErr w:type="spellEnd"/>
      <w:r>
        <w:rPr>
          <w:rFonts w:ascii="Arial" w:hAnsi="Arial"/>
          <w:sz w:val="20"/>
        </w:rPr>
        <w:t xml:space="preserve"> embouchait </w:t>
      </w:r>
      <w:proofErr w:type="gramStart"/>
      <w:r>
        <w:rPr>
          <w:rFonts w:ascii="Arial" w:hAnsi="Arial"/>
          <w:sz w:val="20"/>
        </w:rPr>
        <w:t>le 11 000</w:t>
      </w:r>
      <w:r>
        <w:rPr>
          <w:rFonts w:ascii="Arial" w:hAnsi="Arial"/>
          <w:sz w:val="20"/>
          <w:vertAlign w:val="superscript"/>
        </w:rPr>
        <w:t>e</w:t>
      </w:r>
      <w:r>
        <w:rPr>
          <w:rFonts w:ascii="Arial" w:hAnsi="Arial"/>
          <w:sz w:val="20"/>
        </w:rPr>
        <w:t xml:space="preserve"> collaborateur</w:t>
      </w:r>
      <w:proofErr w:type="gramEnd"/>
      <w:r>
        <w:rPr>
          <w:rFonts w:ascii="Arial" w:hAnsi="Arial"/>
          <w:sz w:val="20"/>
        </w:rPr>
        <w:t xml:space="preserve">. Au 31 décembre 2014, le nombre de collaborateurs s'élevait à 11 274. Dans l'ensemble, Audi </w:t>
      </w:r>
      <w:proofErr w:type="spellStart"/>
      <w:r>
        <w:rPr>
          <w:rFonts w:ascii="Arial" w:hAnsi="Arial"/>
          <w:sz w:val="20"/>
        </w:rPr>
        <w:t>Hungaria</w:t>
      </w:r>
      <w:proofErr w:type="spellEnd"/>
      <w:r>
        <w:rPr>
          <w:rFonts w:ascii="Arial" w:hAnsi="Arial"/>
          <w:sz w:val="20"/>
        </w:rPr>
        <w:t xml:space="preserve"> a produit l'an dernier 1 973 734 moteurs et 135 232 automobiles. Audi </w:t>
      </w:r>
      <w:proofErr w:type="spellStart"/>
      <w:r>
        <w:rPr>
          <w:rFonts w:ascii="Arial" w:hAnsi="Arial"/>
          <w:sz w:val="20"/>
        </w:rPr>
        <w:t>Hungaria</w:t>
      </w:r>
      <w:proofErr w:type="spellEnd"/>
      <w:r>
        <w:rPr>
          <w:rFonts w:ascii="Arial" w:hAnsi="Arial"/>
          <w:sz w:val="20"/>
        </w:rPr>
        <w:t>, ses prestataires et sous-traitants assurent ainsi l'emploi de plus de 25 000 personnes.</w:t>
      </w:r>
    </w:p>
    <w:p w:rsidR="007E48BD" w:rsidRDefault="006C1CB4" w:rsidP="000E2638">
      <w:pPr>
        <w:spacing w:line="360" w:lineRule="auto"/>
        <w:jc w:val="both"/>
        <w:rPr>
          <w:rFonts w:ascii="Arial" w:hAnsi="Arial" w:cs="Arial"/>
          <w:sz w:val="20"/>
          <w:szCs w:val="20"/>
        </w:rPr>
      </w:pPr>
      <w:r>
        <w:rPr>
          <w:rFonts w:ascii="Arial" w:hAnsi="Arial"/>
          <w:sz w:val="20"/>
        </w:rPr>
        <w:t xml:space="preserve">Lorsqu'en 2010, Audi </w:t>
      </w:r>
      <w:proofErr w:type="spellStart"/>
      <w:r>
        <w:rPr>
          <w:rFonts w:ascii="Arial" w:hAnsi="Arial"/>
          <w:sz w:val="20"/>
        </w:rPr>
        <w:t>Hungaria</w:t>
      </w:r>
      <w:proofErr w:type="spellEnd"/>
      <w:r>
        <w:rPr>
          <w:rFonts w:ascii="Arial" w:hAnsi="Arial"/>
          <w:sz w:val="20"/>
        </w:rPr>
        <w:t xml:space="preserve"> se mit à planifier l'extension de l'usine 2, Zumtobel Budapest entra en contact direct avec les responsables, qui avaient déjà eu l'occasion de travailler avec Zumtobel dans le cadre de l'équipement des locaux sociaux de l'usine 1, pour sonder les besoins. La barre pour le concept d'éclairage de cette envergure était haut placée : la condition de base était une solution lumière de première qualité, la plus efficace possible et provenant d'un seul fournisseur. Audi posait des exigences particulières en matière de qualité des services qui dépassaient largement le niveau habituel et plaçaient le fournisseur de la solution lumière devant un défi difficile. Il s'agissait non seulement de trouver la solution optimale pour chacune des locaux, mais également d'assurer pendant toute la phase de conception l'adaptation de l'éclairage à des paramètres changeant sans cesse. Vu la taille gigantesque du site de l'usine, l'entretien devait autant que possible se réduire à un minimum. En raison de la qualité des produits et de la collaboration fructueuse dans le passé, Zumtobel Budapest réussit à gagner la confiance d'Audi </w:t>
      </w:r>
      <w:proofErr w:type="spellStart"/>
      <w:r>
        <w:rPr>
          <w:rFonts w:ascii="Arial" w:hAnsi="Arial"/>
          <w:sz w:val="20"/>
        </w:rPr>
        <w:t>Hungaria</w:t>
      </w:r>
      <w:proofErr w:type="spellEnd"/>
      <w:r>
        <w:rPr>
          <w:rFonts w:ascii="Arial" w:hAnsi="Arial"/>
          <w:sz w:val="20"/>
        </w:rPr>
        <w:t xml:space="preserve"> et remporta le marché pour le grand projet de Györ. </w:t>
      </w:r>
    </w:p>
    <w:p w:rsidR="0044592D" w:rsidRDefault="007E48BD" w:rsidP="000E2638">
      <w:pPr>
        <w:spacing w:line="360" w:lineRule="auto"/>
        <w:jc w:val="both"/>
        <w:rPr>
          <w:rFonts w:ascii="Arial" w:hAnsi="Arial" w:cs="Arial"/>
          <w:sz w:val="20"/>
          <w:szCs w:val="20"/>
        </w:rPr>
      </w:pPr>
      <w:r>
        <w:rPr>
          <w:rFonts w:ascii="Arial" w:hAnsi="Arial"/>
          <w:sz w:val="20"/>
        </w:rPr>
        <w:lastRenderedPageBreak/>
        <w:t xml:space="preserve">Le contrat d'Audi </w:t>
      </w:r>
      <w:proofErr w:type="spellStart"/>
      <w:r>
        <w:rPr>
          <w:rFonts w:ascii="Arial" w:hAnsi="Arial"/>
          <w:sz w:val="20"/>
        </w:rPr>
        <w:t>Hungaria</w:t>
      </w:r>
      <w:proofErr w:type="spellEnd"/>
      <w:r>
        <w:rPr>
          <w:rFonts w:ascii="Arial" w:hAnsi="Arial"/>
          <w:sz w:val="20"/>
        </w:rPr>
        <w:t xml:space="preserve"> englobait une solution lumière pour l'ensemble du nouveau bâtiment d'usine comprenant des espaces très différents, comme la halle de production, le centre logistique et l'entrepôt temporel, la construction de carrosseries, l'atelier de peinture, le laboratoire, la section pour le contrôle des surfaces, la cantine avec restaurant et réfectoires, les locaux sociaux ainsi que la zone de bureaux et l'administration. La conception démarra fin 2011, en étroite collaboration avec les bureaux d'étude allemands </w:t>
      </w:r>
      <w:hyperlink r:id="rId13">
        <w:r>
          <w:rPr>
            <w:rStyle w:val="Hyperlink"/>
            <w:rFonts w:ascii="Arial" w:hAnsi="Arial"/>
            <w:sz w:val="20"/>
          </w:rPr>
          <w:t xml:space="preserve">IBB </w:t>
        </w:r>
        <w:proofErr w:type="spellStart"/>
        <w:r>
          <w:rPr>
            <w:rStyle w:val="Hyperlink"/>
            <w:rFonts w:ascii="Arial" w:hAnsi="Arial"/>
            <w:sz w:val="20"/>
          </w:rPr>
          <w:t>Blomeier</w:t>
        </w:r>
        <w:proofErr w:type="spellEnd"/>
      </w:hyperlink>
      <w:r>
        <w:rPr>
          <w:rFonts w:ascii="Arial" w:hAnsi="Arial"/>
          <w:sz w:val="20"/>
        </w:rPr>
        <w:t xml:space="preserve"> de Nuremberg, </w:t>
      </w:r>
      <w:hyperlink r:id="rId14">
        <w:r>
          <w:rPr>
            <w:rStyle w:val="Hyperlink"/>
            <w:rFonts w:ascii="Arial" w:hAnsi="Arial"/>
            <w:sz w:val="20"/>
          </w:rPr>
          <w:t xml:space="preserve">IB </w:t>
        </w:r>
        <w:proofErr w:type="spellStart"/>
        <w:r>
          <w:rPr>
            <w:rStyle w:val="Hyperlink"/>
            <w:rFonts w:ascii="Arial" w:hAnsi="Arial"/>
            <w:sz w:val="20"/>
          </w:rPr>
          <w:t>Kaulich</w:t>
        </w:r>
        <w:proofErr w:type="spellEnd"/>
        <w:r>
          <w:rPr>
            <w:rStyle w:val="Hyperlink"/>
            <w:rFonts w:ascii="Arial" w:hAnsi="Arial"/>
            <w:sz w:val="20"/>
          </w:rPr>
          <w:t xml:space="preserve"> &amp; Hofmann</w:t>
        </w:r>
      </w:hyperlink>
      <w:r>
        <w:rPr>
          <w:rFonts w:ascii="Arial" w:hAnsi="Arial"/>
          <w:sz w:val="20"/>
        </w:rPr>
        <w:t xml:space="preserve"> de </w:t>
      </w:r>
      <w:proofErr w:type="spellStart"/>
      <w:r>
        <w:rPr>
          <w:rFonts w:ascii="Arial" w:hAnsi="Arial"/>
          <w:sz w:val="20"/>
        </w:rPr>
        <w:t>Lappersdorf</w:t>
      </w:r>
      <w:proofErr w:type="spellEnd"/>
      <w:r>
        <w:rPr>
          <w:rFonts w:ascii="Arial" w:hAnsi="Arial"/>
          <w:sz w:val="20"/>
        </w:rPr>
        <w:t xml:space="preserve"> et l'</w:t>
      </w:r>
      <w:proofErr w:type="spellStart"/>
      <w:r w:rsidR="00F728A4">
        <w:fldChar w:fldCharType="begin"/>
      </w:r>
      <w:r w:rsidR="00F728A4">
        <w:instrText xml:space="preserve"> HYPERLINK "http://www.m-huber-gmbh.de/" \h </w:instrText>
      </w:r>
      <w:r w:rsidR="00F728A4">
        <w:fldChar w:fldCharType="separate"/>
      </w:r>
      <w:r>
        <w:rPr>
          <w:rStyle w:val="Hyperlink"/>
          <w:rFonts w:ascii="Arial" w:hAnsi="Arial"/>
          <w:sz w:val="20"/>
        </w:rPr>
        <w:t>Ingenieurbüro</w:t>
      </w:r>
      <w:proofErr w:type="spellEnd"/>
      <w:r>
        <w:rPr>
          <w:rStyle w:val="Hyperlink"/>
          <w:rFonts w:ascii="Arial" w:hAnsi="Arial"/>
          <w:sz w:val="20"/>
        </w:rPr>
        <w:t xml:space="preserve"> Michael Huber</w:t>
      </w:r>
      <w:r w:rsidR="00F728A4">
        <w:rPr>
          <w:rStyle w:val="Hyperlink"/>
          <w:rFonts w:ascii="Arial" w:hAnsi="Arial"/>
          <w:sz w:val="20"/>
        </w:rPr>
        <w:fldChar w:fldCharType="end"/>
      </w:r>
      <w:r>
        <w:rPr>
          <w:rFonts w:ascii="Arial" w:hAnsi="Arial"/>
          <w:sz w:val="20"/>
        </w:rPr>
        <w:t xml:space="preserve"> de Bergen. Contrairement aux conditions de l'appel d'offres qui prescrivaient l'utilisation exclusive de sources conventionnelles, Jean Mehrmann, le responsable du projet chez Zumtobel Budapest, insista sur l'immense économie d'énergie réalisable avec des LED. « Nous sommes heureux d'avoir pu convaincre Audi </w:t>
      </w:r>
      <w:proofErr w:type="spellStart"/>
      <w:r>
        <w:rPr>
          <w:rFonts w:ascii="Arial" w:hAnsi="Arial"/>
          <w:sz w:val="20"/>
        </w:rPr>
        <w:t>Hungaria</w:t>
      </w:r>
      <w:proofErr w:type="spellEnd"/>
      <w:r>
        <w:rPr>
          <w:rFonts w:ascii="Arial" w:hAnsi="Arial"/>
          <w:sz w:val="20"/>
        </w:rPr>
        <w:t xml:space="preserve"> d'installer une partie des luminaires dans la version LED. L'usine peut ainsi réduire de jusqu'à 50 % ses coûts énergétiques. Vu la taille de ce projet, l'utilisation de LED contribue largement à améliorer la rentabilité de l'usine » explique Jean Mehrmann. </w:t>
      </w:r>
    </w:p>
    <w:p w:rsidR="00077F2B" w:rsidRDefault="002A1163" w:rsidP="000E2638">
      <w:pPr>
        <w:spacing w:line="360" w:lineRule="auto"/>
        <w:jc w:val="both"/>
        <w:rPr>
          <w:rFonts w:ascii="Arial" w:hAnsi="Arial" w:cs="Arial"/>
          <w:sz w:val="20"/>
          <w:szCs w:val="20"/>
        </w:rPr>
      </w:pPr>
      <w:r>
        <w:rPr>
          <w:rFonts w:ascii="Arial" w:hAnsi="Arial"/>
          <w:sz w:val="20"/>
        </w:rPr>
        <w:t xml:space="preserve">Le système de chemin lumineux </w:t>
      </w:r>
      <w:hyperlink r:id="rId15">
        <w:r>
          <w:rPr>
            <w:rStyle w:val="Hyperlink"/>
            <w:rFonts w:ascii="Arial" w:hAnsi="Arial"/>
            <w:sz w:val="20"/>
          </w:rPr>
          <w:t>TECTO</w:t>
        </w:r>
        <w:r>
          <w:rPr>
            <w:rStyle w:val="Hyperlink"/>
            <w:rFonts w:ascii="Arial" w:hAnsi="Arial"/>
            <w:sz w:val="20"/>
          </w:rPr>
          <w:t>N</w:t>
        </w:r>
      </w:hyperlink>
      <w:r>
        <w:rPr>
          <w:rFonts w:ascii="Arial" w:hAnsi="Arial"/>
          <w:sz w:val="20"/>
        </w:rPr>
        <w:t xml:space="preserve"> représente de loin le plus grand volume du contrat. Il remplit des exigences lumineuses très diverses et s'adapte mieux que n'importe quel autre système aux particularités des tâches visuelles spécifiques. Pour les versions classiques à lampes fluorescentes T16, comme celles utilisées dans l'usine 2 d'Audi </w:t>
      </w:r>
      <w:proofErr w:type="spellStart"/>
      <w:r>
        <w:rPr>
          <w:rFonts w:ascii="Arial" w:hAnsi="Arial"/>
          <w:sz w:val="20"/>
        </w:rPr>
        <w:t>Hungaria</w:t>
      </w:r>
      <w:proofErr w:type="spellEnd"/>
      <w:r>
        <w:rPr>
          <w:rFonts w:ascii="Arial" w:hAnsi="Arial"/>
          <w:sz w:val="20"/>
        </w:rPr>
        <w:t xml:space="preserve">, le système dispose d'une grande variété d'optiques et de réflecteurs ainsi que de luminaires de sécurité et à pictogramme. La caractéristique commune à tous les éléments d'éclairage est l'excellente gestion thermique et le rendement élevé qui sont le fondement d'une solution globale efficace en énergie. Dans les halles de production, environ 140 kilomètres de système de chemin lumineux TECTON ont été installés. Pour l'éclairage de base de la halle, Zumtobel a utilisé des TECTON avec réflecteur ST conçus pour des salles de jusqu'à 10 mètres de haut. Des luminaires TECTON avec réflecteurs SH à optique ultra-intensive éclairent de manière optimale l'entrepôt temporaire de 18 mètres de hauteur ainsi que la zone logistique. Dans les locaux sensibles comme le laboratoire, des TECTON IP50 fournissent la qualité salle blanche réglementaire. </w:t>
      </w:r>
    </w:p>
    <w:p w:rsidR="004652FC" w:rsidRDefault="00195B32" w:rsidP="000E2638">
      <w:pPr>
        <w:spacing w:line="360" w:lineRule="auto"/>
        <w:jc w:val="both"/>
        <w:rPr>
          <w:rFonts w:ascii="Arial" w:hAnsi="Arial" w:cs="Arial"/>
          <w:sz w:val="20"/>
          <w:szCs w:val="20"/>
        </w:rPr>
      </w:pPr>
      <w:r>
        <w:rPr>
          <w:rFonts w:ascii="Arial" w:hAnsi="Arial"/>
          <w:sz w:val="20"/>
        </w:rPr>
        <w:t xml:space="preserve">Zumtobel a réalisé une solution spéciale pour l'éclairage de sécurité afin de permettre la communication avec l'installation d'éclairage de secours externe déjà existante. Pour ce faire, il a fallu procéder à une reprogrammation complexe du luminaire de sécurité </w:t>
      </w:r>
      <w:hyperlink r:id="rId16">
        <w:r>
          <w:rPr>
            <w:rStyle w:val="Hyperlink"/>
            <w:rFonts w:ascii="Arial" w:hAnsi="Arial"/>
            <w:sz w:val="20"/>
          </w:rPr>
          <w:t>ONLITE RESCLITE</w:t>
        </w:r>
      </w:hyperlink>
      <w:r>
        <w:rPr>
          <w:rFonts w:ascii="Arial" w:hAnsi="Arial"/>
          <w:sz w:val="20"/>
        </w:rPr>
        <w:t xml:space="preserve">. C'est le seul luminaire de sécurité disponible sur le marché pouvant être monté à une hauteur de 2,2 à 20 mètres </w:t>
      </w:r>
      <w:proofErr w:type="gramStart"/>
      <w:r>
        <w:rPr>
          <w:rFonts w:ascii="Arial" w:hAnsi="Arial"/>
          <w:sz w:val="20"/>
        </w:rPr>
        <w:t>tout</w:t>
      </w:r>
      <w:proofErr w:type="gramEnd"/>
      <w:r>
        <w:rPr>
          <w:rFonts w:ascii="Arial" w:hAnsi="Arial"/>
          <w:sz w:val="20"/>
        </w:rPr>
        <w:t xml:space="preserve"> en consommant un minimum d'énergie. Dans l'usine 2 d'Audi </w:t>
      </w:r>
      <w:proofErr w:type="spellStart"/>
      <w:r>
        <w:rPr>
          <w:rFonts w:ascii="Arial" w:hAnsi="Arial"/>
          <w:sz w:val="20"/>
        </w:rPr>
        <w:t>Hungaria</w:t>
      </w:r>
      <w:proofErr w:type="spellEnd"/>
      <w:r>
        <w:rPr>
          <w:rFonts w:ascii="Arial" w:hAnsi="Arial"/>
          <w:sz w:val="20"/>
        </w:rPr>
        <w:t xml:space="preserve">, Zumtobel a également utilisé des luminaires à pictogramme </w:t>
      </w:r>
      <w:hyperlink r:id="rId17">
        <w:r>
          <w:rPr>
            <w:rStyle w:val="Hyperlink"/>
            <w:rFonts w:ascii="Arial" w:hAnsi="Arial"/>
            <w:sz w:val="20"/>
          </w:rPr>
          <w:t>ONLITE ECOSIGN</w:t>
        </w:r>
      </w:hyperlink>
      <w:r>
        <w:rPr>
          <w:rFonts w:ascii="Arial" w:hAnsi="Arial"/>
          <w:sz w:val="20"/>
        </w:rPr>
        <w:t xml:space="preserve">. Le volume total de luminaires de sécurité et de luminaires à pictogramme installés constitue le plus gros contrat d'éclairage de sécurité dans l'histoire de Zumtobel : il correspond à la production annuelle totale (2011) des luminaires utilisés. </w:t>
      </w:r>
    </w:p>
    <w:p w:rsidR="004652FC" w:rsidRDefault="004652FC" w:rsidP="000E2638">
      <w:pPr>
        <w:spacing w:line="360" w:lineRule="auto"/>
        <w:jc w:val="both"/>
        <w:rPr>
          <w:rFonts w:ascii="Arial" w:hAnsi="Arial" w:cs="Arial"/>
          <w:sz w:val="20"/>
          <w:szCs w:val="20"/>
        </w:rPr>
      </w:pPr>
      <w:r>
        <w:rPr>
          <w:rFonts w:ascii="Arial" w:hAnsi="Arial"/>
          <w:sz w:val="20"/>
        </w:rPr>
        <w:t xml:space="preserve">Parmi les autres luminaires Zumtobel installés dans l'usine 2, on compte également les luminaires pour cabines laser TECTON au degré de protection IP 50 avec réflecteur spécial de 2 x 49 watts ainsi que le luminaire pour salles blanches </w:t>
      </w:r>
      <w:hyperlink r:id="rId18">
        <w:r>
          <w:rPr>
            <w:rStyle w:val="Hyperlink"/>
            <w:rFonts w:ascii="Arial" w:hAnsi="Arial"/>
            <w:sz w:val="20"/>
          </w:rPr>
          <w:t>CLEAN</w:t>
        </w:r>
      </w:hyperlink>
      <w:r>
        <w:rPr>
          <w:rFonts w:ascii="Arial" w:hAnsi="Arial"/>
          <w:sz w:val="20"/>
        </w:rPr>
        <w:t xml:space="preserve"> qui assure l'éclairage de la soufflerie. Tous </w:t>
      </w:r>
      <w:r>
        <w:rPr>
          <w:rFonts w:ascii="Arial" w:hAnsi="Arial"/>
          <w:sz w:val="20"/>
        </w:rPr>
        <w:lastRenderedPageBreak/>
        <w:t xml:space="preserve">deux ont été réalisés en tant que solution spéciale pour répondre aux exigences particulières du nouveau bâtiment. Dans la cantine et au restaurant, l'éclairage est réalisé avec des projecteurs encastrés à LED </w:t>
      </w:r>
      <w:hyperlink r:id="rId19">
        <w:r>
          <w:rPr>
            <w:rStyle w:val="Hyperlink"/>
            <w:rFonts w:ascii="Arial" w:hAnsi="Arial"/>
            <w:sz w:val="20"/>
          </w:rPr>
          <w:t>CARDAN</w:t>
        </w:r>
      </w:hyperlink>
      <w:r>
        <w:rPr>
          <w:rFonts w:ascii="Arial" w:hAnsi="Arial"/>
          <w:sz w:val="20"/>
        </w:rPr>
        <w:t xml:space="preserve"> dans différentes températures </w:t>
      </w:r>
      <w:bookmarkStart w:id="0" w:name="_GoBack"/>
      <w:bookmarkEnd w:id="0"/>
      <w:r>
        <w:rPr>
          <w:rFonts w:ascii="Arial" w:hAnsi="Arial"/>
          <w:sz w:val="20"/>
        </w:rPr>
        <w:t xml:space="preserve">de couleur. Pour l'éclairage d'ambiance des réfectoires, Zumtobel a choisi les luminaires suspendus à LED </w:t>
      </w:r>
      <w:hyperlink r:id="rId20">
        <w:r>
          <w:rPr>
            <w:rStyle w:val="Hyperlink"/>
            <w:rFonts w:ascii="Arial" w:hAnsi="Arial"/>
            <w:sz w:val="20"/>
          </w:rPr>
          <w:t>SCONFINE</w:t>
        </w:r>
      </w:hyperlink>
      <w:r>
        <w:t>,</w:t>
      </w:r>
      <w:r>
        <w:rPr>
          <w:rFonts w:ascii="Arial" w:hAnsi="Arial"/>
          <w:sz w:val="20"/>
        </w:rPr>
        <w:t xml:space="preserve"> pour les avant-toits et la zone pare-projections, le luminaire pour locaux humides </w:t>
      </w:r>
      <w:hyperlink r:id="rId21">
        <w:r>
          <w:rPr>
            <w:rStyle w:val="Hyperlink"/>
            <w:rFonts w:ascii="Arial" w:hAnsi="Arial"/>
            <w:sz w:val="20"/>
          </w:rPr>
          <w:t>SCUBA</w:t>
        </w:r>
      </w:hyperlink>
      <w:r>
        <w:rPr>
          <w:rFonts w:ascii="Arial" w:hAnsi="Arial"/>
          <w:sz w:val="20"/>
        </w:rPr>
        <w:t xml:space="preserve">. Des </w:t>
      </w:r>
      <w:proofErr w:type="spellStart"/>
      <w:r>
        <w:rPr>
          <w:rFonts w:ascii="Arial" w:hAnsi="Arial"/>
          <w:sz w:val="20"/>
        </w:rPr>
        <w:t>downlights</w:t>
      </w:r>
      <w:proofErr w:type="spellEnd"/>
      <w:r>
        <w:rPr>
          <w:rFonts w:ascii="Arial" w:hAnsi="Arial"/>
          <w:sz w:val="20"/>
        </w:rPr>
        <w:t xml:space="preserve"> à LED des gammes </w:t>
      </w:r>
      <w:hyperlink r:id="rId22">
        <w:r>
          <w:rPr>
            <w:rStyle w:val="Hyperlink"/>
            <w:rFonts w:ascii="Arial" w:hAnsi="Arial"/>
            <w:sz w:val="20"/>
          </w:rPr>
          <w:t xml:space="preserve">PANOS </w:t>
        </w:r>
        <w:proofErr w:type="spellStart"/>
        <w:r>
          <w:rPr>
            <w:rStyle w:val="Hyperlink"/>
            <w:rFonts w:ascii="Arial" w:hAnsi="Arial"/>
            <w:sz w:val="20"/>
          </w:rPr>
          <w:t>infinity</w:t>
        </w:r>
        <w:proofErr w:type="spellEnd"/>
      </w:hyperlink>
      <w:r>
        <w:rPr>
          <w:rFonts w:ascii="Arial" w:hAnsi="Arial"/>
          <w:sz w:val="20"/>
        </w:rPr>
        <w:t xml:space="preserve"> et </w:t>
      </w:r>
      <w:hyperlink r:id="rId23">
        <w:r>
          <w:rPr>
            <w:rStyle w:val="Hyperlink"/>
            <w:rFonts w:ascii="Arial" w:hAnsi="Arial"/>
            <w:sz w:val="20"/>
          </w:rPr>
          <w:t>CREDOS</w:t>
        </w:r>
      </w:hyperlink>
      <w:r>
        <w:rPr>
          <w:rFonts w:ascii="Arial" w:hAnsi="Arial"/>
          <w:sz w:val="20"/>
        </w:rPr>
        <w:t xml:space="preserve"> éclairent les locaux sociaux de l'usine. Dans les bureaux de l'usine 2, des luminaires à LED de la gamme </w:t>
      </w:r>
      <w:hyperlink r:id="rId24">
        <w:r>
          <w:rPr>
            <w:rStyle w:val="Hyperlink"/>
            <w:rFonts w:ascii="Arial" w:hAnsi="Arial"/>
            <w:sz w:val="20"/>
          </w:rPr>
          <w:t>LIGHT FIELDS</w:t>
        </w:r>
      </w:hyperlink>
      <w:r>
        <w:rPr>
          <w:rFonts w:ascii="Arial" w:hAnsi="Arial"/>
          <w:sz w:val="20"/>
        </w:rPr>
        <w:t xml:space="preserve"> assurent l'éclairage optimal des postes de travail. </w:t>
      </w:r>
    </w:p>
    <w:p w:rsidR="00A079E8" w:rsidRDefault="00D97F21" w:rsidP="00D66D43">
      <w:pPr>
        <w:spacing w:line="360" w:lineRule="auto"/>
        <w:jc w:val="both"/>
        <w:rPr>
          <w:rFonts w:ascii="Arial" w:hAnsi="Arial" w:cs="Arial"/>
          <w:sz w:val="20"/>
          <w:szCs w:val="20"/>
        </w:rPr>
      </w:pPr>
      <w:r>
        <w:rPr>
          <w:rFonts w:ascii="Arial" w:hAnsi="Arial"/>
          <w:sz w:val="20"/>
        </w:rPr>
        <w:t xml:space="preserve">Depuis le début de son partenariat avec Zumtobel en 2010, Audi </w:t>
      </w:r>
      <w:proofErr w:type="spellStart"/>
      <w:r>
        <w:rPr>
          <w:rFonts w:ascii="Arial" w:hAnsi="Arial"/>
          <w:sz w:val="20"/>
        </w:rPr>
        <w:t>Hungaria</w:t>
      </w:r>
      <w:proofErr w:type="spellEnd"/>
      <w:r>
        <w:rPr>
          <w:rFonts w:ascii="Arial" w:hAnsi="Arial"/>
          <w:sz w:val="20"/>
        </w:rPr>
        <w:t xml:space="preserve"> ne cesse d'attester la collaboration fructueuse par une augmentation constante du volume de commandes et prévoit encore d'autres projets. Audi </w:t>
      </w:r>
      <w:proofErr w:type="spellStart"/>
      <w:r>
        <w:rPr>
          <w:rFonts w:ascii="Arial" w:hAnsi="Arial"/>
          <w:sz w:val="20"/>
        </w:rPr>
        <w:t>Hungaria</w:t>
      </w:r>
      <w:proofErr w:type="spellEnd"/>
      <w:r>
        <w:rPr>
          <w:rFonts w:ascii="Arial" w:hAnsi="Arial"/>
          <w:sz w:val="20"/>
        </w:rPr>
        <w:t xml:space="preserve"> a par exemple l'intention de convertir progressivement l'éclairage de l'usine 1 aux produits LED de Zumtobel. Les vestiaires et locaux de séjour de l'usine 1 forment le premier projet de cette vaste conversion et Zumtobel est actuellement en train de les équiper de </w:t>
      </w:r>
      <w:proofErr w:type="spellStart"/>
      <w:r>
        <w:rPr>
          <w:rFonts w:ascii="Arial" w:hAnsi="Arial"/>
          <w:sz w:val="20"/>
        </w:rPr>
        <w:t>downlights</w:t>
      </w:r>
      <w:proofErr w:type="spellEnd"/>
      <w:r>
        <w:rPr>
          <w:rFonts w:ascii="Arial" w:hAnsi="Arial"/>
          <w:sz w:val="20"/>
        </w:rPr>
        <w:t xml:space="preserve"> à LED de la gamme PANOS </w:t>
      </w:r>
      <w:proofErr w:type="spellStart"/>
      <w:r>
        <w:rPr>
          <w:rFonts w:ascii="Arial" w:hAnsi="Arial"/>
          <w:sz w:val="20"/>
        </w:rPr>
        <w:t>infinity</w:t>
      </w:r>
      <w:proofErr w:type="spellEnd"/>
      <w:r>
        <w:rPr>
          <w:rFonts w:ascii="Arial" w:hAnsi="Arial"/>
          <w:sz w:val="20"/>
        </w:rPr>
        <w:t xml:space="preserve">. Parallèlement, 40 luminaires à LED pour chemin lumineux TECTON, destinés au renouvellement de l'éclairage de l'usine de moteurs, sont actuellement à l'essai. On prévoit qu'ils réduiront de 50 % la consommation énergétique par rapport au chemin lumineux T16 conventionnel. </w:t>
      </w:r>
    </w:p>
    <w:p w:rsidR="00914354" w:rsidRDefault="00914354" w:rsidP="00D66D43">
      <w:pPr>
        <w:spacing w:line="360" w:lineRule="auto"/>
        <w:jc w:val="both"/>
        <w:rPr>
          <w:rFonts w:ascii="Arial" w:hAnsi="Arial" w:cs="Arial"/>
          <w:sz w:val="20"/>
          <w:szCs w:val="20"/>
        </w:rPr>
      </w:pPr>
    </w:p>
    <w:p w:rsidR="007C0FBC" w:rsidRDefault="007C0FBC" w:rsidP="00D66D43">
      <w:pPr>
        <w:spacing w:line="360" w:lineRule="auto"/>
        <w:jc w:val="both"/>
        <w:rPr>
          <w:rFonts w:ascii="Arial" w:hAnsi="Arial" w:cs="Arial"/>
          <w:sz w:val="20"/>
          <w:szCs w:val="20"/>
        </w:rPr>
      </w:pPr>
    </w:p>
    <w:p w:rsidR="00E47B12" w:rsidRPr="00E46D32" w:rsidRDefault="00E47B12" w:rsidP="00E47B12">
      <w:pPr>
        <w:spacing w:line="360" w:lineRule="auto"/>
        <w:rPr>
          <w:rFonts w:ascii="Arial" w:hAnsi="Arial" w:cs="Arial"/>
          <w:b/>
          <w:sz w:val="20"/>
          <w:szCs w:val="20"/>
        </w:rPr>
      </w:pPr>
      <w:r>
        <w:rPr>
          <w:rFonts w:ascii="Arial" w:hAnsi="Arial"/>
          <w:b/>
          <w:sz w:val="20"/>
        </w:rPr>
        <w:t>Faits et chiffres des produits Zumtobel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7"/>
        <w:gridCol w:w="6072"/>
      </w:tblGrid>
      <w:tr w:rsidR="00E47B12" w:rsidTr="00600332">
        <w:tc>
          <w:tcPr>
            <w:tcW w:w="2817" w:type="dxa"/>
          </w:tcPr>
          <w:p w:rsidR="00E47B12" w:rsidRPr="004E313B" w:rsidRDefault="00E47B12" w:rsidP="00600332">
            <w:pPr>
              <w:spacing w:before="60" w:after="60"/>
              <w:rPr>
                <w:rFonts w:ascii="Arial" w:eastAsia="Calibri" w:hAnsi="Arial" w:cs="Arial"/>
                <w:sz w:val="20"/>
                <w:szCs w:val="20"/>
              </w:rPr>
            </w:pPr>
            <w:r>
              <w:rPr>
                <w:rFonts w:ascii="Arial" w:hAnsi="Arial"/>
                <w:sz w:val="20"/>
              </w:rPr>
              <w:t xml:space="preserve">TECTON </w:t>
            </w:r>
          </w:p>
          <w:p w:rsidR="00E47B12" w:rsidRPr="00CB5B70" w:rsidRDefault="00E47B12" w:rsidP="00600332">
            <w:pPr>
              <w:spacing w:before="60" w:after="60"/>
              <w:rPr>
                <w:rFonts w:ascii="Arial" w:eastAsia="Calibri" w:hAnsi="Arial" w:cs="Arial"/>
                <w:sz w:val="20"/>
                <w:szCs w:val="20"/>
              </w:rPr>
            </w:pPr>
          </w:p>
        </w:tc>
        <w:tc>
          <w:tcPr>
            <w:tcW w:w="6072" w:type="dxa"/>
          </w:tcPr>
          <w:p w:rsidR="00E47B12" w:rsidRPr="00CB5B70" w:rsidRDefault="00E47B12" w:rsidP="001B429F">
            <w:pPr>
              <w:spacing w:before="60" w:after="60"/>
              <w:rPr>
                <w:rFonts w:ascii="Arial" w:eastAsia="Calibri" w:hAnsi="Arial" w:cs="Arial"/>
                <w:sz w:val="20"/>
                <w:szCs w:val="20"/>
              </w:rPr>
            </w:pPr>
            <w:r>
              <w:rPr>
                <w:rFonts w:ascii="Arial" w:hAnsi="Arial"/>
                <w:sz w:val="20"/>
              </w:rPr>
              <w:t xml:space="preserve">Système de chemin lumineux à LED avec rail porteur, alimentation électrique, commande de l'éclairage et connexion à l'éclairage de sécurité intégrées ; différentes optiques ; guidage optimal du flux ; commande en fonction de la lumière du jour, détecteur de présence ou de mouvement en option ; conversion facile à la technique LED </w:t>
            </w:r>
          </w:p>
        </w:tc>
      </w:tr>
      <w:tr w:rsidR="00E47B12" w:rsidRPr="00CB5B70" w:rsidTr="00600332">
        <w:trPr>
          <w:trHeight w:val="896"/>
        </w:trPr>
        <w:tc>
          <w:tcPr>
            <w:tcW w:w="2817" w:type="dxa"/>
          </w:tcPr>
          <w:p w:rsidR="00E47B12" w:rsidRDefault="007D19A3" w:rsidP="00600332">
            <w:pPr>
              <w:spacing w:before="60" w:after="60"/>
              <w:rPr>
                <w:rFonts w:ascii="Arial" w:eastAsia="Calibri" w:hAnsi="Arial" w:cs="Arial"/>
                <w:sz w:val="20"/>
                <w:szCs w:val="20"/>
              </w:rPr>
            </w:pPr>
            <w:r>
              <w:rPr>
                <w:rFonts w:ascii="Arial" w:hAnsi="Arial"/>
                <w:sz w:val="20"/>
              </w:rPr>
              <w:t>ONLITE RESCLITE LED</w:t>
            </w:r>
          </w:p>
          <w:p w:rsidR="00E47B12" w:rsidRPr="00DC0CD4" w:rsidRDefault="00E47B12" w:rsidP="00600332">
            <w:pPr>
              <w:spacing w:before="60" w:after="60"/>
              <w:rPr>
                <w:rFonts w:ascii="Arial" w:eastAsia="Calibri" w:hAnsi="Arial" w:cs="Arial"/>
                <w:sz w:val="20"/>
                <w:szCs w:val="20"/>
              </w:rPr>
            </w:pPr>
          </w:p>
        </w:tc>
        <w:tc>
          <w:tcPr>
            <w:tcW w:w="6072" w:type="dxa"/>
          </w:tcPr>
          <w:p w:rsidR="00E47B12" w:rsidRDefault="00D077BE" w:rsidP="00600332">
            <w:pPr>
              <w:spacing w:before="60" w:after="60"/>
              <w:rPr>
                <w:rFonts w:ascii="Arial" w:eastAsia="Calibri" w:hAnsi="Arial" w:cs="Arial"/>
                <w:sz w:val="20"/>
                <w:szCs w:val="20"/>
              </w:rPr>
            </w:pPr>
            <w:r>
              <w:rPr>
                <w:rFonts w:ascii="Arial" w:hAnsi="Arial"/>
                <w:sz w:val="20"/>
              </w:rPr>
              <w:t>Luminaire de sécurité à LED pour chemins de fuite ; puissance connectée de seulement 5 watts ; degré de protection élevé : IP 65 ou IP 40 ; alimentation électrique centralisée ou par batteries</w:t>
            </w:r>
          </w:p>
        </w:tc>
      </w:tr>
      <w:tr w:rsidR="00E47B12" w:rsidRPr="00CB5B70" w:rsidTr="00600332">
        <w:trPr>
          <w:trHeight w:val="896"/>
        </w:trPr>
        <w:tc>
          <w:tcPr>
            <w:tcW w:w="2817" w:type="dxa"/>
          </w:tcPr>
          <w:p w:rsidR="00E47B12" w:rsidRPr="00CB5B70" w:rsidRDefault="00714244" w:rsidP="00600332">
            <w:pPr>
              <w:spacing w:before="60" w:after="60"/>
              <w:rPr>
                <w:rFonts w:ascii="Arial" w:eastAsia="Calibri" w:hAnsi="Arial" w:cs="Arial"/>
                <w:sz w:val="20"/>
                <w:szCs w:val="20"/>
              </w:rPr>
            </w:pPr>
            <w:r>
              <w:rPr>
                <w:rFonts w:ascii="Arial" w:hAnsi="Arial"/>
                <w:sz w:val="20"/>
              </w:rPr>
              <w:t>ONLITE ECOSIGN LED</w:t>
            </w:r>
          </w:p>
        </w:tc>
        <w:tc>
          <w:tcPr>
            <w:tcW w:w="6072" w:type="dxa"/>
          </w:tcPr>
          <w:p w:rsidR="00E47B12" w:rsidRPr="00CB5B70" w:rsidRDefault="00DD5033" w:rsidP="00600332">
            <w:pPr>
              <w:spacing w:before="60" w:after="60"/>
              <w:rPr>
                <w:rFonts w:ascii="Arial" w:eastAsia="Calibri" w:hAnsi="Arial" w:cs="Arial"/>
                <w:sz w:val="20"/>
                <w:szCs w:val="20"/>
              </w:rPr>
            </w:pPr>
            <w:r>
              <w:rPr>
                <w:rFonts w:ascii="Arial" w:hAnsi="Arial"/>
                <w:sz w:val="20"/>
              </w:rPr>
              <w:t>luminaire à pictogramme à LED ; puissance connectée de seulement 7 watts ; degré de protection élevé : IP 65 ; distance de reconnaissance : 32 mètres ; design de Matteo Thun</w:t>
            </w:r>
          </w:p>
        </w:tc>
      </w:tr>
    </w:tbl>
    <w:p w:rsidR="00914354" w:rsidRDefault="00914354" w:rsidP="00D66D43">
      <w:pPr>
        <w:spacing w:line="360" w:lineRule="auto"/>
        <w:jc w:val="both"/>
        <w:rPr>
          <w:rFonts w:ascii="Arial" w:hAnsi="Arial" w:cs="Arial"/>
          <w:sz w:val="20"/>
          <w:szCs w:val="20"/>
        </w:rPr>
      </w:pPr>
    </w:p>
    <w:p w:rsidR="00844B85" w:rsidRPr="007C09D6" w:rsidRDefault="00914354" w:rsidP="002220D5">
      <w:pPr>
        <w:spacing w:line="360" w:lineRule="auto"/>
        <w:rPr>
          <w:rFonts w:ascii="Arial" w:hAnsi="Arial" w:cs="Arial"/>
          <w:b/>
          <w:sz w:val="20"/>
          <w:szCs w:val="20"/>
        </w:rPr>
      </w:pPr>
      <w:r>
        <w:br w:type="page"/>
      </w:r>
      <w:proofErr w:type="gramStart"/>
      <w:r>
        <w:rPr>
          <w:rFonts w:ascii="Arial" w:hAnsi="Arial"/>
          <w:b/>
          <w:sz w:val="20"/>
        </w:rPr>
        <w:lastRenderedPageBreak/>
        <w:t>Légendes</w:t>
      </w:r>
      <w:proofErr w:type="gramEnd"/>
      <w:r>
        <w:rPr>
          <w:rFonts w:ascii="Arial" w:hAnsi="Arial"/>
          <w:b/>
          <w:sz w:val="20"/>
        </w:rPr>
        <w:t> :</w:t>
      </w:r>
    </w:p>
    <w:p w:rsidR="00566A12" w:rsidRPr="00264F8F" w:rsidRDefault="00566A12" w:rsidP="00566A12">
      <w:pPr>
        <w:spacing w:line="360" w:lineRule="auto"/>
        <w:jc w:val="both"/>
        <w:rPr>
          <w:rFonts w:ascii="Arial" w:hAnsi="Arial" w:cs="Arial"/>
          <w:sz w:val="20"/>
          <w:szCs w:val="20"/>
        </w:rPr>
      </w:pPr>
      <w:r>
        <w:rPr>
          <w:rFonts w:ascii="Arial" w:hAnsi="Arial"/>
          <w:sz w:val="20"/>
        </w:rPr>
        <w:t xml:space="preserve">(Crédits photos : AUDI </w:t>
      </w:r>
      <w:proofErr w:type="spellStart"/>
      <w:r>
        <w:rPr>
          <w:rFonts w:ascii="Arial" w:hAnsi="Arial"/>
          <w:sz w:val="20"/>
        </w:rPr>
        <w:t>Hungaria</w:t>
      </w:r>
      <w:proofErr w:type="spellEnd"/>
      <w:r>
        <w:rPr>
          <w:rFonts w:ascii="Arial" w:hAnsi="Arial"/>
          <w:sz w:val="20"/>
        </w:rPr>
        <w:t xml:space="preserve">, </w:t>
      </w:r>
      <w:proofErr w:type="spellStart"/>
      <w:r>
        <w:rPr>
          <w:rFonts w:ascii="Arial" w:hAnsi="Arial"/>
          <w:sz w:val="20"/>
        </w:rPr>
        <w:t>Kardán</w:t>
      </w:r>
      <w:proofErr w:type="spellEnd"/>
      <w:r>
        <w:rPr>
          <w:rFonts w:ascii="Arial" w:hAnsi="Arial"/>
          <w:sz w:val="20"/>
        </w:rPr>
        <w:t xml:space="preserve"> </w:t>
      </w:r>
      <w:proofErr w:type="spellStart"/>
      <w:r>
        <w:rPr>
          <w:rFonts w:ascii="Arial" w:hAnsi="Arial"/>
          <w:sz w:val="20"/>
        </w:rPr>
        <w:t>ulca</w:t>
      </w:r>
      <w:proofErr w:type="spellEnd"/>
      <w:r>
        <w:rPr>
          <w:rFonts w:ascii="Arial" w:hAnsi="Arial"/>
          <w:sz w:val="20"/>
        </w:rPr>
        <w:t xml:space="preserve"> 1, 9027 Győr)</w:t>
      </w:r>
    </w:p>
    <w:p w:rsidR="00DD0384" w:rsidRPr="00264F8F" w:rsidRDefault="00DD0384" w:rsidP="002220D5">
      <w:pPr>
        <w:spacing w:line="360" w:lineRule="auto"/>
        <w:jc w:val="both"/>
        <w:rPr>
          <w:rFonts w:ascii="Arial" w:hAnsi="Arial" w:cs="Arial"/>
          <w:sz w:val="20"/>
          <w:szCs w:val="20"/>
        </w:rPr>
      </w:pPr>
    </w:p>
    <w:p w:rsidR="00BB27A1" w:rsidRPr="007C09D6" w:rsidRDefault="00BB27A1" w:rsidP="002220D5">
      <w:pPr>
        <w:spacing w:after="0" w:line="360" w:lineRule="auto"/>
        <w:jc w:val="both"/>
        <w:rPr>
          <w:rFonts w:ascii="Arial" w:hAnsi="Arial" w:cs="Arial"/>
          <w:sz w:val="20"/>
          <w:szCs w:val="20"/>
        </w:rPr>
      </w:pPr>
      <w:r>
        <w:rPr>
          <w:rFonts w:ascii="Arial" w:hAnsi="Arial" w:cs="Arial"/>
          <w:noProof/>
          <w:sz w:val="20"/>
          <w:szCs w:val="20"/>
          <w:lang w:val="de-AT" w:eastAsia="de-AT" w:bidi="ar-SA"/>
        </w:rPr>
        <w:drawing>
          <wp:inline distT="0" distB="0" distL="0" distR="0" wp14:anchorId="44FB3437" wp14:editId="740F0914">
            <wp:extent cx="5575935" cy="2701925"/>
            <wp:effectExtent l="19050" t="0" r="5715" b="0"/>
            <wp:docPr id="1" name="Grafik 0" descr="IN_HU1401_82a_Audi_G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_HU1401_82a_Audi_Gyor.jpg"/>
                    <pic:cNvPicPr/>
                  </pic:nvPicPr>
                  <pic:blipFill>
                    <a:blip r:embed="rId25" cstate="print"/>
                    <a:stretch>
                      <a:fillRect/>
                    </a:stretch>
                  </pic:blipFill>
                  <pic:spPr>
                    <a:xfrm>
                      <a:off x="0" y="0"/>
                      <a:ext cx="5575935" cy="2701925"/>
                    </a:xfrm>
                    <a:prstGeom prst="rect">
                      <a:avLst/>
                    </a:prstGeom>
                  </pic:spPr>
                </pic:pic>
              </a:graphicData>
            </a:graphic>
          </wp:inline>
        </w:drawing>
      </w:r>
    </w:p>
    <w:p w:rsidR="007C0FBC" w:rsidRDefault="00566A12" w:rsidP="002220D5">
      <w:pPr>
        <w:jc w:val="both"/>
        <w:rPr>
          <w:rFonts w:ascii="Audi Type" w:hAnsi="Audi Type"/>
          <w:b/>
          <w:sz w:val="20"/>
          <w:szCs w:val="20"/>
        </w:rPr>
      </w:pPr>
      <w:r>
        <w:rPr>
          <w:rFonts w:ascii="Arial" w:hAnsi="Arial"/>
          <w:b/>
          <w:sz w:val="20"/>
        </w:rPr>
        <w:t>Image 1 :</w:t>
      </w:r>
      <w:r>
        <w:rPr>
          <w:rFonts w:ascii="Arial" w:hAnsi="Arial"/>
          <w:sz w:val="20"/>
        </w:rPr>
        <w:t xml:space="preserve"> La plus grande usine de moteurs et d'automobiles au monde : Audi </w:t>
      </w:r>
      <w:proofErr w:type="spellStart"/>
      <w:r>
        <w:rPr>
          <w:rFonts w:ascii="Arial" w:hAnsi="Arial"/>
          <w:sz w:val="20"/>
        </w:rPr>
        <w:t>Hungaria</w:t>
      </w:r>
      <w:proofErr w:type="spellEnd"/>
      <w:r>
        <w:rPr>
          <w:rFonts w:ascii="Arial" w:hAnsi="Arial"/>
          <w:sz w:val="20"/>
        </w:rPr>
        <w:t xml:space="preserve"> à Győr en Hongrie. Elle occupe une superficie de 5 167 366 m² et compte 11 274 collaborateurs (situation : 31 décembre 2014). </w:t>
      </w:r>
    </w:p>
    <w:p w:rsidR="00BB27A1" w:rsidRPr="00DD5033" w:rsidRDefault="00BB27A1" w:rsidP="002220D5">
      <w:pPr>
        <w:spacing w:after="0" w:line="360" w:lineRule="auto"/>
        <w:jc w:val="both"/>
        <w:rPr>
          <w:rFonts w:ascii="Arial" w:hAnsi="Arial" w:cs="Arial"/>
          <w:sz w:val="20"/>
          <w:szCs w:val="20"/>
        </w:rPr>
      </w:pPr>
      <w:r>
        <w:rPr>
          <w:rFonts w:ascii="Arial" w:hAnsi="Arial" w:cs="Arial"/>
          <w:noProof/>
          <w:sz w:val="20"/>
          <w:szCs w:val="20"/>
          <w:lang w:val="de-AT" w:eastAsia="de-AT" w:bidi="ar-SA"/>
        </w:rPr>
        <w:drawing>
          <wp:inline distT="0" distB="0" distL="0" distR="0" wp14:anchorId="7FDC4211" wp14:editId="3FDF857B">
            <wp:extent cx="5575935" cy="3721100"/>
            <wp:effectExtent l="19050" t="0" r="5715" b="0"/>
            <wp:docPr id="2" name="Grafik 1" descr="IN_HU1401_92a_Audi_Gy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_HU1401_92a_Audi_Gyor.jpg"/>
                    <pic:cNvPicPr/>
                  </pic:nvPicPr>
                  <pic:blipFill>
                    <a:blip r:embed="rId26" cstate="print"/>
                    <a:stretch>
                      <a:fillRect/>
                    </a:stretch>
                  </pic:blipFill>
                  <pic:spPr>
                    <a:xfrm>
                      <a:off x="0" y="0"/>
                      <a:ext cx="5575935" cy="3721100"/>
                    </a:xfrm>
                    <a:prstGeom prst="rect">
                      <a:avLst/>
                    </a:prstGeom>
                  </pic:spPr>
                </pic:pic>
              </a:graphicData>
            </a:graphic>
          </wp:inline>
        </w:drawing>
      </w:r>
    </w:p>
    <w:p w:rsidR="00FF1C5B" w:rsidRDefault="00566A12" w:rsidP="002220D5">
      <w:pPr>
        <w:spacing w:line="360" w:lineRule="auto"/>
        <w:jc w:val="both"/>
        <w:rPr>
          <w:rFonts w:ascii="Arial" w:hAnsi="Arial" w:cs="Arial"/>
          <w:sz w:val="20"/>
          <w:szCs w:val="20"/>
        </w:rPr>
      </w:pPr>
      <w:r>
        <w:rPr>
          <w:rFonts w:ascii="Arial" w:hAnsi="Arial"/>
          <w:b/>
          <w:sz w:val="20"/>
        </w:rPr>
        <w:t xml:space="preserve">Image 2 : </w:t>
      </w:r>
      <w:r>
        <w:rPr>
          <w:rFonts w:ascii="Arial" w:hAnsi="Arial"/>
          <w:sz w:val="20"/>
        </w:rPr>
        <w:t xml:space="preserve">Dans les halles de montage, plus de 140 kilomètres du système de chemin lumineux TECTON ont été </w:t>
      </w:r>
      <w:proofErr w:type="gramStart"/>
      <w:r>
        <w:rPr>
          <w:rFonts w:ascii="Arial" w:hAnsi="Arial"/>
          <w:sz w:val="20"/>
        </w:rPr>
        <w:t>installés</w:t>
      </w:r>
      <w:proofErr w:type="gramEnd"/>
      <w:r>
        <w:rPr>
          <w:rFonts w:ascii="Arial" w:hAnsi="Arial"/>
          <w:sz w:val="20"/>
        </w:rPr>
        <w:t xml:space="preserve">. </w:t>
      </w:r>
      <w:r>
        <w:br w:type="page"/>
      </w:r>
    </w:p>
    <w:p w:rsidR="00826352" w:rsidRDefault="00826352" w:rsidP="002220D5">
      <w:pPr>
        <w:spacing w:after="0" w:line="360" w:lineRule="auto"/>
        <w:jc w:val="both"/>
        <w:rPr>
          <w:rFonts w:ascii="Arial" w:hAnsi="Arial" w:cs="Arial"/>
          <w:b/>
          <w:sz w:val="20"/>
          <w:szCs w:val="20"/>
        </w:rPr>
      </w:pPr>
      <w:r>
        <w:rPr>
          <w:rFonts w:ascii="Arial" w:hAnsi="Arial" w:cs="Arial"/>
          <w:b/>
          <w:noProof/>
          <w:sz w:val="20"/>
          <w:szCs w:val="20"/>
          <w:lang w:val="de-AT" w:eastAsia="de-AT" w:bidi="ar-SA"/>
        </w:rPr>
        <w:lastRenderedPageBreak/>
        <w:drawing>
          <wp:inline distT="0" distB="0" distL="0" distR="0" wp14:anchorId="7D108A89" wp14:editId="7E9F9537">
            <wp:extent cx="5575935" cy="3721066"/>
            <wp:effectExtent l="0" t="0" r="0" b="0"/>
            <wp:docPr id="4" name="Picture 4" descr="Z:\_Brand_Communication\01_BrandComm_Dateistruktur_neu\02 Kommunikation\01 Texte\03 Pressetexte Projekte\13_AUDI Ungarn\Audi_Ungarn_Zumtobel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Brand_Communication\01_BrandComm_Dateistruktur_neu\02 Kommunikation\01 Texte\03 Pressetexte Projekte\13_AUDI Ungarn\Audi_Ungarn_Zumtobel_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5935" cy="3721066"/>
                    </a:xfrm>
                    <a:prstGeom prst="rect">
                      <a:avLst/>
                    </a:prstGeom>
                    <a:noFill/>
                    <a:ln>
                      <a:noFill/>
                    </a:ln>
                  </pic:spPr>
                </pic:pic>
              </a:graphicData>
            </a:graphic>
          </wp:inline>
        </w:drawing>
      </w:r>
    </w:p>
    <w:p w:rsidR="00826352" w:rsidRDefault="00826352" w:rsidP="002220D5">
      <w:pPr>
        <w:spacing w:line="360" w:lineRule="auto"/>
        <w:jc w:val="both"/>
        <w:rPr>
          <w:rFonts w:ascii="Arial" w:hAnsi="Arial" w:cs="Arial"/>
          <w:b/>
          <w:sz w:val="20"/>
          <w:szCs w:val="20"/>
        </w:rPr>
      </w:pPr>
      <w:r>
        <w:rPr>
          <w:rFonts w:ascii="Arial" w:hAnsi="Arial"/>
          <w:b/>
          <w:sz w:val="20"/>
        </w:rPr>
        <w:t xml:space="preserve">Image 3 : </w:t>
      </w:r>
      <w:r>
        <w:rPr>
          <w:rFonts w:ascii="Arial" w:hAnsi="Arial"/>
          <w:sz w:val="20"/>
        </w:rPr>
        <w:t>Dans la zone pare-projections, le luminaire pour locaux humides SCUBA assure l'éclairage.</w:t>
      </w:r>
    </w:p>
    <w:p w:rsidR="00826352" w:rsidRDefault="00826352" w:rsidP="002220D5">
      <w:pPr>
        <w:spacing w:after="0" w:line="360" w:lineRule="auto"/>
        <w:jc w:val="both"/>
        <w:rPr>
          <w:rFonts w:ascii="Arial" w:hAnsi="Arial" w:cs="Arial"/>
          <w:b/>
          <w:sz w:val="20"/>
          <w:szCs w:val="20"/>
        </w:rPr>
      </w:pPr>
      <w:r>
        <w:rPr>
          <w:rFonts w:ascii="Arial" w:hAnsi="Arial" w:cs="Arial"/>
          <w:b/>
          <w:noProof/>
          <w:sz w:val="20"/>
          <w:szCs w:val="20"/>
          <w:lang w:val="de-AT" w:eastAsia="de-AT" w:bidi="ar-SA"/>
        </w:rPr>
        <w:drawing>
          <wp:inline distT="0" distB="0" distL="0" distR="0" wp14:anchorId="4B2C4AF4" wp14:editId="7D4442BC">
            <wp:extent cx="5575935" cy="3721042"/>
            <wp:effectExtent l="0" t="0" r="0" b="0"/>
            <wp:docPr id="5" name="Picture 5" descr="Z:\_Brand_Communication\01_BrandComm_Dateistruktur_neu\02 Kommunikation\01 Texte\03 Pressetexte Projekte\13_AUDI Ungarn\Audi_Ungarn_Zumtobel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Brand_Communication\01_BrandComm_Dateistruktur_neu\02 Kommunikation\01 Texte\03 Pressetexte Projekte\13_AUDI Ungarn\Audi_Ungarn_Zumtobel_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75935" cy="3721042"/>
                    </a:xfrm>
                    <a:prstGeom prst="rect">
                      <a:avLst/>
                    </a:prstGeom>
                    <a:noFill/>
                    <a:ln>
                      <a:noFill/>
                    </a:ln>
                  </pic:spPr>
                </pic:pic>
              </a:graphicData>
            </a:graphic>
          </wp:inline>
        </w:drawing>
      </w:r>
    </w:p>
    <w:p w:rsidR="002220D5" w:rsidRDefault="00826352" w:rsidP="00213268">
      <w:pPr>
        <w:spacing w:line="360" w:lineRule="auto"/>
        <w:jc w:val="both"/>
        <w:rPr>
          <w:rFonts w:ascii="Arial" w:hAnsi="Arial" w:cs="Arial"/>
          <w:b/>
          <w:sz w:val="20"/>
          <w:szCs w:val="20"/>
        </w:rPr>
      </w:pPr>
      <w:r>
        <w:rPr>
          <w:rFonts w:ascii="Arial" w:hAnsi="Arial"/>
          <w:b/>
          <w:sz w:val="20"/>
        </w:rPr>
        <w:t xml:space="preserve">Image 4 : </w:t>
      </w:r>
      <w:r>
        <w:rPr>
          <w:rFonts w:ascii="Arial" w:hAnsi="Arial"/>
          <w:sz w:val="20"/>
        </w:rPr>
        <w:t>En plus des luminaires TECTON, des luminaires à pictogramme ONLITE ECOSIGN en exécution spéciale ont été mis en œuvre dans l'usine 2 d'Audi Hungaria.</w:t>
      </w:r>
      <w:r w:rsidR="002220D5">
        <w:br w:type="page"/>
      </w:r>
    </w:p>
    <w:p w:rsidR="00095452" w:rsidRPr="00F728A4" w:rsidRDefault="00095452" w:rsidP="00095452">
      <w:pPr>
        <w:spacing w:line="360" w:lineRule="auto"/>
        <w:jc w:val="both"/>
        <w:rPr>
          <w:rFonts w:ascii="Arial" w:hAnsi="Arial" w:cs="Arial"/>
          <w:b/>
          <w:color w:val="FF0000"/>
          <w:sz w:val="20"/>
          <w:szCs w:val="20"/>
        </w:rPr>
      </w:pPr>
      <w:r w:rsidRPr="00F728A4">
        <w:rPr>
          <w:rFonts w:ascii="Arial" w:hAnsi="Arial" w:cs="Arial"/>
          <w:b/>
          <w:sz w:val="20"/>
          <w:szCs w:val="20"/>
        </w:rPr>
        <w:lastRenderedPageBreak/>
        <w:t xml:space="preserve">Contact de presse: </w:t>
      </w:r>
    </w:p>
    <w:tbl>
      <w:tblPr>
        <w:tblW w:w="0" w:type="auto"/>
        <w:tblLook w:val="01E0" w:firstRow="1" w:lastRow="1" w:firstColumn="1" w:lastColumn="1" w:noHBand="0" w:noVBand="0"/>
      </w:tblPr>
      <w:tblGrid>
        <w:gridCol w:w="2802"/>
        <w:gridCol w:w="3205"/>
        <w:gridCol w:w="2990"/>
      </w:tblGrid>
      <w:tr w:rsidR="00095452" w:rsidRPr="008823D2" w:rsidTr="00274889">
        <w:tc>
          <w:tcPr>
            <w:tcW w:w="2802" w:type="dxa"/>
          </w:tcPr>
          <w:p w:rsidR="00095452" w:rsidRPr="00693155" w:rsidRDefault="00095452" w:rsidP="00274889">
            <w:pPr>
              <w:spacing w:after="0" w:line="240" w:lineRule="auto"/>
              <w:ind w:right="23"/>
              <w:rPr>
                <w:rFonts w:ascii="Arial" w:eastAsia="Calibri" w:hAnsi="Arial" w:cs="Arial"/>
                <w:sz w:val="16"/>
                <w:szCs w:val="16"/>
                <w:lang w:val="en-US" w:eastAsia="de-DE"/>
              </w:rPr>
            </w:pPr>
            <w:r w:rsidRPr="00693155">
              <w:rPr>
                <w:rFonts w:ascii="Arial" w:eastAsia="Calibri" w:hAnsi="Arial" w:cs="Arial"/>
                <w:sz w:val="16"/>
                <w:szCs w:val="16"/>
                <w:lang w:val="en-US" w:eastAsia="de-DE"/>
              </w:rPr>
              <w:t>Zumtobel Lighting GmbH</w:t>
            </w:r>
          </w:p>
          <w:p w:rsidR="00095452" w:rsidRPr="00693155" w:rsidRDefault="00095452" w:rsidP="00274889">
            <w:pPr>
              <w:spacing w:after="0" w:line="240" w:lineRule="auto"/>
              <w:ind w:right="23"/>
              <w:rPr>
                <w:rFonts w:ascii="Arial" w:eastAsia="Calibri" w:hAnsi="Arial" w:cs="Arial"/>
                <w:sz w:val="16"/>
                <w:szCs w:val="16"/>
                <w:lang w:val="en-US" w:eastAsia="de-DE"/>
              </w:rPr>
            </w:pPr>
            <w:r w:rsidRPr="00693155">
              <w:rPr>
                <w:rFonts w:ascii="Arial" w:eastAsia="Calibri" w:hAnsi="Arial" w:cs="Arial"/>
                <w:sz w:val="16"/>
                <w:szCs w:val="16"/>
                <w:lang w:val="en-US" w:eastAsia="de-DE"/>
              </w:rPr>
              <w:t>Sophie Moser</w:t>
            </w:r>
          </w:p>
          <w:p w:rsidR="00095452" w:rsidRDefault="00095452" w:rsidP="00274889">
            <w:pPr>
              <w:spacing w:after="0" w:line="240" w:lineRule="auto"/>
              <w:ind w:right="23"/>
              <w:rPr>
                <w:rFonts w:ascii="Arial" w:eastAsia="Calibri" w:hAnsi="Arial" w:cs="Arial"/>
                <w:sz w:val="16"/>
                <w:szCs w:val="16"/>
                <w:lang w:val="en-GB" w:eastAsia="de-DE"/>
              </w:rPr>
            </w:pPr>
            <w:r>
              <w:rPr>
                <w:rFonts w:ascii="Arial" w:eastAsia="Calibri" w:hAnsi="Arial" w:cs="Arial"/>
                <w:sz w:val="16"/>
                <w:szCs w:val="16"/>
                <w:lang w:val="en-GB" w:eastAsia="de-DE"/>
              </w:rPr>
              <w:t>Head of Brand Communications</w:t>
            </w:r>
          </w:p>
          <w:p w:rsidR="00095452" w:rsidRPr="004B1202" w:rsidRDefault="00095452" w:rsidP="00274889">
            <w:pPr>
              <w:spacing w:after="0" w:line="240" w:lineRule="auto"/>
              <w:ind w:right="23"/>
              <w:rPr>
                <w:rFonts w:ascii="Arial" w:eastAsia="Calibri" w:hAnsi="Arial" w:cs="Arial"/>
                <w:sz w:val="16"/>
                <w:szCs w:val="16"/>
                <w:lang w:val="de-AT" w:eastAsia="de-DE"/>
              </w:rPr>
            </w:pPr>
            <w:r w:rsidRPr="004B1202">
              <w:rPr>
                <w:rFonts w:ascii="Arial" w:eastAsia="Calibri" w:hAnsi="Arial" w:cs="Arial"/>
                <w:sz w:val="16"/>
                <w:szCs w:val="16"/>
                <w:lang w:val="de-AT" w:eastAsia="de-DE"/>
              </w:rPr>
              <w:t xml:space="preserve">Schweizer </w:t>
            </w:r>
            <w:proofErr w:type="spellStart"/>
            <w:r w:rsidRPr="004B1202">
              <w:rPr>
                <w:rFonts w:ascii="Arial" w:eastAsia="Calibri" w:hAnsi="Arial" w:cs="Arial"/>
                <w:sz w:val="16"/>
                <w:szCs w:val="16"/>
                <w:lang w:val="de-AT" w:eastAsia="de-DE"/>
              </w:rPr>
              <w:t>Strasse</w:t>
            </w:r>
            <w:proofErr w:type="spellEnd"/>
            <w:r w:rsidRPr="004B1202">
              <w:rPr>
                <w:rFonts w:ascii="Arial" w:eastAsia="Calibri" w:hAnsi="Arial" w:cs="Arial"/>
                <w:sz w:val="16"/>
                <w:szCs w:val="16"/>
                <w:lang w:val="de-AT" w:eastAsia="de-DE"/>
              </w:rPr>
              <w:t xml:space="preserve"> 30</w:t>
            </w:r>
          </w:p>
          <w:p w:rsidR="00095452" w:rsidRPr="001811E3" w:rsidRDefault="00095452" w:rsidP="00274889">
            <w:pPr>
              <w:spacing w:after="0" w:line="240" w:lineRule="auto"/>
              <w:ind w:right="23"/>
              <w:rPr>
                <w:rFonts w:ascii="Arial" w:eastAsia="Calibri" w:hAnsi="Arial" w:cs="Arial"/>
                <w:sz w:val="16"/>
                <w:szCs w:val="16"/>
                <w:lang w:val="it-IT" w:eastAsia="de-DE"/>
              </w:rPr>
            </w:pPr>
            <w:r w:rsidRPr="001811E3">
              <w:rPr>
                <w:rFonts w:ascii="Arial" w:eastAsia="Calibri" w:hAnsi="Arial" w:cs="Arial"/>
                <w:sz w:val="16"/>
                <w:szCs w:val="16"/>
                <w:lang w:val="it-IT" w:eastAsia="de-DE"/>
              </w:rPr>
              <w:t>A-6850 Dornbirn</w:t>
            </w:r>
          </w:p>
          <w:p w:rsidR="00095452" w:rsidRPr="001811E3" w:rsidRDefault="00095452" w:rsidP="00274889">
            <w:pPr>
              <w:spacing w:after="0" w:line="240" w:lineRule="auto"/>
              <w:ind w:right="23"/>
              <w:rPr>
                <w:rFonts w:ascii="Arial" w:eastAsia="Calibri" w:hAnsi="Arial" w:cs="Arial"/>
                <w:sz w:val="16"/>
                <w:szCs w:val="16"/>
                <w:lang w:val="it-IT" w:eastAsia="de-DE"/>
              </w:rPr>
            </w:pPr>
          </w:p>
          <w:p w:rsidR="00095452" w:rsidRPr="004B1202" w:rsidRDefault="00095452" w:rsidP="00274889">
            <w:pPr>
              <w:spacing w:after="0" w:line="240" w:lineRule="auto"/>
              <w:ind w:right="23"/>
              <w:rPr>
                <w:rFonts w:ascii="Arial" w:eastAsia="Calibri" w:hAnsi="Arial" w:cs="Arial"/>
                <w:sz w:val="16"/>
                <w:szCs w:val="16"/>
                <w:lang w:val="pt-BR" w:eastAsia="de-DE"/>
              </w:rPr>
            </w:pPr>
            <w:r>
              <w:rPr>
                <w:rFonts w:ascii="Arial" w:eastAsia="Calibri" w:hAnsi="Arial" w:cs="Arial"/>
                <w:sz w:val="16"/>
                <w:szCs w:val="16"/>
                <w:lang w:val="pt-BR" w:eastAsia="de-DE"/>
              </w:rPr>
              <w:t xml:space="preserve">Tel </w:t>
            </w:r>
            <w:r w:rsidRPr="004B1202">
              <w:rPr>
                <w:rFonts w:ascii="Arial" w:eastAsia="Calibri" w:hAnsi="Arial" w:cs="Arial"/>
                <w:sz w:val="16"/>
                <w:szCs w:val="16"/>
                <w:lang w:val="pt-BR" w:eastAsia="de-DE"/>
              </w:rPr>
              <w:t>+43-5572-390-26527</w:t>
            </w:r>
          </w:p>
          <w:p w:rsidR="00095452" w:rsidRPr="004B1202" w:rsidRDefault="00095452" w:rsidP="00274889">
            <w:pPr>
              <w:spacing w:after="0" w:line="240" w:lineRule="auto"/>
              <w:rPr>
                <w:rFonts w:ascii="Arial" w:eastAsia="Calibri" w:hAnsi="Arial" w:cs="Arial"/>
                <w:color w:val="000000"/>
                <w:sz w:val="16"/>
                <w:szCs w:val="16"/>
                <w:lang w:val="pt-BR" w:eastAsia="de-AT"/>
              </w:rPr>
            </w:pPr>
            <w:r>
              <w:rPr>
                <w:rFonts w:ascii="Arial" w:eastAsia="Calibri" w:hAnsi="Arial" w:cs="Arial"/>
                <w:sz w:val="16"/>
                <w:szCs w:val="16"/>
                <w:lang w:val="pt-BR" w:eastAsia="de-DE"/>
              </w:rPr>
              <w:t xml:space="preserve">Mobil </w:t>
            </w:r>
            <w:r w:rsidRPr="004B1202">
              <w:rPr>
                <w:rFonts w:ascii="Arial" w:hAnsi="Arial" w:cs="Arial"/>
                <w:sz w:val="16"/>
                <w:szCs w:val="16"/>
                <w:lang w:val="pt-BR" w:eastAsia="de-DE"/>
              </w:rPr>
              <w:t>+43-664-80892-3074</w:t>
            </w:r>
          </w:p>
          <w:p w:rsidR="00095452" w:rsidRDefault="00095452" w:rsidP="00274889">
            <w:pPr>
              <w:spacing w:after="0" w:line="240" w:lineRule="auto"/>
              <w:ind w:right="23"/>
              <w:rPr>
                <w:rFonts w:ascii="Arial" w:eastAsia="Calibri" w:hAnsi="Arial" w:cs="Arial"/>
                <w:sz w:val="16"/>
                <w:szCs w:val="16"/>
                <w:lang w:val="pt-BR" w:eastAsia="de-DE"/>
              </w:rPr>
            </w:pPr>
            <w:r>
              <w:rPr>
                <w:rFonts w:ascii="Arial" w:eastAsia="Calibri" w:hAnsi="Arial" w:cs="Arial"/>
                <w:sz w:val="16"/>
                <w:szCs w:val="16"/>
                <w:lang w:val="pt-BR" w:eastAsia="de-DE"/>
              </w:rPr>
              <w:t xml:space="preserve">E-Mail </w:t>
            </w:r>
            <w:r w:rsidR="00F728A4">
              <w:fldChar w:fldCharType="begin"/>
            </w:r>
            <w:r w:rsidR="00F728A4">
              <w:instrText xml:space="preserve"> HYPERLINK "mailto:press@zumtobel.com" </w:instrText>
            </w:r>
            <w:r w:rsidR="00F728A4">
              <w:fldChar w:fldCharType="separate"/>
            </w:r>
            <w:r w:rsidRPr="00702E70">
              <w:rPr>
                <w:rStyle w:val="Hyperlink"/>
                <w:rFonts w:ascii="Arial" w:eastAsia="Calibri" w:hAnsi="Arial" w:cs="Arial"/>
                <w:sz w:val="16"/>
                <w:szCs w:val="16"/>
                <w:lang w:val="pt-BR" w:eastAsia="de-DE"/>
              </w:rPr>
              <w:t>press@zumtobel.com</w:t>
            </w:r>
            <w:r w:rsidR="00F728A4">
              <w:rPr>
                <w:rStyle w:val="Hyperlink"/>
                <w:rFonts w:ascii="Arial" w:eastAsia="Calibri" w:hAnsi="Arial" w:cs="Arial"/>
                <w:sz w:val="16"/>
                <w:szCs w:val="16"/>
                <w:lang w:val="pt-BR" w:eastAsia="de-DE"/>
              </w:rPr>
              <w:fldChar w:fldCharType="end"/>
            </w:r>
          </w:p>
          <w:p w:rsidR="00095452" w:rsidRDefault="00095452" w:rsidP="00274889">
            <w:pPr>
              <w:spacing w:after="0" w:line="240" w:lineRule="auto"/>
              <w:ind w:right="23"/>
              <w:rPr>
                <w:rFonts w:ascii="Arial" w:eastAsia="Calibri" w:hAnsi="Arial" w:cs="Arial"/>
                <w:sz w:val="16"/>
                <w:szCs w:val="16"/>
                <w:lang w:val="pt-BR" w:eastAsia="de-DE"/>
              </w:rPr>
            </w:pPr>
          </w:p>
          <w:p w:rsidR="00095452" w:rsidRPr="00AC7C05" w:rsidRDefault="00754B1A" w:rsidP="00274889">
            <w:pPr>
              <w:spacing w:after="0" w:line="240" w:lineRule="auto"/>
              <w:ind w:right="23"/>
              <w:rPr>
                <w:rFonts w:ascii="Arial" w:eastAsia="Calibri" w:hAnsi="Arial" w:cs="Arial"/>
                <w:sz w:val="16"/>
                <w:szCs w:val="16"/>
                <w:lang w:val="pt-BR" w:eastAsia="de-DE"/>
              </w:rPr>
            </w:pPr>
            <w:hyperlink r:id="rId29" w:history="1">
              <w:r w:rsidR="00095452" w:rsidRPr="00702E70">
                <w:rPr>
                  <w:rStyle w:val="Hyperlink"/>
                  <w:rFonts w:ascii="Arial" w:eastAsia="Calibri" w:hAnsi="Arial" w:cs="Arial"/>
                  <w:sz w:val="16"/>
                  <w:szCs w:val="16"/>
                  <w:lang w:eastAsia="de-DE"/>
                </w:rPr>
                <w:t>www.zumtobel.com</w:t>
              </w:r>
            </w:hyperlink>
          </w:p>
          <w:p w:rsidR="00095452" w:rsidRPr="004B1202" w:rsidRDefault="00095452" w:rsidP="00274889">
            <w:pPr>
              <w:spacing w:after="0" w:line="240" w:lineRule="auto"/>
              <w:ind w:right="23"/>
              <w:rPr>
                <w:rFonts w:ascii="Arial" w:eastAsia="Calibri" w:hAnsi="Arial" w:cs="Arial"/>
                <w:bCs/>
                <w:sz w:val="16"/>
                <w:szCs w:val="16"/>
                <w:lang w:val="pt-BR" w:eastAsia="de-DE"/>
              </w:rPr>
            </w:pPr>
          </w:p>
        </w:tc>
        <w:tc>
          <w:tcPr>
            <w:tcW w:w="3205" w:type="dxa"/>
          </w:tcPr>
          <w:p w:rsidR="00095452" w:rsidRDefault="00095452" w:rsidP="00274889">
            <w:pPr>
              <w:spacing w:after="0" w:line="240" w:lineRule="auto"/>
              <w:ind w:right="23"/>
              <w:rPr>
                <w:rFonts w:ascii="Arial" w:eastAsia="Calibri" w:hAnsi="Arial" w:cs="Arial"/>
                <w:bCs/>
                <w:sz w:val="16"/>
                <w:szCs w:val="16"/>
                <w:lang w:eastAsia="de-DE"/>
              </w:rPr>
            </w:pPr>
            <w:proofErr w:type="spellStart"/>
            <w:r w:rsidRPr="00654C31">
              <w:rPr>
                <w:rFonts w:ascii="Arial" w:eastAsia="Calibri" w:hAnsi="Arial" w:cs="Arial"/>
                <w:bCs/>
                <w:sz w:val="16"/>
                <w:szCs w:val="16"/>
                <w:lang w:eastAsia="de-DE"/>
              </w:rPr>
              <w:t>Thorn</w:t>
            </w:r>
            <w:proofErr w:type="spellEnd"/>
            <w:r w:rsidRPr="00654C31">
              <w:rPr>
                <w:rFonts w:ascii="Arial" w:eastAsia="Calibri" w:hAnsi="Arial" w:cs="Arial"/>
                <w:bCs/>
                <w:sz w:val="16"/>
                <w:szCs w:val="16"/>
                <w:lang w:eastAsia="de-DE"/>
              </w:rPr>
              <w:t xml:space="preserve"> </w:t>
            </w:r>
            <w:proofErr w:type="spellStart"/>
            <w:r w:rsidRPr="00654C31">
              <w:rPr>
                <w:rFonts w:ascii="Arial" w:eastAsia="Calibri" w:hAnsi="Arial" w:cs="Arial"/>
                <w:bCs/>
                <w:sz w:val="16"/>
                <w:szCs w:val="16"/>
                <w:lang w:eastAsia="de-DE"/>
              </w:rPr>
              <w:t>Europhane</w:t>
            </w:r>
            <w:proofErr w:type="spellEnd"/>
            <w:r>
              <w:rPr>
                <w:rFonts w:ascii="Arial" w:eastAsia="Calibri" w:hAnsi="Arial" w:cs="Arial"/>
                <w:bCs/>
                <w:sz w:val="16"/>
                <w:szCs w:val="16"/>
                <w:lang w:eastAsia="de-DE"/>
              </w:rPr>
              <w:br/>
              <w:t>Jean-Charles Lozat</w:t>
            </w:r>
          </w:p>
          <w:p w:rsidR="00095452" w:rsidRDefault="00095452" w:rsidP="00274889">
            <w:pPr>
              <w:spacing w:after="0" w:line="240" w:lineRule="auto"/>
              <w:ind w:right="23"/>
              <w:rPr>
                <w:rFonts w:ascii="Arial" w:eastAsia="Calibri" w:hAnsi="Arial" w:cs="Arial"/>
                <w:bCs/>
                <w:sz w:val="16"/>
                <w:szCs w:val="16"/>
                <w:lang w:eastAsia="de-DE"/>
              </w:rPr>
            </w:pPr>
            <w:r w:rsidRPr="00654C31">
              <w:rPr>
                <w:rFonts w:ascii="Arial" w:eastAsia="Calibri" w:hAnsi="Arial" w:cs="Arial"/>
                <w:bCs/>
                <w:sz w:val="16"/>
                <w:szCs w:val="16"/>
                <w:lang w:eastAsia="de-DE"/>
              </w:rPr>
              <w:t>Chargé de Communication</w:t>
            </w:r>
            <w:r>
              <w:rPr>
                <w:rFonts w:ascii="Arial" w:eastAsia="Calibri" w:hAnsi="Arial" w:cs="Arial"/>
                <w:bCs/>
                <w:sz w:val="16"/>
                <w:szCs w:val="16"/>
                <w:lang w:eastAsia="de-DE"/>
              </w:rPr>
              <w:br/>
              <w:t>156 Boulevard Haussmann</w:t>
            </w:r>
          </w:p>
          <w:p w:rsidR="00095452" w:rsidRDefault="00095452" w:rsidP="00274889">
            <w:pPr>
              <w:spacing w:after="0" w:line="240" w:lineRule="auto"/>
              <w:ind w:right="23"/>
              <w:rPr>
                <w:rFonts w:ascii="Arial" w:eastAsia="Calibri" w:hAnsi="Arial" w:cs="Arial"/>
                <w:bCs/>
                <w:sz w:val="16"/>
                <w:szCs w:val="16"/>
                <w:lang w:eastAsia="de-DE"/>
              </w:rPr>
            </w:pPr>
            <w:r>
              <w:rPr>
                <w:rFonts w:ascii="Arial" w:eastAsia="Calibri" w:hAnsi="Arial" w:cs="Arial"/>
                <w:bCs/>
                <w:sz w:val="16"/>
                <w:szCs w:val="16"/>
                <w:lang w:eastAsia="de-DE"/>
              </w:rPr>
              <w:t>F-</w:t>
            </w:r>
            <w:r w:rsidRPr="00EF13E5">
              <w:rPr>
                <w:rFonts w:ascii="Arial" w:eastAsia="Calibri" w:hAnsi="Arial" w:cs="Arial"/>
                <w:bCs/>
                <w:sz w:val="16"/>
                <w:szCs w:val="16"/>
                <w:lang w:eastAsia="de-DE"/>
              </w:rPr>
              <w:t>75379 Paris Cedex 08</w:t>
            </w:r>
          </w:p>
          <w:p w:rsidR="00095452" w:rsidRPr="00693155" w:rsidRDefault="00095452" w:rsidP="00274889">
            <w:pPr>
              <w:spacing w:after="0" w:line="240" w:lineRule="auto"/>
              <w:ind w:right="23"/>
              <w:rPr>
                <w:rFonts w:ascii="Arial" w:eastAsia="Calibri" w:hAnsi="Arial" w:cs="Arial"/>
                <w:bCs/>
                <w:sz w:val="16"/>
                <w:szCs w:val="16"/>
                <w:lang w:eastAsia="de-DE"/>
              </w:rPr>
            </w:pPr>
          </w:p>
          <w:p w:rsidR="00095452" w:rsidRPr="00654C31" w:rsidRDefault="00095452" w:rsidP="00274889">
            <w:pPr>
              <w:spacing w:after="0" w:line="240" w:lineRule="auto"/>
              <w:ind w:right="23"/>
              <w:rPr>
                <w:rFonts w:ascii="Arial" w:eastAsia="Calibri" w:hAnsi="Arial" w:cs="Arial"/>
                <w:bCs/>
                <w:sz w:val="16"/>
                <w:szCs w:val="16"/>
                <w:lang w:eastAsia="de-DE"/>
              </w:rPr>
            </w:pPr>
            <w:r w:rsidRPr="00693155">
              <w:rPr>
                <w:rFonts w:ascii="Arial" w:eastAsia="Calibri" w:hAnsi="Arial" w:cs="Arial"/>
                <w:sz w:val="16"/>
                <w:szCs w:val="16"/>
              </w:rPr>
              <w:t xml:space="preserve">Tél.: </w:t>
            </w:r>
            <w:r w:rsidRPr="00693155">
              <w:rPr>
                <w:rFonts w:ascii="Arial" w:hAnsi="Arial" w:cs="Arial"/>
                <w:color w:val="000000"/>
                <w:sz w:val="16"/>
                <w:szCs w:val="16"/>
                <w:shd w:val="clear" w:color="auto" w:fill="FFFFFF"/>
              </w:rPr>
              <w:t>+33 1 49 53 62 52</w:t>
            </w:r>
          </w:p>
          <w:p w:rsidR="00095452" w:rsidRPr="00654C31" w:rsidRDefault="00095452" w:rsidP="00274889">
            <w:pPr>
              <w:spacing w:after="0" w:line="240" w:lineRule="auto"/>
              <w:ind w:right="23"/>
              <w:rPr>
                <w:rFonts w:ascii="Arial" w:eastAsia="Calibri" w:hAnsi="Arial" w:cs="Arial"/>
                <w:bCs/>
                <w:sz w:val="16"/>
                <w:szCs w:val="16"/>
                <w:lang w:eastAsia="de-DE"/>
              </w:rPr>
            </w:pPr>
            <w:r w:rsidRPr="00654C31">
              <w:rPr>
                <w:rFonts w:ascii="Arial" w:eastAsia="Calibri" w:hAnsi="Arial" w:cs="Arial"/>
                <w:bCs/>
                <w:sz w:val="16"/>
                <w:szCs w:val="16"/>
                <w:lang w:eastAsia="de-DE"/>
              </w:rPr>
              <w:t xml:space="preserve">GSM : </w:t>
            </w:r>
            <w:r>
              <w:rPr>
                <w:rFonts w:ascii="Arial" w:eastAsia="Calibri" w:hAnsi="Arial" w:cs="Arial"/>
                <w:bCs/>
                <w:sz w:val="16"/>
                <w:szCs w:val="16"/>
                <w:lang w:eastAsia="de-DE"/>
              </w:rPr>
              <w:t xml:space="preserve">+33 6 64 70 22 </w:t>
            </w:r>
            <w:r w:rsidRPr="00654C31">
              <w:rPr>
                <w:rFonts w:ascii="Arial" w:eastAsia="Calibri" w:hAnsi="Arial" w:cs="Arial"/>
                <w:bCs/>
                <w:sz w:val="16"/>
                <w:szCs w:val="16"/>
                <w:lang w:eastAsia="de-DE"/>
              </w:rPr>
              <w:t>31</w:t>
            </w:r>
          </w:p>
          <w:p w:rsidR="00095452" w:rsidRPr="009B6612" w:rsidRDefault="00754B1A" w:rsidP="00274889">
            <w:pPr>
              <w:spacing w:after="0" w:line="240" w:lineRule="auto"/>
              <w:ind w:right="23"/>
              <w:rPr>
                <w:rFonts w:ascii="Arial" w:hAnsi="Arial" w:cs="Arial"/>
                <w:sz w:val="16"/>
                <w:szCs w:val="16"/>
              </w:rPr>
            </w:pPr>
            <w:hyperlink r:id="rId30" w:history="1">
              <w:r w:rsidR="00095452" w:rsidRPr="009B6612">
                <w:rPr>
                  <w:rStyle w:val="Hyperlink"/>
                  <w:rFonts w:ascii="Arial" w:hAnsi="Arial" w:cs="Arial"/>
                  <w:sz w:val="16"/>
                  <w:szCs w:val="16"/>
                </w:rPr>
                <w:t>Jean-Charles.Lozat@zumtobelgroup.com</w:t>
              </w:r>
            </w:hyperlink>
          </w:p>
          <w:p w:rsidR="00095452" w:rsidRPr="00EF13E5" w:rsidRDefault="00095452" w:rsidP="00274889">
            <w:pPr>
              <w:spacing w:after="0" w:line="240" w:lineRule="auto"/>
              <w:ind w:right="23"/>
              <w:rPr>
                <w:rFonts w:ascii="Arial" w:eastAsia="Calibri" w:hAnsi="Arial" w:cs="Arial"/>
                <w:bCs/>
                <w:sz w:val="16"/>
                <w:szCs w:val="16"/>
                <w:lang w:eastAsia="de-DE"/>
              </w:rPr>
            </w:pPr>
          </w:p>
          <w:p w:rsidR="00095452" w:rsidRPr="00EF13E5" w:rsidRDefault="00754B1A" w:rsidP="00274889">
            <w:pPr>
              <w:spacing w:after="0" w:line="240" w:lineRule="auto"/>
              <w:ind w:right="23"/>
              <w:rPr>
                <w:rFonts w:ascii="Arial" w:eastAsia="Calibri" w:hAnsi="Arial" w:cs="Arial"/>
                <w:bCs/>
                <w:sz w:val="16"/>
                <w:szCs w:val="16"/>
                <w:lang w:eastAsia="de-DE"/>
              </w:rPr>
            </w:pPr>
            <w:hyperlink r:id="rId31" w:history="1">
              <w:r w:rsidR="00095452" w:rsidRPr="00EF13E5">
                <w:rPr>
                  <w:rStyle w:val="Hyperlink"/>
                  <w:rFonts w:ascii="Arial" w:eastAsia="Calibri" w:hAnsi="Arial" w:cs="Arial"/>
                  <w:bCs/>
                  <w:sz w:val="16"/>
                  <w:szCs w:val="16"/>
                  <w:lang w:eastAsia="de-DE"/>
                </w:rPr>
                <w:t>www.zumtobel.fr</w:t>
              </w:r>
            </w:hyperlink>
          </w:p>
          <w:p w:rsidR="00095452" w:rsidRPr="004B1202" w:rsidRDefault="00095452" w:rsidP="00274889">
            <w:pPr>
              <w:spacing w:after="0" w:line="240" w:lineRule="auto"/>
              <w:ind w:right="23"/>
              <w:jc w:val="both"/>
              <w:rPr>
                <w:rFonts w:ascii="Arial" w:eastAsia="Calibri" w:hAnsi="Arial" w:cs="Arial"/>
                <w:bCs/>
                <w:sz w:val="16"/>
                <w:szCs w:val="16"/>
                <w:lang w:eastAsia="de-DE"/>
              </w:rPr>
            </w:pPr>
          </w:p>
        </w:tc>
        <w:tc>
          <w:tcPr>
            <w:tcW w:w="2990" w:type="dxa"/>
          </w:tcPr>
          <w:p w:rsidR="00095452" w:rsidRPr="00693155" w:rsidRDefault="00095452" w:rsidP="00274889">
            <w:pPr>
              <w:spacing w:after="0" w:line="240" w:lineRule="auto"/>
              <w:ind w:right="23"/>
              <w:rPr>
                <w:rFonts w:ascii="Arial" w:eastAsia="Calibri" w:hAnsi="Arial" w:cs="Arial"/>
                <w:bCs/>
                <w:sz w:val="16"/>
                <w:szCs w:val="16"/>
                <w:lang w:val="en-US" w:eastAsia="de-DE"/>
              </w:rPr>
            </w:pPr>
            <w:r w:rsidRPr="00693155">
              <w:rPr>
                <w:rFonts w:ascii="Arial" w:eastAsia="Calibri" w:hAnsi="Arial" w:cs="Arial"/>
                <w:bCs/>
                <w:sz w:val="16"/>
                <w:szCs w:val="16"/>
                <w:lang w:val="en-US" w:eastAsia="de-DE"/>
              </w:rPr>
              <w:t>ZG Lighting Benelux</w:t>
            </w:r>
          </w:p>
          <w:p w:rsidR="00095452" w:rsidRPr="00102C5A" w:rsidRDefault="00095452" w:rsidP="00274889">
            <w:pPr>
              <w:spacing w:after="0" w:line="240" w:lineRule="auto"/>
              <w:ind w:right="23"/>
              <w:rPr>
                <w:rFonts w:ascii="Arial" w:hAnsi="Arial" w:cs="Arial"/>
                <w:color w:val="333333"/>
                <w:sz w:val="16"/>
                <w:szCs w:val="16"/>
                <w:shd w:val="clear" w:color="auto" w:fill="FFFFFF"/>
                <w:lang w:val="nl-BE" w:eastAsia="nl-BE" w:bidi="nl-BE"/>
              </w:rPr>
            </w:pPr>
            <w:r w:rsidRPr="00693155">
              <w:rPr>
                <w:rFonts w:ascii="Arial" w:eastAsia="Calibri" w:hAnsi="Arial" w:cs="Arial"/>
                <w:bCs/>
                <w:sz w:val="16"/>
                <w:szCs w:val="16"/>
                <w:lang w:val="en-US" w:eastAsia="de-DE"/>
              </w:rPr>
              <w:t>Jacques Brouhier</w:t>
            </w:r>
            <w:r w:rsidRPr="00693155">
              <w:rPr>
                <w:rFonts w:ascii="Arial" w:eastAsia="Calibri" w:hAnsi="Arial" w:cs="Arial"/>
                <w:bCs/>
                <w:sz w:val="16"/>
                <w:szCs w:val="16"/>
                <w:lang w:val="en-US" w:eastAsia="de-DE"/>
              </w:rPr>
              <w:br/>
              <w:t>Marketing Manager Benelux</w:t>
            </w:r>
            <w:r w:rsidRPr="00693155">
              <w:rPr>
                <w:rFonts w:ascii="Arial" w:eastAsia="Calibri" w:hAnsi="Arial" w:cs="Arial"/>
                <w:bCs/>
                <w:sz w:val="16"/>
                <w:szCs w:val="16"/>
                <w:lang w:val="en-US" w:eastAsia="de-DE"/>
              </w:rPr>
              <w:br/>
            </w:r>
            <w:proofErr w:type="spellStart"/>
            <w:r w:rsidRPr="00693155">
              <w:rPr>
                <w:rFonts w:ascii="Arial" w:eastAsia="Calibri" w:hAnsi="Arial" w:cs="Arial"/>
                <w:bCs/>
                <w:sz w:val="16"/>
                <w:szCs w:val="16"/>
                <w:lang w:val="en-US" w:eastAsia="de-DE"/>
              </w:rPr>
              <w:t>Rijksweg</w:t>
            </w:r>
            <w:proofErr w:type="spellEnd"/>
            <w:r w:rsidRPr="00693155">
              <w:rPr>
                <w:rFonts w:ascii="Arial" w:eastAsia="Calibri" w:hAnsi="Arial" w:cs="Arial"/>
                <w:bCs/>
                <w:sz w:val="16"/>
                <w:szCs w:val="16"/>
                <w:lang w:val="en-US" w:eastAsia="de-DE"/>
              </w:rPr>
              <w:t xml:space="preserve"> 47</w:t>
            </w:r>
            <w:r w:rsidRPr="00693155">
              <w:rPr>
                <w:rFonts w:ascii="Arial" w:eastAsia="Calibri" w:hAnsi="Arial" w:cs="Arial"/>
                <w:bCs/>
                <w:sz w:val="16"/>
                <w:szCs w:val="16"/>
                <w:lang w:val="en-US" w:eastAsia="de-DE"/>
              </w:rPr>
              <w:br/>
            </w:r>
            <w:proofErr w:type="spellStart"/>
            <w:r w:rsidRPr="00693155">
              <w:rPr>
                <w:rFonts w:ascii="Arial" w:eastAsia="Calibri" w:hAnsi="Arial" w:cs="Arial"/>
                <w:bCs/>
                <w:sz w:val="16"/>
                <w:szCs w:val="16"/>
                <w:lang w:val="en-US" w:eastAsia="de-DE"/>
              </w:rPr>
              <w:t>Industriezone</w:t>
            </w:r>
            <w:proofErr w:type="spellEnd"/>
            <w:r w:rsidRPr="00693155">
              <w:rPr>
                <w:rFonts w:ascii="Arial" w:eastAsia="Calibri" w:hAnsi="Arial" w:cs="Arial"/>
                <w:bCs/>
                <w:sz w:val="16"/>
                <w:szCs w:val="16"/>
                <w:lang w:val="en-US" w:eastAsia="de-DE"/>
              </w:rPr>
              <w:t xml:space="preserve"> </w:t>
            </w:r>
            <w:proofErr w:type="spellStart"/>
            <w:r w:rsidRPr="00693155">
              <w:rPr>
                <w:rFonts w:ascii="Arial" w:eastAsia="Calibri" w:hAnsi="Arial" w:cs="Arial"/>
                <w:bCs/>
                <w:sz w:val="16"/>
                <w:szCs w:val="16"/>
                <w:lang w:val="en-US" w:eastAsia="de-DE"/>
              </w:rPr>
              <w:t>Puurs</w:t>
            </w:r>
            <w:proofErr w:type="spellEnd"/>
            <w:r w:rsidRPr="00693155">
              <w:rPr>
                <w:rFonts w:ascii="Arial" w:eastAsia="Calibri" w:hAnsi="Arial" w:cs="Arial"/>
                <w:bCs/>
                <w:sz w:val="16"/>
                <w:szCs w:val="16"/>
                <w:lang w:val="en-US" w:eastAsia="de-DE"/>
              </w:rPr>
              <w:t xml:space="preserve"> 442</w:t>
            </w:r>
            <w:r w:rsidRPr="00693155">
              <w:rPr>
                <w:rFonts w:ascii="Arial" w:eastAsia="Calibri" w:hAnsi="Arial" w:cs="Arial"/>
                <w:bCs/>
                <w:sz w:val="16"/>
                <w:szCs w:val="16"/>
                <w:lang w:val="en-US" w:eastAsia="de-DE"/>
              </w:rPr>
              <w:br/>
              <w:t xml:space="preserve">BE-2870 </w:t>
            </w:r>
            <w:proofErr w:type="spellStart"/>
            <w:r w:rsidRPr="00693155">
              <w:rPr>
                <w:rFonts w:ascii="Arial" w:eastAsia="Calibri" w:hAnsi="Arial" w:cs="Arial"/>
                <w:bCs/>
                <w:sz w:val="16"/>
                <w:szCs w:val="16"/>
                <w:lang w:val="en-US" w:eastAsia="de-DE"/>
              </w:rPr>
              <w:t>Puurs</w:t>
            </w:r>
            <w:proofErr w:type="spellEnd"/>
            <w:r w:rsidRPr="00102C5A">
              <w:rPr>
                <w:rFonts w:ascii="Arial" w:hAnsi="Arial" w:cs="Arial"/>
                <w:color w:val="333333"/>
                <w:sz w:val="16"/>
                <w:szCs w:val="16"/>
                <w:lang w:val="nl-BE" w:eastAsia="nl-BE" w:bidi="nl-BE"/>
              </w:rPr>
              <w:br/>
            </w:r>
            <w:r w:rsidRPr="00102C5A">
              <w:rPr>
                <w:rFonts w:ascii="Arial" w:hAnsi="Arial" w:cs="Arial"/>
                <w:color w:val="333333"/>
                <w:sz w:val="16"/>
                <w:szCs w:val="16"/>
                <w:lang w:val="nl-BE" w:eastAsia="nl-BE" w:bidi="nl-BE"/>
              </w:rPr>
              <w:br/>
            </w:r>
            <w:proofErr w:type="spellStart"/>
            <w:r w:rsidRPr="00693155">
              <w:rPr>
                <w:rFonts w:ascii="Arial" w:eastAsia="Calibri" w:hAnsi="Arial" w:cs="Arial"/>
                <w:sz w:val="16"/>
                <w:szCs w:val="16"/>
                <w:lang w:val="en-US"/>
              </w:rPr>
              <w:t>Tél</w:t>
            </w:r>
            <w:proofErr w:type="spellEnd"/>
            <w:r w:rsidRPr="00693155">
              <w:rPr>
                <w:rFonts w:ascii="Arial" w:eastAsia="Calibri" w:hAnsi="Arial" w:cs="Arial"/>
                <w:sz w:val="16"/>
                <w:szCs w:val="16"/>
                <w:lang w:val="en-US"/>
              </w:rPr>
              <w:t xml:space="preserve">.: </w:t>
            </w:r>
            <w:r>
              <w:rPr>
                <w:rFonts w:ascii="Arial" w:hAnsi="Arial" w:cs="Arial"/>
                <w:sz w:val="16"/>
                <w:szCs w:val="16"/>
                <w:shd w:val="clear" w:color="auto" w:fill="FFFFFF"/>
                <w:lang w:val="nl-BE" w:eastAsia="nl-BE" w:bidi="nl-BE"/>
              </w:rPr>
              <w:t xml:space="preserve">+32/(0)3/860 93 </w:t>
            </w:r>
            <w:r w:rsidRPr="00102C5A">
              <w:rPr>
                <w:rFonts w:ascii="Arial" w:hAnsi="Arial" w:cs="Arial"/>
                <w:sz w:val="16"/>
                <w:szCs w:val="16"/>
                <w:shd w:val="clear" w:color="auto" w:fill="FFFFFF"/>
                <w:lang w:val="nl-BE" w:eastAsia="nl-BE" w:bidi="nl-BE"/>
              </w:rPr>
              <w:t>93</w:t>
            </w:r>
          </w:p>
          <w:p w:rsidR="00095452" w:rsidRPr="00102C5A" w:rsidRDefault="00754B1A" w:rsidP="00274889">
            <w:pPr>
              <w:spacing w:after="0" w:line="240" w:lineRule="auto"/>
              <w:ind w:right="23"/>
              <w:rPr>
                <w:rFonts w:ascii="Arial" w:hAnsi="Arial" w:cs="Arial"/>
                <w:color w:val="0000FF"/>
                <w:sz w:val="16"/>
                <w:u w:val="single"/>
                <w:lang w:val="nl-BE" w:eastAsia="nl-BE" w:bidi="nl-BE"/>
              </w:rPr>
            </w:pPr>
            <w:hyperlink r:id="rId32" w:history="1">
              <w:r w:rsidR="00095452" w:rsidRPr="00102C5A">
                <w:rPr>
                  <w:rFonts w:ascii="Arial" w:hAnsi="Arial" w:cs="Arial"/>
                  <w:color w:val="0000FF"/>
                  <w:sz w:val="16"/>
                  <w:u w:val="single"/>
                  <w:lang w:val="nl-BE" w:eastAsia="nl-BE" w:bidi="nl-BE"/>
                </w:rPr>
                <w:t>jacques.brouhier@zumtobelgroup.com</w:t>
              </w:r>
            </w:hyperlink>
          </w:p>
          <w:p w:rsidR="00095452" w:rsidRPr="00102C5A" w:rsidRDefault="00095452" w:rsidP="00274889">
            <w:pPr>
              <w:spacing w:after="0" w:line="240" w:lineRule="auto"/>
              <w:ind w:right="23"/>
              <w:rPr>
                <w:rFonts w:ascii="Arial" w:hAnsi="Arial" w:cs="Arial"/>
                <w:color w:val="333333"/>
                <w:sz w:val="16"/>
                <w:szCs w:val="16"/>
                <w:lang w:val="nl-BE" w:eastAsia="nl-BE" w:bidi="nl-BE"/>
              </w:rPr>
            </w:pPr>
            <w:r w:rsidRPr="00102C5A">
              <w:rPr>
                <w:rFonts w:ascii="Arial" w:hAnsi="Arial" w:cs="Arial"/>
                <w:color w:val="333333"/>
                <w:sz w:val="16"/>
                <w:szCs w:val="16"/>
                <w:lang w:val="nl-BE" w:eastAsia="nl-BE" w:bidi="nl-BE"/>
              </w:rPr>
              <w:br/>
            </w:r>
            <w:hyperlink r:id="rId33" w:history="1">
              <w:r w:rsidRPr="00102C5A">
                <w:rPr>
                  <w:rFonts w:ascii="Arial" w:hAnsi="Arial" w:cs="Arial"/>
                  <w:color w:val="0000FF"/>
                  <w:sz w:val="16"/>
                  <w:u w:val="single"/>
                  <w:lang w:val="nl-BE" w:eastAsia="nl-BE" w:bidi="nl-BE"/>
                </w:rPr>
                <w:t>www.zumtobel.be</w:t>
              </w:r>
            </w:hyperlink>
            <w:r w:rsidRPr="00102C5A">
              <w:rPr>
                <w:rFonts w:ascii="Arial" w:hAnsi="Arial" w:cs="Arial"/>
                <w:color w:val="333333"/>
                <w:sz w:val="16"/>
                <w:szCs w:val="16"/>
                <w:lang w:val="nl-BE" w:eastAsia="nl-BE" w:bidi="nl-BE"/>
              </w:rPr>
              <w:br/>
            </w:r>
            <w:hyperlink r:id="rId34" w:history="1">
              <w:r w:rsidRPr="00102C5A">
                <w:rPr>
                  <w:rFonts w:ascii="Arial" w:hAnsi="Arial" w:cs="Arial"/>
                  <w:color w:val="0000FF"/>
                  <w:sz w:val="16"/>
                  <w:u w:val="single"/>
                  <w:lang w:val="nl-BE" w:eastAsia="nl-BE" w:bidi="nl-BE"/>
                </w:rPr>
                <w:t>www.zumtobel.nl</w:t>
              </w:r>
            </w:hyperlink>
          </w:p>
          <w:p w:rsidR="00095452" w:rsidRPr="00102C5A" w:rsidRDefault="00754B1A" w:rsidP="00274889">
            <w:pPr>
              <w:spacing w:after="0" w:line="240" w:lineRule="auto"/>
              <w:ind w:right="23"/>
              <w:rPr>
                <w:rFonts w:ascii="Arial" w:hAnsi="Arial" w:cs="Arial"/>
                <w:color w:val="333333"/>
                <w:sz w:val="16"/>
                <w:szCs w:val="16"/>
                <w:lang w:val="nl-BE" w:eastAsia="nl-BE" w:bidi="nl-BE"/>
              </w:rPr>
            </w:pPr>
            <w:hyperlink r:id="rId35" w:history="1">
              <w:r w:rsidR="00095452" w:rsidRPr="00102C5A">
                <w:rPr>
                  <w:rFonts w:ascii="Arial" w:hAnsi="Arial" w:cs="Arial"/>
                  <w:color w:val="0000FF"/>
                  <w:sz w:val="16"/>
                  <w:u w:val="single"/>
                  <w:lang w:val="nl-BE" w:eastAsia="nl-BE" w:bidi="nl-BE"/>
                </w:rPr>
                <w:t>www.zumtobel.lu</w:t>
              </w:r>
            </w:hyperlink>
          </w:p>
          <w:p w:rsidR="00095452" w:rsidRPr="00AC7C05" w:rsidRDefault="00095452" w:rsidP="00274889">
            <w:pPr>
              <w:spacing w:after="0" w:line="240" w:lineRule="auto"/>
              <w:ind w:right="23"/>
              <w:jc w:val="both"/>
              <w:rPr>
                <w:rFonts w:ascii="Arial" w:eastAsia="Calibri" w:hAnsi="Arial" w:cs="Arial"/>
                <w:bCs/>
                <w:sz w:val="16"/>
                <w:szCs w:val="16"/>
                <w:lang w:val="nl-BE" w:eastAsia="de-DE"/>
              </w:rPr>
            </w:pPr>
          </w:p>
        </w:tc>
      </w:tr>
    </w:tbl>
    <w:p w:rsidR="00095452" w:rsidRPr="00693155" w:rsidRDefault="00095452" w:rsidP="00095452">
      <w:pPr>
        <w:spacing w:line="360" w:lineRule="auto"/>
        <w:rPr>
          <w:rFonts w:ascii="Arial" w:hAnsi="Arial" w:cs="Arial"/>
          <w:b/>
          <w:color w:val="FF0000"/>
          <w:sz w:val="20"/>
          <w:szCs w:val="20"/>
        </w:rPr>
      </w:pPr>
      <w:r w:rsidRPr="00E3164F">
        <w:rPr>
          <w:rFonts w:ascii="Arial" w:hAnsi="Arial" w:cs="Arial"/>
          <w:sz w:val="20"/>
          <w:szCs w:val="20"/>
        </w:rPr>
        <w:br/>
      </w:r>
      <w:r w:rsidRPr="00693155">
        <w:rPr>
          <w:rFonts w:ascii="Arial" w:hAnsi="Arial" w:cs="Arial"/>
          <w:b/>
          <w:sz w:val="20"/>
          <w:szCs w:val="20"/>
        </w:rPr>
        <w:t xml:space="preserve">Distribution en France, Suisse et Benelux: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2974"/>
        <w:gridCol w:w="2974"/>
      </w:tblGrid>
      <w:tr w:rsidR="00095452" w:rsidRPr="009B6612" w:rsidTr="00274889">
        <w:tc>
          <w:tcPr>
            <w:tcW w:w="2973" w:type="dxa"/>
          </w:tcPr>
          <w:p w:rsidR="00095452" w:rsidRPr="00693155" w:rsidRDefault="00095452" w:rsidP="00274889">
            <w:pPr>
              <w:spacing w:after="0" w:line="240" w:lineRule="auto"/>
              <w:ind w:right="23"/>
              <w:rPr>
                <w:rFonts w:ascii="Arial" w:hAnsi="Arial" w:cs="Arial"/>
                <w:sz w:val="16"/>
                <w:szCs w:val="24"/>
              </w:rPr>
            </w:pPr>
            <w:r w:rsidRPr="00693155">
              <w:rPr>
                <w:rFonts w:ascii="Arial" w:hAnsi="Arial" w:cs="Arial"/>
                <w:sz w:val="16"/>
                <w:szCs w:val="24"/>
              </w:rPr>
              <w:t>Zumtobel Lumière Sarl</w:t>
            </w:r>
            <w:r w:rsidRPr="00693155">
              <w:rPr>
                <w:rFonts w:ascii="Arial" w:hAnsi="Arial" w:cs="Arial"/>
                <w:sz w:val="16"/>
                <w:szCs w:val="24"/>
              </w:rPr>
              <w:br/>
              <w:t xml:space="preserve">10 rue </w:t>
            </w:r>
            <w:proofErr w:type="gramStart"/>
            <w:r w:rsidRPr="00693155">
              <w:rPr>
                <w:rFonts w:ascii="Arial" w:hAnsi="Arial" w:cs="Arial"/>
                <w:sz w:val="16"/>
                <w:szCs w:val="24"/>
              </w:rPr>
              <w:t>d’ Uzès</w:t>
            </w:r>
            <w:proofErr w:type="gramEnd"/>
            <w:r w:rsidRPr="00693155">
              <w:rPr>
                <w:rFonts w:ascii="Arial" w:hAnsi="Arial" w:cs="Arial"/>
                <w:sz w:val="16"/>
                <w:szCs w:val="24"/>
              </w:rPr>
              <w:br/>
              <w:t>F-75002 Paris</w:t>
            </w:r>
            <w:r w:rsidRPr="00693155">
              <w:rPr>
                <w:rFonts w:ascii="Arial" w:hAnsi="Arial" w:cs="Arial"/>
                <w:sz w:val="16"/>
                <w:szCs w:val="24"/>
              </w:rPr>
              <w:br/>
            </w:r>
            <w:r w:rsidRPr="00693155">
              <w:rPr>
                <w:rFonts w:ascii="Arial" w:hAnsi="Arial" w:cs="Arial"/>
                <w:sz w:val="16"/>
                <w:szCs w:val="24"/>
              </w:rPr>
              <w:br/>
            </w:r>
            <w:r w:rsidRPr="00693155">
              <w:rPr>
                <w:rFonts w:ascii="Arial" w:hAnsi="Arial" w:cs="Arial"/>
                <w:sz w:val="16"/>
                <w:szCs w:val="24"/>
              </w:rPr>
              <w:br/>
            </w:r>
            <w:r w:rsidRPr="00693155">
              <w:rPr>
                <w:rFonts w:ascii="Arial" w:eastAsia="Calibri" w:hAnsi="Arial" w:cs="Arial"/>
                <w:sz w:val="16"/>
                <w:szCs w:val="16"/>
              </w:rPr>
              <w:t>Tél.: +33 1 56 33 32 50</w:t>
            </w:r>
            <w:r w:rsidRPr="00693155">
              <w:rPr>
                <w:rFonts w:ascii="Arial" w:eastAsia="Calibri" w:hAnsi="Arial" w:cs="Arial"/>
                <w:sz w:val="16"/>
                <w:szCs w:val="16"/>
              </w:rPr>
              <w:br/>
              <w:t>Fax : +33 1 56 33 32 59</w:t>
            </w:r>
            <w:r w:rsidRPr="00693155">
              <w:rPr>
                <w:rFonts w:ascii="Arial" w:eastAsia="Calibri" w:hAnsi="Arial" w:cs="Arial"/>
                <w:sz w:val="16"/>
                <w:szCs w:val="16"/>
              </w:rPr>
              <w:br/>
            </w:r>
            <w:hyperlink r:id="rId36" w:history="1">
              <w:r w:rsidRPr="00693155">
                <w:rPr>
                  <w:rFonts w:ascii="Arial" w:eastAsia="Calibri" w:hAnsi="Arial" w:cs="Arial"/>
                  <w:color w:val="0000FF"/>
                  <w:sz w:val="16"/>
                  <w:u w:val="single"/>
                </w:rPr>
                <w:t>info@zumtobel.fr</w:t>
              </w:r>
            </w:hyperlink>
          </w:p>
          <w:p w:rsidR="00095452" w:rsidRPr="00DA5966" w:rsidRDefault="00095452" w:rsidP="00274889">
            <w:pPr>
              <w:spacing w:after="0" w:line="240" w:lineRule="auto"/>
              <w:ind w:right="23"/>
              <w:rPr>
                <w:rFonts w:ascii="Times New Roman" w:hAnsi="Times New Roman"/>
                <w:sz w:val="24"/>
                <w:szCs w:val="24"/>
              </w:rPr>
            </w:pPr>
          </w:p>
          <w:p w:rsidR="00095452" w:rsidRPr="00DA5966" w:rsidRDefault="00754B1A" w:rsidP="00274889">
            <w:pPr>
              <w:spacing w:after="0" w:line="240" w:lineRule="auto"/>
              <w:ind w:right="23"/>
              <w:rPr>
                <w:rFonts w:ascii="Arial" w:eastAsia="Calibri" w:hAnsi="Arial" w:cs="Arial"/>
                <w:color w:val="0000FF"/>
                <w:sz w:val="16"/>
                <w:szCs w:val="16"/>
                <w:u w:val="single"/>
                <w:lang w:val="en-US"/>
              </w:rPr>
            </w:pPr>
            <w:hyperlink r:id="rId37" w:history="1">
              <w:r w:rsidR="00095452" w:rsidRPr="00DA5966">
                <w:rPr>
                  <w:rFonts w:ascii="Arial" w:eastAsia="Calibri" w:hAnsi="Arial" w:cs="Arial"/>
                  <w:color w:val="0000FF"/>
                  <w:sz w:val="16"/>
                  <w:u w:val="single"/>
                </w:rPr>
                <w:t>www.zumtobel.fr</w:t>
              </w:r>
            </w:hyperlink>
          </w:p>
          <w:p w:rsidR="00095452" w:rsidRDefault="00095452" w:rsidP="00274889">
            <w:pPr>
              <w:spacing w:line="360" w:lineRule="auto"/>
              <w:ind w:right="23"/>
              <w:rPr>
                <w:rFonts w:ascii="Arial" w:hAnsi="Arial" w:cs="Arial"/>
                <w:b/>
                <w:sz w:val="20"/>
                <w:szCs w:val="20"/>
                <w:lang w:val="de-AT"/>
              </w:rPr>
            </w:pPr>
          </w:p>
        </w:tc>
        <w:tc>
          <w:tcPr>
            <w:tcW w:w="2974" w:type="dxa"/>
          </w:tcPr>
          <w:p w:rsidR="00095452" w:rsidRPr="00693155" w:rsidRDefault="00095452" w:rsidP="00274889">
            <w:pPr>
              <w:spacing w:after="0" w:line="240" w:lineRule="auto"/>
              <w:ind w:right="23"/>
              <w:rPr>
                <w:rFonts w:ascii="Arial" w:eastAsia="Calibri" w:hAnsi="Arial" w:cs="Arial"/>
                <w:bCs/>
                <w:sz w:val="16"/>
                <w:szCs w:val="16"/>
                <w:lang w:val="en-US" w:eastAsia="de-DE"/>
              </w:rPr>
            </w:pPr>
            <w:r w:rsidRPr="00693155">
              <w:rPr>
                <w:rFonts w:ascii="Arial" w:eastAsia="Calibri" w:hAnsi="Arial" w:cs="Arial"/>
                <w:bCs/>
                <w:sz w:val="16"/>
                <w:szCs w:val="16"/>
                <w:lang w:val="en-US" w:eastAsia="de-DE"/>
              </w:rPr>
              <w:t>ZG Lighting Benelux</w:t>
            </w:r>
          </w:p>
          <w:p w:rsidR="00095452" w:rsidRPr="00DA5966" w:rsidRDefault="00095452" w:rsidP="00274889">
            <w:pPr>
              <w:spacing w:after="0" w:line="240" w:lineRule="auto"/>
              <w:ind w:right="23"/>
              <w:rPr>
                <w:rFonts w:ascii="Arial" w:eastAsia="Calibri" w:hAnsi="Arial" w:cs="Arial"/>
                <w:sz w:val="16"/>
                <w:szCs w:val="16"/>
                <w:lang w:val="en-US"/>
              </w:rPr>
            </w:pPr>
            <w:proofErr w:type="spellStart"/>
            <w:r>
              <w:rPr>
                <w:rFonts w:ascii="Arial" w:eastAsia="Calibri" w:hAnsi="Arial" w:cs="Arial"/>
                <w:sz w:val="16"/>
                <w:szCs w:val="16"/>
                <w:lang w:val="en-US"/>
              </w:rPr>
              <w:t>Rijksweg</w:t>
            </w:r>
            <w:proofErr w:type="spellEnd"/>
            <w:r>
              <w:rPr>
                <w:rFonts w:ascii="Arial" w:eastAsia="Calibri" w:hAnsi="Arial" w:cs="Arial"/>
                <w:sz w:val="16"/>
                <w:szCs w:val="16"/>
                <w:lang w:val="en-US"/>
              </w:rPr>
              <w:t xml:space="preserve"> 47</w:t>
            </w:r>
            <w:r>
              <w:rPr>
                <w:rFonts w:ascii="Arial" w:eastAsia="Calibri" w:hAnsi="Arial" w:cs="Arial"/>
                <w:sz w:val="16"/>
                <w:szCs w:val="16"/>
                <w:lang w:val="en-US"/>
              </w:rPr>
              <w:br/>
            </w:r>
            <w:proofErr w:type="spellStart"/>
            <w:r>
              <w:rPr>
                <w:rFonts w:ascii="Arial" w:eastAsia="Calibri" w:hAnsi="Arial" w:cs="Arial"/>
                <w:sz w:val="16"/>
                <w:szCs w:val="16"/>
                <w:lang w:val="en-US"/>
              </w:rPr>
              <w:t>Industriezone</w:t>
            </w:r>
            <w:proofErr w:type="spellEnd"/>
            <w:r>
              <w:rPr>
                <w:rFonts w:ascii="Arial" w:eastAsia="Calibri" w:hAnsi="Arial" w:cs="Arial"/>
                <w:sz w:val="16"/>
                <w:szCs w:val="16"/>
                <w:lang w:val="en-US"/>
              </w:rPr>
              <w:t xml:space="preserve"> </w:t>
            </w:r>
            <w:proofErr w:type="spellStart"/>
            <w:r>
              <w:rPr>
                <w:rFonts w:ascii="Arial" w:eastAsia="Calibri" w:hAnsi="Arial" w:cs="Arial"/>
                <w:sz w:val="16"/>
                <w:szCs w:val="16"/>
                <w:lang w:val="en-US"/>
              </w:rPr>
              <w:t>Puurs</w:t>
            </w:r>
            <w:proofErr w:type="spellEnd"/>
            <w:r>
              <w:rPr>
                <w:rFonts w:ascii="Arial" w:eastAsia="Calibri" w:hAnsi="Arial" w:cs="Arial"/>
                <w:sz w:val="16"/>
                <w:szCs w:val="16"/>
                <w:lang w:val="en-US"/>
              </w:rPr>
              <w:t xml:space="preserve"> </w:t>
            </w:r>
            <w:r w:rsidRPr="00DA5966">
              <w:rPr>
                <w:rFonts w:ascii="Arial" w:eastAsia="Calibri" w:hAnsi="Arial" w:cs="Arial"/>
                <w:sz w:val="16"/>
                <w:szCs w:val="16"/>
                <w:lang w:val="en-US"/>
              </w:rPr>
              <w:t>442</w:t>
            </w:r>
          </w:p>
          <w:p w:rsidR="00095452" w:rsidRDefault="00095452" w:rsidP="00274889">
            <w:pPr>
              <w:spacing w:after="0" w:line="240" w:lineRule="auto"/>
              <w:ind w:right="23"/>
              <w:rPr>
                <w:rFonts w:ascii="Arial" w:eastAsia="Calibri" w:hAnsi="Arial" w:cs="Arial"/>
                <w:sz w:val="16"/>
                <w:szCs w:val="16"/>
                <w:lang w:val="en-US"/>
              </w:rPr>
            </w:pPr>
            <w:r>
              <w:rPr>
                <w:rFonts w:ascii="Arial" w:eastAsia="Calibri" w:hAnsi="Arial" w:cs="Arial"/>
                <w:sz w:val="16"/>
                <w:szCs w:val="16"/>
                <w:lang w:val="en-US"/>
              </w:rPr>
              <w:t>BE-</w:t>
            </w:r>
            <w:r w:rsidRPr="00DA5966">
              <w:rPr>
                <w:rFonts w:ascii="Arial" w:eastAsia="Calibri" w:hAnsi="Arial" w:cs="Arial"/>
                <w:sz w:val="16"/>
                <w:szCs w:val="16"/>
                <w:lang w:val="en-US"/>
              </w:rPr>
              <w:t xml:space="preserve">2870 </w:t>
            </w:r>
            <w:proofErr w:type="spellStart"/>
            <w:r w:rsidRPr="00DA5966">
              <w:rPr>
                <w:rFonts w:ascii="Arial" w:eastAsia="Calibri" w:hAnsi="Arial" w:cs="Arial"/>
                <w:sz w:val="16"/>
                <w:szCs w:val="16"/>
                <w:lang w:val="en-US"/>
              </w:rPr>
              <w:t>Puurs</w:t>
            </w:r>
            <w:proofErr w:type="spellEnd"/>
          </w:p>
          <w:p w:rsidR="00095452" w:rsidRPr="00DA5966" w:rsidRDefault="00095452" w:rsidP="00274889">
            <w:pPr>
              <w:spacing w:after="0" w:line="240" w:lineRule="auto"/>
              <w:ind w:right="23"/>
              <w:rPr>
                <w:rFonts w:ascii="Arial" w:eastAsia="Calibri" w:hAnsi="Arial" w:cs="Arial"/>
                <w:sz w:val="16"/>
                <w:szCs w:val="16"/>
                <w:lang w:val="en-US"/>
              </w:rPr>
            </w:pPr>
          </w:p>
          <w:p w:rsidR="00095452" w:rsidRPr="00693155" w:rsidRDefault="00095452" w:rsidP="00274889">
            <w:pPr>
              <w:spacing w:after="0" w:line="240" w:lineRule="auto"/>
              <w:ind w:right="23"/>
              <w:rPr>
                <w:rFonts w:ascii="Arial" w:eastAsia="Calibri" w:hAnsi="Arial" w:cs="Arial"/>
                <w:sz w:val="16"/>
                <w:szCs w:val="16"/>
              </w:rPr>
            </w:pPr>
            <w:r w:rsidRPr="00693155">
              <w:rPr>
                <w:rFonts w:ascii="Arial" w:eastAsia="Calibri" w:hAnsi="Arial" w:cs="Arial"/>
                <w:sz w:val="16"/>
                <w:szCs w:val="16"/>
              </w:rPr>
              <w:t>Tél.: +32 3 860 93 93</w:t>
            </w:r>
          </w:p>
          <w:p w:rsidR="00095452" w:rsidRPr="00693155" w:rsidRDefault="00095452" w:rsidP="00274889">
            <w:pPr>
              <w:spacing w:after="0" w:line="240" w:lineRule="auto"/>
              <w:ind w:right="23"/>
              <w:rPr>
                <w:rFonts w:ascii="Arial" w:eastAsia="Calibri" w:hAnsi="Arial" w:cs="Arial"/>
                <w:sz w:val="16"/>
                <w:szCs w:val="16"/>
              </w:rPr>
            </w:pPr>
            <w:r w:rsidRPr="00693155">
              <w:rPr>
                <w:rFonts w:ascii="Arial" w:eastAsia="Calibri" w:hAnsi="Arial" w:cs="Arial"/>
                <w:sz w:val="16"/>
                <w:szCs w:val="16"/>
              </w:rPr>
              <w:t>Fax : +32 3 886 25 00</w:t>
            </w:r>
          </w:p>
          <w:p w:rsidR="00095452" w:rsidRPr="00DA5966" w:rsidRDefault="00754B1A" w:rsidP="00274889">
            <w:pPr>
              <w:tabs>
                <w:tab w:val="left" w:pos="1593"/>
              </w:tabs>
              <w:spacing w:after="0" w:line="240" w:lineRule="auto"/>
              <w:ind w:right="23"/>
              <w:rPr>
                <w:rFonts w:ascii="Times New Roman" w:hAnsi="Times New Roman"/>
                <w:sz w:val="24"/>
                <w:szCs w:val="24"/>
              </w:rPr>
            </w:pPr>
            <w:hyperlink r:id="rId38" w:history="1">
              <w:r w:rsidR="00095452" w:rsidRPr="00693155">
                <w:rPr>
                  <w:rFonts w:ascii="Arial" w:eastAsia="Calibri" w:hAnsi="Arial" w:cs="Arial"/>
                  <w:color w:val="0000FF"/>
                  <w:sz w:val="16"/>
                  <w:u w:val="single"/>
                </w:rPr>
                <w:t>info@zumtobel.be</w:t>
              </w:r>
            </w:hyperlink>
            <w:r w:rsidR="00095452" w:rsidRPr="00DA5966">
              <w:rPr>
                <w:rFonts w:ascii="Times New Roman" w:hAnsi="Times New Roman"/>
                <w:sz w:val="24"/>
                <w:szCs w:val="24"/>
              </w:rPr>
              <w:t xml:space="preserve"> </w:t>
            </w:r>
            <w:r w:rsidR="00095452" w:rsidRPr="00DA5966">
              <w:rPr>
                <w:rFonts w:ascii="Times New Roman" w:hAnsi="Times New Roman"/>
                <w:sz w:val="24"/>
                <w:szCs w:val="24"/>
              </w:rPr>
              <w:tab/>
            </w:r>
          </w:p>
          <w:p w:rsidR="00095452" w:rsidRPr="00DA5966" w:rsidRDefault="00754B1A" w:rsidP="00274889">
            <w:pPr>
              <w:tabs>
                <w:tab w:val="left" w:pos="1593"/>
              </w:tabs>
              <w:spacing w:after="0" w:line="240" w:lineRule="auto"/>
              <w:ind w:right="23"/>
              <w:rPr>
                <w:rFonts w:ascii="Times New Roman" w:hAnsi="Times New Roman"/>
                <w:sz w:val="24"/>
                <w:szCs w:val="24"/>
              </w:rPr>
            </w:pPr>
            <w:hyperlink r:id="rId39" w:history="1">
              <w:r w:rsidR="00095452" w:rsidRPr="00DA5966">
                <w:rPr>
                  <w:rFonts w:ascii="Arial" w:eastAsia="Calibri" w:hAnsi="Arial" w:cs="Arial"/>
                  <w:color w:val="0000FF"/>
                  <w:sz w:val="16"/>
                  <w:u w:val="single"/>
                </w:rPr>
                <w:t>info@zumtobel.lu</w:t>
              </w:r>
            </w:hyperlink>
          </w:p>
          <w:p w:rsidR="00095452" w:rsidRPr="00DA5966" w:rsidRDefault="00095452" w:rsidP="00274889">
            <w:pPr>
              <w:tabs>
                <w:tab w:val="left" w:pos="1593"/>
              </w:tabs>
              <w:spacing w:after="0" w:line="240" w:lineRule="auto"/>
              <w:ind w:right="23"/>
              <w:rPr>
                <w:rFonts w:ascii="Arial" w:eastAsia="Calibri" w:hAnsi="Arial" w:cs="Arial"/>
                <w:sz w:val="16"/>
                <w:szCs w:val="16"/>
              </w:rPr>
            </w:pPr>
          </w:p>
          <w:p w:rsidR="00095452" w:rsidRPr="00DA5966" w:rsidRDefault="00754B1A" w:rsidP="00274889">
            <w:pPr>
              <w:tabs>
                <w:tab w:val="left" w:pos="1593"/>
              </w:tabs>
              <w:spacing w:after="0" w:line="240" w:lineRule="auto"/>
              <w:ind w:right="23"/>
              <w:rPr>
                <w:rFonts w:ascii="Times New Roman" w:hAnsi="Times New Roman"/>
                <w:sz w:val="24"/>
                <w:szCs w:val="24"/>
              </w:rPr>
            </w:pPr>
            <w:hyperlink r:id="rId40" w:history="1">
              <w:r w:rsidR="00095452" w:rsidRPr="00DA5966">
                <w:rPr>
                  <w:rFonts w:ascii="Arial" w:eastAsia="Calibri" w:hAnsi="Arial" w:cs="Arial"/>
                  <w:color w:val="0000FF"/>
                  <w:sz w:val="16"/>
                  <w:u w:val="single"/>
                </w:rPr>
                <w:t>www.zumtobel.be</w:t>
              </w:r>
            </w:hyperlink>
            <w:r w:rsidR="00095452" w:rsidRPr="00DA5966">
              <w:rPr>
                <w:rFonts w:ascii="Times New Roman" w:hAnsi="Times New Roman"/>
                <w:sz w:val="24"/>
                <w:szCs w:val="24"/>
              </w:rPr>
              <w:tab/>
            </w:r>
          </w:p>
          <w:p w:rsidR="00095452" w:rsidRPr="00DA5966" w:rsidRDefault="00754B1A" w:rsidP="00274889">
            <w:pPr>
              <w:tabs>
                <w:tab w:val="left" w:pos="1593"/>
              </w:tabs>
              <w:spacing w:after="0" w:line="240" w:lineRule="auto"/>
              <w:ind w:right="23"/>
              <w:rPr>
                <w:rFonts w:ascii="Arial" w:eastAsia="Calibri" w:hAnsi="Arial" w:cs="Arial"/>
                <w:sz w:val="16"/>
                <w:szCs w:val="16"/>
              </w:rPr>
            </w:pPr>
            <w:hyperlink r:id="rId41" w:history="1">
              <w:r w:rsidR="00095452" w:rsidRPr="00DA5966">
                <w:rPr>
                  <w:rFonts w:ascii="Arial" w:eastAsia="Calibri" w:hAnsi="Arial" w:cs="Arial"/>
                  <w:color w:val="0000FF"/>
                  <w:sz w:val="16"/>
                  <w:u w:val="single"/>
                </w:rPr>
                <w:t>www.zumtobel.lu</w:t>
              </w:r>
            </w:hyperlink>
          </w:p>
          <w:p w:rsidR="00095452" w:rsidRPr="00654C31" w:rsidRDefault="00095452" w:rsidP="00274889">
            <w:pPr>
              <w:spacing w:line="360" w:lineRule="auto"/>
              <w:ind w:right="23"/>
              <w:rPr>
                <w:rFonts w:ascii="Arial" w:hAnsi="Arial" w:cs="Arial"/>
                <w:b/>
                <w:sz w:val="20"/>
                <w:szCs w:val="20"/>
              </w:rPr>
            </w:pPr>
          </w:p>
        </w:tc>
        <w:tc>
          <w:tcPr>
            <w:tcW w:w="2974" w:type="dxa"/>
          </w:tcPr>
          <w:p w:rsidR="00095452" w:rsidRPr="00693155" w:rsidRDefault="00095452" w:rsidP="00274889">
            <w:pPr>
              <w:spacing w:after="0" w:line="240" w:lineRule="auto"/>
              <w:ind w:right="23"/>
              <w:rPr>
                <w:rFonts w:ascii="Arial" w:eastAsia="Calibri" w:hAnsi="Arial" w:cs="Arial"/>
                <w:sz w:val="16"/>
                <w:szCs w:val="16"/>
                <w:lang w:val="de-DE"/>
              </w:rPr>
            </w:pPr>
            <w:r w:rsidRPr="00693155">
              <w:rPr>
                <w:rFonts w:ascii="Arial" w:hAnsi="Arial"/>
                <w:sz w:val="16"/>
                <w:szCs w:val="24"/>
                <w:lang w:val="de-DE"/>
              </w:rPr>
              <w:t>Zumtobel Licht AG</w:t>
            </w:r>
          </w:p>
          <w:p w:rsidR="00095452" w:rsidRPr="00693155" w:rsidRDefault="00095452" w:rsidP="00274889">
            <w:pPr>
              <w:spacing w:after="0" w:line="240" w:lineRule="auto"/>
              <w:ind w:right="23"/>
              <w:rPr>
                <w:rFonts w:ascii="Arial" w:eastAsia="Calibri" w:hAnsi="Arial" w:cs="Arial"/>
                <w:sz w:val="16"/>
                <w:szCs w:val="16"/>
                <w:lang w:val="de-DE"/>
              </w:rPr>
            </w:pPr>
            <w:proofErr w:type="spellStart"/>
            <w:r w:rsidRPr="00693155">
              <w:rPr>
                <w:rFonts w:ascii="Arial" w:hAnsi="Arial"/>
                <w:sz w:val="16"/>
                <w:szCs w:val="24"/>
                <w:lang w:val="de-DE"/>
              </w:rPr>
              <w:t>Thurgauerstrasse</w:t>
            </w:r>
            <w:proofErr w:type="spellEnd"/>
            <w:r w:rsidRPr="00693155">
              <w:rPr>
                <w:rFonts w:ascii="Arial" w:hAnsi="Arial"/>
                <w:sz w:val="16"/>
                <w:szCs w:val="24"/>
                <w:lang w:val="de-DE"/>
              </w:rPr>
              <w:t xml:space="preserve"> 39</w:t>
            </w:r>
          </w:p>
          <w:p w:rsidR="00095452" w:rsidRPr="00693155" w:rsidRDefault="00095452" w:rsidP="00274889">
            <w:pPr>
              <w:spacing w:after="0" w:line="240" w:lineRule="auto"/>
              <w:ind w:right="23"/>
              <w:rPr>
                <w:rFonts w:ascii="Arial" w:eastAsia="Calibri" w:hAnsi="Arial" w:cs="Arial"/>
                <w:sz w:val="16"/>
                <w:szCs w:val="16"/>
                <w:lang w:val="de-DE"/>
              </w:rPr>
            </w:pPr>
            <w:r w:rsidRPr="00693155">
              <w:rPr>
                <w:rFonts w:ascii="Arial" w:hAnsi="Arial"/>
                <w:sz w:val="16"/>
                <w:szCs w:val="24"/>
                <w:lang w:val="de-DE"/>
              </w:rPr>
              <w:t xml:space="preserve">CH-8050 </w:t>
            </w:r>
            <w:proofErr w:type="spellStart"/>
            <w:r w:rsidRPr="00693155">
              <w:rPr>
                <w:rFonts w:ascii="Arial" w:hAnsi="Arial"/>
                <w:sz w:val="16"/>
                <w:szCs w:val="24"/>
                <w:lang w:val="de-DE"/>
              </w:rPr>
              <w:t>Zurich</w:t>
            </w:r>
            <w:proofErr w:type="spellEnd"/>
          </w:p>
          <w:p w:rsidR="00095452" w:rsidRPr="00693155" w:rsidRDefault="00095452" w:rsidP="00274889">
            <w:pPr>
              <w:spacing w:after="0" w:line="240" w:lineRule="auto"/>
              <w:ind w:right="23"/>
              <w:rPr>
                <w:rFonts w:ascii="Arial" w:eastAsia="Calibri" w:hAnsi="Arial" w:cs="Arial"/>
                <w:sz w:val="16"/>
                <w:szCs w:val="16"/>
                <w:lang w:val="de-DE"/>
              </w:rPr>
            </w:pPr>
          </w:p>
          <w:p w:rsidR="00095452" w:rsidRPr="00693155" w:rsidRDefault="00095452" w:rsidP="00274889">
            <w:pPr>
              <w:spacing w:after="0" w:line="240" w:lineRule="auto"/>
              <w:ind w:right="23"/>
              <w:rPr>
                <w:rFonts w:ascii="Arial" w:eastAsia="Calibri" w:hAnsi="Arial" w:cs="Arial"/>
                <w:sz w:val="16"/>
                <w:szCs w:val="16"/>
                <w:lang w:val="de-DE"/>
              </w:rPr>
            </w:pPr>
          </w:p>
          <w:p w:rsidR="00095452" w:rsidRPr="00DA5966" w:rsidRDefault="00095452" w:rsidP="00274889">
            <w:pPr>
              <w:spacing w:after="0" w:line="240" w:lineRule="auto"/>
              <w:ind w:right="23"/>
              <w:rPr>
                <w:rFonts w:ascii="Arial" w:eastAsia="Calibri" w:hAnsi="Arial" w:cs="Arial"/>
                <w:sz w:val="16"/>
                <w:szCs w:val="16"/>
              </w:rPr>
            </w:pPr>
            <w:r w:rsidRPr="00DA5966">
              <w:rPr>
                <w:rFonts w:ascii="Arial" w:hAnsi="Arial"/>
                <w:sz w:val="16"/>
                <w:szCs w:val="24"/>
              </w:rPr>
              <w:t>Tél. : +41-44-30535-35</w:t>
            </w:r>
          </w:p>
          <w:p w:rsidR="00095452" w:rsidRPr="00DA5966" w:rsidRDefault="00095452" w:rsidP="00274889">
            <w:pPr>
              <w:spacing w:after="0" w:line="240" w:lineRule="auto"/>
              <w:ind w:right="23"/>
              <w:rPr>
                <w:rFonts w:ascii="Arial" w:hAnsi="Arial"/>
                <w:sz w:val="16"/>
                <w:szCs w:val="24"/>
              </w:rPr>
            </w:pPr>
            <w:r w:rsidRPr="00DA5966">
              <w:rPr>
                <w:rFonts w:ascii="Arial" w:hAnsi="Arial"/>
                <w:sz w:val="16"/>
                <w:szCs w:val="24"/>
              </w:rPr>
              <w:t>Fax : +41 44 305 35 36</w:t>
            </w:r>
          </w:p>
          <w:p w:rsidR="00095452" w:rsidRDefault="00754B1A" w:rsidP="00274889">
            <w:pPr>
              <w:spacing w:after="0" w:line="240" w:lineRule="auto"/>
              <w:ind w:right="23"/>
              <w:rPr>
                <w:rFonts w:ascii="Arial" w:hAnsi="Arial"/>
                <w:color w:val="0000FF"/>
                <w:sz w:val="16"/>
                <w:szCs w:val="24"/>
                <w:u w:val="single"/>
              </w:rPr>
            </w:pPr>
            <w:hyperlink r:id="rId42">
              <w:r w:rsidR="00095452" w:rsidRPr="00DA5966">
                <w:rPr>
                  <w:rFonts w:ascii="Arial" w:hAnsi="Arial"/>
                  <w:color w:val="0000FF"/>
                  <w:sz w:val="16"/>
                  <w:szCs w:val="24"/>
                  <w:u w:val="single"/>
                </w:rPr>
                <w:t>info@zumtobel.ch</w:t>
              </w:r>
            </w:hyperlink>
          </w:p>
          <w:p w:rsidR="00095452" w:rsidRDefault="00095452" w:rsidP="00274889">
            <w:pPr>
              <w:spacing w:after="0" w:line="240" w:lineRule="auto"/>
              <w:ind w:right="23"/>
              <w:rPr>
                <w:rFonts w:ascii="Arial" w:hAnsi="Arial"/>
                <w:color w:val="0000FF"/>
                <w:sz w:val="16"/>
                <w:szCs w:val="24"/>
                <w:u w:val="single"/>
              </w:rPr>
            </w:pPr>
          </w:p>
          <w:p w:rsidR="00095452" w:rsidRPr="00DA5966" w:rsidRDefault="00095452" w:rsidP="00274889">
            <w:pPr>
              <w:spacing w:after="0" w:line="240" w:lineRule="auto"/>
              <w:ind w:right="23"/>
              <w:rPr>
                <w:rFonts w:ascii="Arial" w:hAnsi="Arial"/>
                <w:color w:val="0000FF"/>
                <w:sz w:val="16"/>
                <w:szCs w:val="24"/>
                <w:u w:val="single"/>
              </w:rPr>
            </w:pPr>
          </w:p>
          <w:p w:rsidR="00095452" w:rsidRPr="00DA5966" w:rsidRDefault="00754B1A" w:rsidP="00274889">
            <w:pPr>
              <w:spacing w:after="0" w:line="240" w:lineRule="auto"/>
              <w:ind w:right="23"/>
              <w:rPr>
                <w:rFonts w:ascii="Arial" w:eastAsia="Calibri" w:hAnsi="Arial" w:cs="Arial"/>
                <w:sz w:val="16"/>
                <w:szCs w:val="16"/>
              </w:rPr>
            </w:pPr>
            <w:hyperlink r:id="rId43">
              <w:r w:rsidR="00095452" w:rsidRPr="00DA5966">
                <w:rPr>
                  <w:rFonts w:ascii="Arial" w:hAnsi="Arial"/>
                  <w:color w:val="0000FF"/>
                  <w:sz w:val="16"/>
                  <w:szCs w:val="24"/>
                  <w:u w:val="single"/>
                </w:rPr>
                <w:t>www.zumtobel.ch</w:t>
              </w:r>
            </w:hyperlink>
          </w:p>
          <w:p w:rsidR="00095452" w:rsidRPr="0020161F" w:rsidRDefault="00095452" w:rsidP="00274889">
            <w:pPr>
              <w:spacing w:line="360" w:lineRule="auto"/>
              <w:ind w:right="23"/>
              <w:rPr>
                <w:rFonts w:ascii="Arial" w:hAnsi="Arial" w:cs="Arial"/>
                <w:b/>
                <w:sz w:val="20"/>
                <w:szCs w:val="20"/>
              </w:rPr>
            </w:pPr>
          </w:p>
        </w:tc>
      </w:tr>
    </w:tbl>
    <w:p w:rsidR="00056EEB" w:rsidRPr="007C09D6" w:rsidRDefault="00056EEB" w:rsidP="00413E81">
      <w:pPr>
        <w:spacing w:after="120"/>
        <w:jc w:val="both"/>
        <w:rPr>
          <w:rFonts w:ascii="Arial" w:hAnsi="Arial" w:cs="Arial"/>
          <w:b/>
          <w:sz w:val="16"/>
          <w:szCs w:val="16"/>
        </w:rPr>
      </w:pPr>
    </w:p>
    <w:p w:rsidR="00413E81" w:rsidRPr="007C09D6" w:rsidRDefault="00413E81" w:rsidP="00413E81">
      <w:pPr>
        <w:spacing w:after="120"/>
        <w:jc w:val="both"/>
        <w:rPr>
          <w:rFonts w:ascii="Arial" w:hAnsi="Arial" w:cs="Arial"/>
          <w:b/>
          <w:sz w:val="16"/>
          <w:szCs w:val="16"/>
        </w:rPr>
      </w:pPr>
      <w:r>
        <w:rPr>
          <w:rFonts w:ascii="Arial" w:hAnsi="Arial"/>
          <w:b/>
          <w:sz w:val="16"/>
        </w:rPr>
        <w:t xml:space="preserve">Zumtobel </w:t>
      </w:r>
    </w:p>
    <w:p w:rsidR="00413E81" w:rsidRPr="007C09D6" w:rsidRDefault="00413E81" w:rsidP="00844B85">
      <w:pPr>
        <w:jc w:val="both"/>
        <w:rPr>
          <w:rFonts w:ascii="Arial" w:hAnsi="Arial" w:cs="Arial"/>
          <w:sz w:val="16"/>
          <w:szCs w:val="16"/>
        </w:rPr>
      </w:pPr>
      <w:r>
        <w:rPr>
          <w:rFonts w:ascii="Arial" w:hAnsi="Arial"/>
          <w:sz w:val="16"/>
        </w:rPr>
        <w:t xml:space="preserve">Zumtobel est un leader international dans la fourniture de systèmes d'éclairage globaux offrant une interaction vivante entre la lumière et l'architecture. Leader de l'innovation, Zumtobel propose un vaste portefeuille de luminaires haut de gamme et de systèmes de gestion pour l'éclairage professionnel de bâtiments dans les applications bureau, formation, vente, commerce, hôtellerie et bien-être, santé, art et culture, industrie. Zumtobel est une marque de la société Zumtobel </w:t>
      </w:r>
      <w:r w:rsidR="00F728A4">
        <w:rPr>
          <w:rFonts w:ascii="Arial" w:hAnsi="Arial"/>
          <w:sz w:val="16"/>
        </w:rPr>
        <w:t xml:space="preserve">Group </w:t>
      </w:r>
      <w:r>
        <w:rPr>
          <w:rFonts w:ascii="Arial" w:hAnsi="Arial"/>
          <w:sz w:val="16"/>
        </w:rPr>
        <w:t xml:space="preserve">AG avec siège social à Dornbirn, Vorarlberg (Autriche). </w:t>
      </w:r>
    </w:p>
    <w:p w:rsidR="000C3A85" w:rsidRPr="007C09D6" w:rsidRDefault="00413E81" w:rsidP="00566A12">
      <w:pPr>
        <w:spacing w:line="360" w:lineRule="auto"/>
        <w:jc w:val="right"/>
        <w:rPr>
          <w:rFonts w:ascii="Arial" w:hAnsi="Arial" w:cs="Arial"/>
          <w:b/>
          <w:color w:val="FF0000"/>
          <w:sz w:val="20"/>
          <w:szCs w:val="20"/>
        </w:rPr>
      </w:pPr>
      <w:r>
        <w:rPr>
          <w:rFonts w:ascii="Arial" w:hAnsi="Arial"/>
          <w:b/>
          <w:sz w:val="20"/>
        </w:rPr>
        <w:t>Zumtobel. La lumière.</w:t>
      </w:r>
    </w:p>
    <w:p w:rsidR="00844B85" w:rsidRPr="007C09D6" w:rsidRDefault="00844B85" w:rsidP="00566A12">
      <w:pPr>
        <w:spacing w:line="360" w:lineRule="auto"/>
        <w:jc w:val="right"/>
        <w:rPr>
          <w:rFonts w:ascii="Arial" w:hAnsi="Arial" w:cs="Arial"/>
          <w:b/>
          <w:color w:val="FF0000"/>
          <w:sz w:val="20"/>
          <w:szCs w:val="20"/>
        </w:rPr>
      </w:pPr>
    </w:p>
    <w:p w:rsidR="00844B85" w:rsidRPr="007C09D6" w:rsidRDefault="00844B85" w:rsidP="00566A12">
      <w:pPr>
        <w:spacing w:line="360" w:lineRule="auto"/>
        <w:jc w:val="right"/>
        <w:rPr>
          <w:rFonts w:ascii="Arial" w:hAnsi="Arial" w:cs="Arial"/>
          <w:sz w:val="16"/>
          <w:szCs w:val="16"/>
        </w:rPr>
      </w:pPr>
    </w:p>
    <w:sectPr w:rsidR="00844B85" w:rsidRPr="007C09D6" w:rsidSect="000C3A85">
      <w:headerReference w:type="default" r:id="rId44"/>
      <w:footerReference w:type="default" r:id="rId45"/>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FBC" w:rsidRDefault="007C0FBC">
      <w:r>
        <w:separator/>
      </w:r>
    </w:p>
  </w:endnote>
  <w:endnote w:type="continuationSeparator" w:id="0">
    <w:p w:rsidR="007C0FBC" w:rsidRDefault="007C0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Audi Type">
    <w:altName w:val="Corbel"/>
    <w:charset w:val="EE"/>
    <w:family w:val="swiss"/>
    <w:pitch w:val="variable"/>
    <w:sig w:usb0="00000001" w:usb1="400020F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FBC" w:rsidRPr="00F04900" w:rsidRDefault="007C0FBC" w:rsidP="000C3A85">
    <w:pPr>
      <w:jc w:val="right"/>
      <w:rPr>
        <w:rFonts w:ascii="Arial" w:hAnsi="Arial" w:cs="Arial"/>
        <w:sz w:val="16"/>
        <w:szCs w:val="16"/>
      </w:rPr>
    </w:pPr>
    <w:r>
      <w:rPr>
        <w:rFonts w:ascii="Arial" w:hAnsi="Arial"/>
        <w:sz w:val="16"/>
      </w:rPr>
      <w:t xml:space="preserve">Page </w:t>
    </w:r>
    <w:r w:rsidR="00684155"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PAGE</w:instrText>
    </w:r>
    <w:r w:rsidRPr="00F04900">
      <w:rPr>
        <w:rFonts w:ascii="Arial" w:hAnsi="Arial" w:cs="Arial"/>
        <w:sz w:val="16"/>
        <w:szCs w:val="16"/>
      </w:rPr>
      <w:instrText xml:space="preserve"> </w:instrText>
    </w:r>
    <w:r w:rsidR="00684155" w:rsidRPr="00F04900">
      <w:rPr>
        <w:rFonts w:ascii="Arial" w:hAnsi="Arial" w:cs="Arial"/>
        <w:sz w:val="16"/>
        <w:szCs w:val="16"/>
      </w:rPr>
      <w:fldChar w:fldCharType="separate"/>
    </w:r>
    <w:r w:rsidR="00754B1A">
      <w:rPr>
        <w:rFonts w:ascii="Arial" w:hAnsi="Arial" w:cs="Arial"/>
        <w:noProof/>
        <w:sz w:val="16"/>
        <w:szCs w:val="16"/>
      </w:rPr>
      <w:t>3</w:t>
    </w:r>
    <w:r w:rsidR="00684155" w:rsidRPr="00F04900">
      <w:rPr>
        <w:rFonts w:ascii="Arial" w:hAnsi="Arial" w:cs="Arial"/>
        <w:sz w:val="16"/>
        <w:szCs w:val="16"/>
      </w:rPr>
      <w:fldChar w:fldCharType="end"/>
    </w:r>
    <w:r>
      <w:rPr>
        <w:rFonts w:ascii="Arial" w:hAnsi="Arial"/>
        <w:sz w:val="16"/>
      </w:rPr>
      <w:t xml:space="preserve"> / </w:t>
    </w:r>
    <w:r w:rsidR="00684155"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NUMPAGES</w:instrText>
    </w:r>
    <w:r w:rsidRPr="00F04900">
      <w:rPr>
        <w:rFonts w:ascii="Arial" w:hAnsi="Arial" w:cs="Arial"/>
        <w:sz w:val="16"/>
        <w:szCs w:val="16"/>
      </w:rPr>
      <w:instrText xml:space="preserve"> </w:instrText>
    </w:r>
    <w:r w:rsidR="00684155" w:rsidRPr="00F04900">
      <w:rPr>
        <w:rFonts w:ascii="Arial" w:hAnsi="Arial" w:cs="Arial"/>
        <w:sz w:val="16"/>
        <w:szCs w:val="16"/>
      </w:rPr>
      <w:fldChar w:fldCharType="separate"/>
    </w:r>
    <w:r w:rsidR="00754B1A">
      <w:rPr>
        <w:rFonts w:ascii="Arial" w:hAnsi="Arial" w:cs="Arial"/>
        <w:noProof/>
        <w:sz w:val="16"/>
        <w:szCs w:val="16"/>
      </w:rPr>
      <w:t>6</w:t>
    </w:r>
    <w:r w:rsidR="00684155" w:rsidRPr="00F04900">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FBC" w:rsidRDefault="007C0FBC">
      <w:r>
        <w:separator/>
      </w:r>
    </w:p>
  </w:footnote>
  <w:footnote w:type="continuationSeparator" w:id="0">
    <w:p w:rsidR="007C0FBC" w:rsidRDefault="007C0F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FBC" w:rsidRDefault="007C0FBC" w:rsidP="000C3A85">
    <w:pPr>
      <w:pStyle w:val="Header"/>
      <w:jc w:val="right"/>
    </w:pPr>
    <w:r>
      <w:rPr>
        <w:noProof/>
        <w:lang w:val="de-AT" w:eastAsia="de-AT" w:bidi="ar-SA"/>
      </w:rPr>
      <w:drawing>
        <wp:inline distT="0" distB="0" distL="0" distR="0">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230505"/>
                  </a:xfrm>
                  <a:prstGeom prst="rect">
                    <a:avLst/>
                  </a:prstGeom>
                  <a:noFill/>
                  <a:ln>
                    <a:noFill/>
                  </a:ln>
                </pic:spPr>
              </pic:pic>
            </a:graphicData>
          </a:graphic>
        </wp:inline>
      </w:drawing>
    </w:r>
  </w:p>
  <w:p w:rsidR="007C0FBC" w:rsidRDefault="007C0FBC" w:rsidP="000C3A85">
    <w:pPr>
      <w:pStyle w:val="Header"/>
      <w:jc w:val="right"/>
    </w:pPr>
  </w:p>
  <w:p w:rsidR="007C0FBC" w:rsidRDefault="007C0FBC" w:rsidP="000C3A8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A2BE2"/>
    <w:multiLevelType w:val="multilevel"/>
    <w:tmpl w:val="4EAA4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4DDC3AE3"/>
    <w:multiLevelType w:val="hybridMultilevel"/>
    <w:tmpl w:val="C4685D5C"/>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Arial"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Arial"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Arial"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2">
    <w:nsid w:val="62BA3552"/>
    <w:multiLevelType w:val="hybridMultilevel"/>
    <w:tmpl w:val="82F6B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D872FDA"/>
    <w:multiLevelType w:val="hybridMultilevel"/>
    <w:tmpl w:val="1B18A8AA"/>
    <w:lvl w:ilvl="0" w:tplc="CDD034EE">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proofState w:spelling="clean" w:grammar="clean"/>
  <w:attachedTemplate r:id="rId1"/>
  <w:defaultTabStop w:val="708"/>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51605D"/>
    <w:rsid w:val="0000276F"/>
    <w:rsid w:val="000028D5"/>
    <w:rsid w:val="0001067A"/>
    <w:rsid w:val="00025F0D"/>
    <w:rsid w:val="000326D3"/>
    <w:rsid w:val="00032ED9"/>
    <w:rsid w:val="00033BE0"/>
    <w:rsid w:val="000364D6"/>
    <w:rsid w:val="00056EEB"/>
    <w:rsid w:val="0006705A"/>
    <w:rsid w:val="00077F2B"/>
    <w:rsid w:val="00095452"/>
    <w:rsid w:val="0009769C"/>
    <w:rsid w:val="000A04B2"/>
    <w:rsid w:val="000A2171"/>
    <w:rsid w:val="000A4678"/>
    <w:rsid w:val="000A5634"/>
    <w:rsid w:val="000B1044"/>
    <w:rsid w:val="000B108D"/>
    <w:rsid w:val="000C3A85"/>
    <w:rsid w:val="000C411E"/>
    <w:rsid w:val="000D1D45"/>
    <w:rsid w:val="000D23DE"/>
    <w:rsid w:val="000E2638"/>
    <w:rsid w:val="000E2BAF"/>
    <w:rsid w:val="000E740B"/>
    <w:rsid w:val="000F200C"/>
    <w:rsid w:val="000F59FB"/>
    <w:rsid w:val="00115E52"/>
    <w:rsid w:val="001208A4"/>
    <w:rsid w:val="001209C0"/>
    <w:rsid w:val="00124C03"/>
    <w:rsid w:val="00126E0D"/>
    <w:rsid w:val="0013011C"/>
    <w:rsid w:val="001415A7"/>
    <w:rsid w:val="00166360"/>
    <w:rsid w:val="00192767"/>
    <w:rsid w:val="00195B32"/>
    <w:rsid w:val="00195DA4"/>
    <w:rsid w:val="001A441A"/>
    <w:rsid w:val="001B429F"/>
    <w:rsid w:val="001B56C6"/>
    <w:rsid w:val="001D763D"/>
    <w:rsid w:val="00201D84"/>
    <w:rsid w:val="002116D4"/>
    <w:rsid w:val="00213268"/>
    <w:rsid w:val="00213C5E"/>
    <w:rsid w:val="002215DF"/>
    <w:rsid w:val="002220D5"/>
    <w:rsid w:val="00222F02"/>
    <w:rsid w:val="0023249B"/>
    <w:rsid w:val="00232CB5"/>
    <w:rsid w:val="00233C7C"/>
    <w:rsid w:val="00240782"/>
    <w:rsid w:val="00247B51"/>
    <w:rsid w:val="00264F8F"/>
    <w:rsid w:val="00284328"/>
    <w:rsid w:val="00296545"/>
    <w:rsid w:val="002A1163"/>
    <w:rsid w:val="002A65D7"/>
    <w:rsid w:val="002B126E"/>
    <w:rsid w:val="002D0880"/>
    <w:rsid w:val="00300D58"/>
    <w:rsid w:val="003052E9"/>
    <w:rsid w:val="00317864"/>
    <w:rsid w:val="00320C07"/>
    <w:rsid w:val="00324D6B"/>
    <w:rsid w:val="0033304D"/>
    <w:rsid w:val="003337B8"/>
    <w:rsid w:val="0034598A"/>
    <w:rsid w:val="003544A7"/>
    <w:rsid w:val="00356187"/>
    <w:rsid w:val="00366BE5"/>
    <w:rsid w:val="003724B8"/>
    <w:rsid w:val="003908B6"/>
    <w:rsid w:val="00392D90"/>
    <w:rsid w:val="0039430E"/>
    <w:rsid w:val="003A28F1"/>
    <w:rsid w:val="003A2A24"/>
    <w:rsid w:val="003C5DC9"/>
    <w:rsid w:val="003D7EB4"/>
    <w:rsid w:val="003E2C8F"/>
    <w:rsid w:val="003E6E91"/>
    <w:rsid w:val="003F2452"/>
    <w:rsid w:val="003F2D6D"/>
    <w:rsid w:val="004016B2"/>
    <w:rsid w:val="00413E81"/>
    <w:rsid w:val="00423919"/>
    <w:rsid w:val="00426062"/>
    <w:rsid w:val="00434F6F"/>
    <w:rsid w:val="0044592D"/>
    <w:rsid w:val="004468B7"/>
    <w:rsid w:val="004511C5"/>
    <w:rsid w:val="004652FC"/>
    <w:rsid w:val="004665D2"/>
    <w:rsid w:val="0047080F"/>
    <w:rsid w:val="00471F20"/>
    <w:rsid w:val="0047407C"/>
    <w:rsid w:val="00491CF8"/>
    <w:rsid w:val="00492054"/>
    <w:rsid w:val="00494230"/>
    <w:rsid w:val="00496468"/>
    <w:rsid w:val="004A71F3"/>
    <w:rsid w:val="004C02F7"/>
    <w:rsid w:val="004C35AB"/>
    <w:rsid w:val="004C6875"/>
    <w:rsid w:val="004D6481"/>
    <w:rsid w:val="004E6705"/>
    <w:rsid w:val="004F07D0"/>
    <w:rsid w:val="004F2D9E"/>
    <w:rsid w:val="004F2DEA"/>
    <w:rsid w:val="0051605D"/>
    <w:rsid w:val="00523413"/>
    <w:rsid w:val="00527428"/>
    <w:rsid w:val="00546F5E"/>
    <w:rsid w:val="0055577E"/>
    <w:rsid w:val="00566A12"/>
    <w:rsid w:val="00572D4E"/>
    <w:rsid w:val="005817DA"/>
    <w:rsid w:val="00582C09"/>
    <w:rsid w:val="00594D6B"/>
    <w:rsid w:val="005A2CF7"/>
    <w:rsid w:val="005A381B"/>
    <w:rsid w:val="005A5559"/>
    <w:rsid w:val="005C0269"/>
    <w:rsid w:val="005C3D9D"/>
    <w:rsid w:val="005E1B1D"/>
    <w:rsid w:val="005E5A19"/>
    <w:rsid w:val="005E5DEE"/>
    <w:rsid w:val="00600332"/>
    <w:rsid w:val="00601D13"/>
    <w:rsid w:val="00612901"/>
    <w:rsid w:val="00613B3C"/>
    <w:rsid w:val="00614B4F"/>
    <w:rsid w:val="0062655D"/>
    <w:rsid w:val="00632208"/>
    <w:rsid w:val="006336FD"/>
    <w:rsid w:val="00633CBB"/>
    <w:rsid w:val="00646A93"/>
    <w:rsid w:val="00667010"/>
    <w:rsid w:val="0067091D"/>
    <w:rsid w:val="006823C4"/>
    <w:rsid w:val="00684155"/>
    <w:rsid w:val="006940F0"/>
    <w:rsid w:val="0069527F"/>
    <w:rsid w:val="006A0507"/>
    <w:rsid w:val="006B09AB"/>
    <w:rsid w:val="006B25C6"/>
    <w:rsid w:val="006B2B87"/>
    <w:rsid w:val="006B30F2"/>
    <w:rsid w:val="006B584F"/>
    <w:rsid w:val="006B5D67"/>
    <w:rsid w:val="006C01D9"/>
    <w:rsid w:val="006C1CB4"/>
    <w:rsid w:val="006F326B"/>
    <w:rsid w:val="00714244"/>
    <w:rsid w:val="00716242"/>
    <w:rsid w:val="007167EE"/>
    <w:rsid w:val="00723B12"/>
    <w:rsid w:val="0074083E"/>
    <w:rsid w:val="007439DF"/>
    <w:rsid w:val="00754B1A"/>
    <w:rsid w:val="00754EB5"/>
    <w:rsid w:val="007577D6"/>
    <w:rsid w:val="007809DA"/>
    <w:rsid w:val="007A68B0"/>
    <w:rsid w:val="007B09EF"/>
    <w:rsid w:val="007C09D6"/>
    <w:rsid w:val="007C0FBC"/>
    <w:rsid w:val="007C1263"/>
    <w:rsid w:val="007C3D92"/>
    <w:rsid w:val="007D19A3"/>
    <w:rsid w:val="007D387F"/>
    <w:rsid w:val="007D611A"/>
    <w:rsid w:val="007E48BD"/>
    <w:rsid w:val="007F2071"/>
    <w:rsid w:val="007F22BF"/>
    <w:rsid w:val="007F2371"/>
    <w:rsid w:val="00800F07"/>
    <w:rsid w:val="0080677F"/>
    <w:rsid w:val="00826352"/>
    <w:rsid w:val="008303DC"/>
    <w:rsid w:val="00833C35"/>
    <w:rsid w:val="008343F7"/>
    <w:rsid w:val="0083660B"/>
    <w:rsid w:val="0083702F"/>
    <w:rsid w:val="00843CF1"/>
    <w:rsid w:val="00844B85"/>
    <w:rsid w:val="00854115"/>
    <w:rsid w:val="008568E9"/>
    <w:rsid w:val="00880957"/>
    <w:rsid w:val="008A63E3"/>
    <w:rsid w:val="008B6493"/>
    <w:rsid w:val="008D73A2"/>
    <w:rsid w:val="008F45A0"/>
    <w:rsid w:val="00902FAB"/>
    <w:rsid w:val="00914354"/>
    <w:rsid w:val="00917DCC"/>
    <w:rsid w:val="00917DE3"/>
    <w:rsid w:val="00930D6F"/>
    <w:rsid w:val="00943C30"/>
    <w:rsid w:val="009460E0"/>
    <w:rsid w:val="00957A1C"/>
    <w:rsid w:val="009626AA"/>
    <w:rsid w:val="00963843"/>
    <w:rsid w:val="00967E03"/>
    <w:rsid w:val="0097103A"/>
    <w:rsid w:val="009713B6"/>
    <w:rsid w:val="009729B7"/>
    <w:rsid w:val="00977DD4"/>
    <w:rsid w:val="0098132F"/>
    <w:rsid w:val="009979EC"/>
    <w:rsid w:val="009A1E56"/>
    <w:rsid w:val="009B1F18"/>
    <w:rsid w:val="009E3EF2"/>
    <w:rsid w:val="009F5C84"/>
    <w:rsid w:val="00A079E8"/>
    <w:rsid w:val="00A1112E"/>
    <w:rsid w:val="00A15EAA"/>
    <w:rsid w:val="00A16AC0"/>
    <w:rsid w:val="00A17AD2"/>
    <w:rsid w:val="00A371DC"/>
    <w:rsid w:val="00A37737"/>
    <w:rsid w:val="00A43ED9"/>
    <w:rsid w:val="00A45D8F"/>
    <w:rsid w:val="00A64F06"/>
    <w:rsid w:val="00A678AC"/>
    <w:rsid w:val="00A73DCB"/>
    <w:rsid w:val="00A82107"/>
    <w:rsid w:val="00A87F10"/>
    <w:rsid w:val="00AC020E"/>
    <w:rsid w:val="00AC3687"/>
    <w:rsid w:val="00AE2F99"/>
    <w:rsid w:val="00B06052"/>
    <w:rsid w:val="00B127A7"/>
    <w:rsid w:val="00B17B3F"/>
    <w:rsid w:val="00B17D3D"/>
    <w:rsid w:val="00B56831"/>
    <w:rsid w:val="00B762F4"/>
    <w:rsid w:val="00BB20F0"/>
    <w:rsid w:val="00BB27A1"/>
    <w:rsid w:val="00BD0B79"/>
    <w:rsid w:val="00BF1906"/>
    <w:rsid w:val="00BF4A57"/>
    <w:rsid w:val="00C11413"/>
    <w:rsid w:val="00C13F9F"/>
    <w:rsid w:val="00C26501"/>
    <w:rsid w:val="00C4009F"/>
    <w:rsid w:val="00C4440C"/>
    <w:rsid w:val="00C572BF"/>
    <w:rsid w:val="00C60A05"/>
    <w:rsid w:val="00C75FCF"/>
    <w:rsid w:val="00C7614A"/>
    <w:rsid w:val="00C8619B"/>
    <w:rsid w:val="00C865CD"/>
    <w:rsid w:val="00C97565"/>
    <w:rsid w:val="00CA669A"/>
    <w:rsid w:val="00CB37E0"/>
    <w:rsid w:val="00CC4A4C"/>
    <w:rsid w:val="00CE3ACB"/>
    <w:rsid w:val="00D01EB1"/>
    <w:rsid w:val="00D077BE"/>
    <w:rsid w:val="00D15EF3"/>
    <w:rsid w:val="00D16C10"/>
    <w:rsid w:val="00D329F6"/>
    <w:rsid w:val="00D32B99"/>
    <w:rsid w:val="00D40A38"/>
    <w:rsid w:val="00D4732E"/>
    <w:rsid w:val="00D551FE"/>
    <w:rsid w:val="00D617D0"/>
    <w:rsid w:val="00D6238F"/>
    <w:rsid w:val="00D66B73"/>
    <w:rsid w:val="00D66D43"/>
    <w:rsid w:val="00D703A2"/>
    <w:rsid w:val="00D7176F"/>
    <w:rsid w:val="00D82DF7"/>
    <w:rsid w:val="00D83906"/>
    <w:rsid w:val="00D906F1"/>
    <w:rsid w:val="00D97F21"/>
    <w:rsid w:val="00DA40AE"/>
    <w:rsid w:val="00DA76D4"/>
    <w:rsid w:val="00DD0384"/>
    <w:rsid w:val="00DD21D7"/>
    <w:rsid w:val="00DD3F42"/>
    <w:rsid w:val="00DD5033"/>
    <w:rsid w:val="00DD7A51"/>
    <w:rsid w:val="00DD7AA4"/>
    <w:rsid w:val="00DE2303"/>
    <w:rsid w:val="00DE5BFF"/>
    <w:rsid w:val="00E05B89"/>
    <w:rsid w:val="00E135D5"/>
    <w:rsid w:val="00E1767A"/>
    <w:rsid w:val="00E33C13"/>
    <w:rsid w:val="00E40A9F"/>
    <w:rsid w:val="00E47B12"/>
    <w:rsid w:val="00E5349F"/>
    <w:rsid w:val="00E60D62"/>
    <w:rsid w:val="00E62902"/>
    <w:rsid w:val="00E71575"/>
    <w:rsid w:val="00E84825"/>
    <w:rsid w:val="00EB34DA"/>
    <w:rsid w:val="00ED59ED"/>
    <w:rsid w:val="00EE600C"/>
    <w:rsid w:val="00EE787F"/>
    <w:rsid w:val="00EF0EA5"/>
    <w:rsid w:val="00EF780C"/>
    <w:rsid w:val="00F116E8"/>
    <w:rsid w:val="00F268BB"/>
    <w:rsid w:val="00F30665"/>
    <w:rsid w:val="00F307CC"/>
    <w:rsid w:val="00F44535"/>
    <w:rsid w:val="00F56920"/>
    <w:rsid w:val="00F728A4"/>
    <w:rsid w:val="00F73D12"/>
    <w:rsid w:val="00F83639"/>
    <w:rsid w:val="00F85DD2"/>
    <w:rsid w:val="00F85FD0"/>
    <w:rsid w:val="00F87632"/>
    <w:rsid w:val="00F8796E"/>
    <w:rsid w:val="00FA4A7D"/>
    <w:rsid w:val="00FB721C"/>
    <w:rsid w:val="00FC05AF"/>
    <w:rsid w:val="00FC371F"/>
    <w:rsid w:val="00FC440E"/>
    <w:rsid w:val="00FC6EF5"/>
    <w:rsid w:val="00FE252F"/>
    <w:rsid w:val="00FF1C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fr-FR"/>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Normal (Web)"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9AB"/>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uiPriority w:val="22"/>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 w:type="paragraph" w:customStyle="1" w:styleId="berschrft">
    <w:name w:val="Überschrft"/>
    <w:basedOn w:val="Normal"/>
    <w:rsid w:val="002D0880"/>
    <w:pPr>
      <w:framePr w:w="7768" w:h="397" w:hRule="exact" w:hSpace="142" w:vSpace="57" w:wrap="notBeside" w:vAnchor="page" w:hAnchor="page" w:x="1589" w:y="3913" w:anchorLock="1"/>
      <w:widowControl w:val="0"/>
      <w:spacing w:after="0" w:line="360" w:lineRule="exact"/>
    </w:pPr>
    <w:rPr>
      <w:rFonts w:ascii="Arial" w:hAnsi="Arial" w:cs="Arial"/>
      <w:b/>
      <w:bCs/>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blomeier-ibb.de/" TargetMode="External"/><Relationship Id="rId18" Type="http://schemas.openxmlformats.org/officeDocument/2006/relationships/hyperlink" Target="http://www.zumtobel.com/fr-fr/products/clean.html" TargetMode="External"/><Relationship Id="rId26" Type="http://schemas.openxmlformats.org/officeDocument/2006/relationships/image" Target="media/image2.jpeg"/><Relationship Id="rId39" Type="http://schemas.openxmlformats.org/officeDocument/2006/relationships/hyperlink" Target="mailto:info@zumtobel.lu" TargetMode="External"/><Relationship Id="rId3" Type="http://schemas.openxmlformats.org/officeDocument/2006/relationships/customXml" Target="../customXml/item3.xml"/><Relationship Id="rId21" Type="http://schemas.openxmlformats.org/officeDocument/2006/relationships/hyperlink" Target="http://www.zumtobel.com/fr-fr/products/scuba.html" TargetMode="External"/><Relationship Id="rId34" Type="http://schemas.openxmlformats.org/officeDocument/2006/relationships/hyperlink" Target="http://www.zumtobel.nl" TargetMode="External"/><Relationship Id="rId42" Type="http://schemas.openxmlformats.org/officeDocument/2006/relationships/hyperlink" Target="mailto:info@zumtobel.ch" TargetMode="External"/><Relationship Id="rId47"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s://audi.hu/en/" TargetMode="External"/><Relationship Id="rId17" Type="http://schemas.openxmlformats.org/officeDocument/2006/relationships/hyperlink" Target="http://www.zumtobel.com/fr-fr/products/ecosign.html" TargetMode="External"/><Relationship Id="rId25" Type="http://schemas.openxmlformats.org/officeDocument/2006/relationships/image" Target="media/image1.jpeg"/><Relationship Id="rId33" Type="http://schemas.openxmlformats.org/officeDocument/2006/relationships/hyperlink" Target="http://www.zumtobel.be" TargetMode="External"/><Relationship Id="rId38" Type="http://schemas.openxmlformats.org/officeDocument/2006/relationships/hyperlink" Target="mailto:info@zumtobel.be"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zumtobel.com/fr-fr/products/resclite.html" TargetMode="External"/><Relationship Id="rId20" Type="http://schemas.openxmlformats.org/officeDocument/2006/relationships/hyperlink" Target="http://www.zumtobel.com/fr-fr/products/sconfine.html" TargetMode="External"/><Relationship Id="rId29" Type="http://schemas.openxmlformats.org/officeDocument/2006/relationships/hyperlink" Target="http://www.zumtobel.com" TargetMode="External"/><Relationship Id="rId41" Type="http://schemas.openxmlformats.org/officeDocument/2006/relationships/hyperlink" Target="http://www.zumtobel.l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zumtobel.com/fr-fr/products/light_fields.html" TargetMode="External"/><Relationship Id="rId32" Type="http://schemas.openxmlformats.org/officeDocument/2006/relationships/hyperlink" Target="mailto:jacques.brouhier@zumtobelgroup.com" TargetMode="External"/><Relationship Id="rId37" Type="http://schemas.openxmlformats.org/officeDocument/2006/relationships/hyperlink" Target="http://www.zumtobel.fr" TargetMode="External"/><Relationship Id="rId40" Type="http://schemas.openxmlformats.org/officeDocument/2006/relationships/hyperlink" Target="http://www.zumtobel.be"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zumtobel.com/fr-fr/products/tecton.html" TargetMode="External"/><Relationship Id="rId23" Type="http://schemas.openxmlformats.org/officeDocument/2006/relationships/hyperlink" Target="http://www.zumtobel.com/fr-fr/products/credos.html" TargetMode="External"/><Relationship Id="rId28" Type="http://schemas.openxmlformats.org/officeDocument/2006/relationships/image" Target="media/image4.jpeg"/><Relationship Id="rId36" Type="http://schemas.openxmlformats.org/officeDocument/2006/relationships/hyperlink" Target="mailto:info@zumtobel.fr" TargetMode="External"/><Relationship Id="rId10" Type="http://schemas.openxmlformats.org/officeDocument/2006/relationships/footnotes" Target="footnotes.xml"/><Relationship Id="rId19" Type="http://schemas.openxmlformats.org/officeDocument/2006/relationships/hyperlink" Target="http://www.zumtobel.com/fr-fr/products/cardan_led.html" TargetMode="External"/><Relationship Id="rId31" Type="http://schemas.openxmlformats.org/officeDocument/2006/relationships/hyperlink" Target="http://www.zumtobel.fr"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kaulich-hofmann.de/" TargetMode="External"/><Relationship Id="rId22" Type="http://schemas.openxmlformats.org/officeDocument/2006/relationships/hyperlink" Target="http://www.zumtobel.com/fr-fr/products/panos_inf_evo_e.html" TargetMode="External"/><Relationship Id="rId27" Type="http://schemas.openxmlformats.org/officeDocument/2006/relationships/image" Target="media/image3.jpeg"/><Relationship Id="rId30" Type="http://schemas.openxmlformats.org/officeDocument/2006/relationships/hyperlink" Target="mailto:Jean-Charles.Lozat@zumtobelgroup.com" TargetMode="External"/><Relationship Id="rId35" Type="http://schemas.openxmlformats.org/officeDocument/2006/relationships/hyperlink" Target="http://www.zumtobel.lu" TargetMode="External"/><Relationship Id="rId43" Type="http://schemas.openxmlformats.org/officeDocument/2006/relationships/hyperlink" Target="http://www.zumtobel.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asF\AppData\Local\Microsoft\Windows\Temporary%20Internet%20Files\Content.MSO\7F76E27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B79342-329D-404F-88E9-DBC418A904D4}">
  <ds:schemaRefs>
    <ds:schemaRef ds:uri="http://schemas.microsoft.com/sharepoint/v3/contenttype/forms"/>
  </ds:schemaRefs>
</ds:datastoreItem>
</file>

<file path=customXml/itemProps2.xml><?xml version="1.0" encoding="utf-8"?>
<ds:datastoreItem xmlns:ds="http://schemas.openxmlformats.org/officeDocument/2006/customXml" ds:itemID="{F897B6A6-816D-4450-AB7D-20CBE7C881FA}">
  <ds:schemaRefs>
    <ds:schemaRef ds:uri="http://schemas.microsoft.com/office/2006/documentManagement/types"/>
    <ds:schemaRef ds:uri="http://purl.org/dc/dcmitype/"/>
    <ds:schemaRef ds:uri="http://purl.org/dc/elements/1.1/"/>
    <ds:schemaRef ds:uri="http://schemas.microsoft.com/office/2006/metadata/properties"/>
    <ds:schemaRef ds:uri="http://purl.org/dc/terms/"/>
    <ds:schemaRef ds:uri="http://www.w3.org/XML/1998/namespace"/>
    <ds:schemaRef ds:uri="http://schemas.openxmlformats.org/package/2006/metadata/core-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0E1A4E2-EF7C-4B6A-B8AE-F254CBF7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56E63E-A314-4F31-BCB8-FD3310FB7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7F76E277</Template>
  <TotalTime>0</TotalTime>
  <Pages>6</Pages>
  <Words>1675</Words>
  <Characters>10960</Characters>
  <Application>Microsoft Office Word</Application>
  <DocSecurity>0</DocSecurity>
  <Lines>91</Lines>
  <Paragraphs>25</Paragraphs>
  <ScaleCrop>false</ScaleCrop>
  <HeadingPairs>
    <vt:vector size="6" baseType="variant">
      <vt:variant>
        <vt:lpstr>Title</vt:lpstr>
      </vt:variant>
      <vt:variant>
        <vt:i4>1</vt:i4>
      </vt:variant>
      <vt:variant>
        <vt:lpstr>Titel</vt:lpstr>
      </vt:variant>
      <vt:variant>
        <vt:i4>1</vt:i4>
      </vt:variant>
      <vt:variant>
        <vt:lpstr>Cím</vt:lpstr>
      </vt:variant>
      <vt:variant>
        <vt:i4>1</vt:i4>
      </vt:variant>
    </vt:vector>
  </HeadingPairs>
  <TitlesOfParts>
    <vt:vector size="3" baseType="lpstr">
      <vt:lpstr>Referenzbericht Audi Hungaria</vt:lpstr>
      <vt:lpstr>Referenzbericht Audi Hungaria</vt:lpstr>
      <vt:lpstr>Referenzbericht Audi Hungaria</vt:lpstr>
    </vt:vector>
  </TitlesOfParts>
  <Company>Zumtobel Lighting</Company>
  <LinksUpToDate>false</LinksUpToDate>
  <CharactersWithSpaces>12610</CharactersWithSpaces>
  <SharedDoc>false</SharedDoc>
  <HLinks>
    <vt:vector size="12" baseType="variant">
      <vt:variant>
        <vt:i4>7929954</vt:i4>
      </vt:variant>
      <vt:variant>
        <vt:i4>3</vt:i4>
      </vt:variant>
      <vt:variant>
        <vt:i4>0</vt:i4>
      </vt:variant>
      <vt:variant>
        <vt:i4>5</vt:i4>
      </vt:variant>
      <vt:variant>
        <vt:lpwstr>www.zumtobel.com/de-de/42181594</vt:lpwstr>
      </vt:variant>
      <vt:variant>
        <vt:lpwstr/>
      </vt:variant>
      <vt:variant>
        <vt:i4>1966095</vt:i4>
      </vt:variant>
      <vt:variant>
        <vt:i4>0</vt:i4>
      </vt:variant>
      <vt:variant>
        <vt:i4>0</vt:i4>
      </vt:variant>
      <vt:variant>
        <vt:i4>5</vt:i4>
      </vt:variant>
      <vt:variant>
        <vt:lpwstr>https://itunes.apple.com/de/app/resclite/id439253350?mt=8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Referenzbericht Audi Hungaria</dc:title>
  <dc:creator>Sophie Moser</dc:creator>
  <cp:lastModifiedBy>Melanie Isele</cp:lastModifiedBy>
  <cp:revision>13</cp:revision>
  <cp:lastPrinted>2015-06-15T12:32:00Z</cp:lastPrinted>
  <dcterms:created xsi:type="dcterms:W3CDTF">2015-03-20T13:04:00Z</dcterms:created>
  <dcterms:modified xsi:type="dcterms:W3CDTF">2015-06-15T12:32:00Z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