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A61D5B" w:rsidRDefault="000C3A85" w:rsidP="004F2D9E">
      <w:pPr>
        <w:spacing w:line="360" w:lineRule="auto"/>
        <w:jc w:val="both"/>
        <w:rPr>
          <w:rFonts w:ascii="Arial" w:hAnsi="Arial" w:cs="Arial"/>
          <w:b/>
          <w:sz w:val="20"/>
          <w:szCs w:val="20"/>
        </w:rPr>
      </w:pPr>
      <w:r>
        <w:rPr>
          <w:rFonts w:ascii="Arial" w:hAnsi="Arial"/>
          <w:b/>
          <w:sz w:val="20"/>
        </w:rPr>
        <w:t xml:space="preserve">Comunicato stampa </w:t>
      </w:r>
    </w:p>
    <w:p w:rsidR="000C3A85" w:rsidRPr="00A61D5B" w:rsidRDefault="000C3A85" w:rsidP="004F2D9E">
      <w:pPr>
        <w:spacing w:line="360" w:lineRule="auto"/>
        <w:jc w:val="both"/>
        <w:rPr>
          <w:rFonts w:ascii="Arial" w:hAnsi="Arial" w:cs="Arial"/>
          <w:b/>
          <w:sz w:val="28"/>
          <w:szCs w:val="28"/>
        </w:rPr>
      </w:pPr>
    </w:p>
    <w:p w:rsidR="000E2638" w:rsidRPr="00B64963" w:rsidRDefault="009B2E86" w:rsidP="00523413">
      <w:pPr>
        <w:spacing w:line="360" w:lineRule="auto"/>
        <w:jc w:val="both"/>
        <w:rPr>
          <w:rFonts w:ascii="Arial" w:hAnsi="Arial" w:cs="Arial"/>
          <w:b/>
          <w:sz w:val="28"/>
          <w:szCs w:val="28"/>
        </w:rPr>
      </w:pPr>
      <w:r>
        <w:rPr>
          <w:rFonts w:ascii="Arial" w:hAnsi="Arial"/>
          <w:b/>
          <w:sz w:val="28"/>
        </w:rPr>
        <w:t xml:space="preserve">Luminosa soluzione Zumtobel per la BMW Gregoir </w:t>
      </w:r>
    </w:p>
    <w:p w:rsidR="00E448BD" w:rsidRDefault="00261E80" w:rsidP="00523413">
      <w:pPr>
        <w:spacing w:line="360" w:lineRule="auto"/>
        <w:jc w:val="both"/>
        <w:rPr>
          <w:rFonts w:ascii="Arial" w:hAnsi="Arial" w:cs="Arial"/>
          <w:b/>
          <w:sz w:val="20"/>
          <w:szCs w:val="20"/>
        </w:rPr>
      </w:pPr>
      <w:r>
        <w:rPr>
          <w:rFonts w:ascii="Arial" w:hAnsi="Arial"/>
          <w:b/>
          <w:sz w:val="20"/>
        </w:rPr>
        <w:t xml:space="preserve">“Piacere di guidare” è quello che la BMW promette, e non solo con ogni sua automobile. Anche le concessionarie, infatti, esprimono questo piacere attraverso una perfetta armonia di tecnica ed estetica.  Nel progetto della nuova concessionaria BMW Gregoir, nella località fiamminga di Puurs, la precedenza era data a una presentazione impeccabile, tale da trasmettere il forte carattere e le peculiarità di ogni auto BMW. L’innovativa illuminazione fornita dal produttore austriaco Zumtobel è stata studiata in stretta collaborazione con gli architetti e il progettista elettrotecnico. </w:t>
      </w:r>
    </w:p>
    <w:p w:rsidR="003A6E28" w:rsidRDefault="009B2E86" w:rsidP="000E2638">
      <w:pPr>
        <w:spacing w:line="360" w:lineRule="auto"/>
        <w:jc w:val="both"/>
        <w:rPr>
          <w:rFonts w:ascii="Arial" w:hAnsi="Arial" w:cs="Arial"/>
          <w:sz w:val="20"/>
          <w:szCs w:val="20"/>
        </w:rPr>
      </w:pPr>
      <w:r>
        <w:rPr>
          <w:rFonts w:ascii="Arial" w:hAnsi="Arial"/>
          <w:i/>
          <w:sz w:val="20"/>
        </w:rPr>
        <w:t>Dornbirn, giugno 2015</w:t>
      </w:r>
      <w:r>
        <w:rPr>
          <w:rFonts w:ascii="Arial" w:hAnsi="Arial"/>
          <w:color w:val="FF0000"/>
          <w:sz w:val="20"/>
        </w:rPr>
        <w:t xml:space="preserve"> </w:t>
      </w:r>
      <w:r>
        <w:rPr>
          <w:rFonts w:ascii="Arial" w:hAnsi="Arial"/>
          <w:sz w:val="20"/>
        </w:rPr>
        <w:t xml:space="preserve">– Ai primi del 2014 il commerciante belga di automobili Hervé Gregoir ha rilevato la concessionaria </w:t>
      </w:r>
      <w:hyperlink r:id="rId12">
        <w:r>
          <w:rPr>
            <w:rStyle w:val="Hyperlink"/>
            <w:rFonts w:ascii="Arial" w:hAnsi="Arial"/>
            <w:sz w:val="20"/>
          </w:rPr>
          <w:t>BMW Gregoir</w:t>
        </w:r>
      </w:hyperlink>
      <w:r>
        <w:rPr>
          <w:rFonts w:ascii="Arial" w:hAnsi="Arial"/>
          <w:sz w:val="20"/>
        </w:rPr>
        <w:t xml:space="preserve"> che distribuisce auto nuove e usate del marchio nella località fiamminga di Puurs. Nella vicina superstrada si erano verificati radicali cambiamenti di viabilità che costringevano a ripensare la disposizione della concessionaria poiché non attirava più l’interesse voluto. Fra l’altro non era nemmeno più in linea con le direttive di design della BMW. Per tali motivi Hervé Gregoir ha deciso di rifare la costruzione in</w:t>
      </w:r>
      <w:bookmarkStart w:id="0" w:name="_GoBack"/>
      <w:bookmarkEnd w:id="0"/>
      <w:r>
        <w:rPr>
          <w:rFonts w:ascii="Arial" w:hAnsi="Arial"/>
          <w:sz w:val="20"/>
        </w:rPr>
        <w:t xml:space="preserve">caricando del progetto lo studio di architetti belgi </w:t>
      </w:r>
      <w:hyperlink r:id="rId13">
        <w:r>
          <w:rPr>
            <w:rStyle w:val="Hyperlink"/>
            <w:rFonts w:ascii="Arial" w:hAnsi="Arial"/>
            <w:sz w:val="20"/>
          </w:rPr>
          <w:t>Lécharny &amp; Bertrand</w:t>
        </w:r>
      </w:hyperlink>
      <w:r>
        <w:t>,</w:t>
      </w:r>
      <w:r>
        <w:rPr>
          <w:rFonts w:ascii="Arial" w:hAnsi="Arial"/>
          <w:sz w:val="20"/>
        </w:rPr>
        <w:t xml:space="preserve"> di sede a Wilrijk. Ad eccezione dell’officina doveva essere nuovo tutto il complesso. Attenendosi ai rigorosi vincoli del gruppo BMW, gli architetti hanno progettato una concessionaria di due piani che mette bene in vista le automobili del marchio anche da lontano. Per questa zona si tratta di una soluzione </w:t>
      </w:r>
      <w:proofErr w:type="gramStart"/>
      <w:r>
        <w:rPr>
          <w:rFonts w:ascii="Arial" w:hAnsi="Arial"/>
          <w:sz w:val="20"/>
        </w:rPr>
        <w:t>inusuale</w:t>
      </w:r>
      <w:proofErr w:type="gramEnd"/>
      <w:r>
        <w:rPr>
          <w:rFonts w:ascii="Arial" w:hAnsi="Arial"/>
          <w:sz w:val="20"/>
        </w:rPr>
        <w:t xml:space="preserve"> perché qui le concessionarie solitamente sono sempre in un unico pianoterra. Il nuovo edificio ultimato in soli sei mesi ospita uno showroom su due piani per le vetture nuove, un reparto separato per quelle usate, un </w:t>
      </w:r>
      <w:proofErr w:type="gramStart"/>
      <w:r>
        <w:rPr>
          <w:rFonts w:ascii="Arial" w:hAnsi="Arial"/>
          <w:sz w:val="20"/>
        </w:rPr>
        <w:t>reparto</w:t>
      </w:r>
      <w:proofErr w:type="gramEnd"/>
      <w:r>
        <w:rPr>
          <w:rFonts w:ascii="Arial" w:hAnsi="Arial"/>
          <w:sz w:val="20"/>
        </w:rPr>
        <w:t xml:space="preserve"> di consegna delle nuove auto, uffici e lobby con relativa zona d’ingresso. </w:t>
      </w:r>
    </w:p>
    <w:p w:rsidR="00C67C50" w:rsidRDefault="003B54A5" w:rsidP="000642D3">
      <w:pPr>
        <w:spacing w:line="360" w:lineRule="auto"/>
        <w:jc w:val="both"/>
        <w:rPr>
          <w:rFonts w:ascii="Arial" w:hAnsi="Arial" w:cs="Arial"/>
          <w:sz w:val="20"/>
          <w:szCs w:val="20"/>
        </w:rPr>
      </w:pPr>
      <w:r>
        <w:rPr>
          <w:rFonts w:ascii="Arial" w:hAnsi="Arial"/>
          <w:sz w:val="20"/>
        </w:rPr>
        <w:t xml:space="preserve">Per questa nuova </w:t>
      </w:r>
      <w:proofErr w:type="gramStart"/>
      <w:r>
        <w:rPr>
          <w:rFonts w:ascii="Arial" w:hAnsi="Arial"/>
          <w:sz w:val="20"/>
        </w:rPr>
        <w:t>struttura</w:t>
      </w:r>
      <w:proofErr w:type="gramEnd"/>
      <w:r>
        <w:rPr>
          <w:rFonts w:ascii="Arial" w:hAnsi="Arial"/>
          <w:sz w:val="20"/>
        </w:rPr>
        <w:t xml:space="preserve"> Zumtobel ha sviluppato un’apposita concezione illuminotecnica collaborando con lo studio Lécharny &amp; Bertrand e con il progettista elettrotecnico </w:t>
      </w:r>
      <w:hyperlink r:id="rId14">
        <w:r>
          <w:rPr>
            <w:rStyle w:val="Hyperlink"/>
            <w:rFonts w:ascii="Arial" w:hAnsi="Arial"/>
            <w:sz w:val="20"/>
          </w:rPr>
          <w:t>Jan Muyshondt</w:t>
        </w:r>
      </w:hyperlink>
      <w:r>
        <w:rPr>
          <w:rFonts w:ascii="Arial" w:hAnsi="Arial"/>
          <w:sz w:val="20"/>
        </w:rPr>
        <w:t xml:space="preserve">. È un impianto che guida la luce con precisione modellando efficacemente le carrozzerie attraverso un sapiente gioco di luci </w:t>
      </w:r>
      <w:proofErr w:type="gramStart"/>
      <w:r>
        <w:rPr>
          <w:rFonts w:ascii="Arial" w:hAnsi="Arial"/>
          <w:sz w:val="20"/>
        </w:rPr>
        <w:t>ed</w:t>
      </w:r>
      <w:proofErr w:type="gramEnd"/>
      <w:r>
        <w:rPr>
          <w:rFonts w:ascii="Arial" w:hAnsi="Arial"/>
          <w:sz w:val="20"/>
        </w:rPr>
        <w:t xml:space="preserve"> ombre. Il prodotto scelto è </w:t>
      </w:r>
      <w:hyperlink r:id="rId15">
        <w:r>
          <w:rPr>
            <w:rStyle w:val="Hyperlink"/>
            <w:rFonts w:ascii="Arial" w:hAnsi="Arial"/>
            <w:sz w:val="20"/>
          </w:rPr>
          <w:t>INTRO</w:t>
        </w:r>
      </w:hyperlink>
      <w:r>
        <w:rPr>
          <w:rFonts w:ascii="Arial" w:hAnsi="Arial"/>
          <w:sz w:val="20"/>
        </w:rPr>
        <w:t xml:space="preserve">, un sistema d’illuminazione modulare che comprende diversi tipi di apparecchi, tutti costruiti con la tecnologia LED più moderna. I faretti installati a Puurs si possono ruotare di 360° e orientare verso l’esterno o l’interno, con il risultato di formare accenti mirati e scenografici. Inoltre il sistema permette di combinare potenze, temperature di colore e distribuzioni fotometriche, cosa che assicura la massima flessibilità nella concessionaria. </w:t>
      </w:r>
      <w:proofErr w:type="gramStart"/>
      <w:r>
        <w:rPr>
          <w:rFonts w:ascii="Arial" w:hAnsi="Arial"/>
          <w:sz w:val="20"/>
        </w:rPr>
        <w:t>Risulta</w:t>
      </w:r>
      <w:proofErr w:type="gramEnd"/>
      <w:r>
        <w:rPr>
          <w:rFonts w:ascii="Arial" w:hAnsi="Arial"/>
          <w:sz w:val="20"/>
        </w:rPr>
        <w:t xml:space="preserve"> vantaggiosa anche la comodità di montaggio: ogni volta che cambia la situazione si possono rimuovere o reinserire gli spot, senza bisogno di utensili. Allo scopo di inserire in un canale unico sia i faretti </w:t>
      </w:r>
      <w:proofErr w:type="gramStart"/>
      <w:r>
        <w:rPr>
          <w:rFonts w:ascii="Arial" w:hAnsi="Arial"/>
          <w:sz w:val="20"/>
        </w:rPr>
        <w:t>che</w:t>
      </w:r>
      <w:proofErr w:type="gramEnd"/>
      <w:r>
        <w:rPr>
          <w:rFonts w:ascii="Arial" w:hAnsi="Arial"/>
          <w:sz w:val="20"/>
        </w:rPr>
        <w:t xml:space="preserve"> le linee di luce diffusa, Zumtobel ha montato questo flessibile sistema ancor prima che entrasse in commercio. </w:t>
      </w:r>
    </w:p>
    <w:p w:rsidR="00C67C50" w:rsidRDefault="0075224E" w:rsidP="000642D3">
      <w:pPr>
        <w:spacing w:line="360" w:lineRule="auto"/>
        <w:jc w:val="both"/>
        <w:rPr>
          <w:rFonts w:ascii="Arial" w:hAnsi="Arial" w:cs="Arial"/>
          <w:sz w:val="20"/>
          <w:szCs w:val="20"/>
        </w:rPr>
      </w:pPr>
      <w:r>
        <w:rPr>
          <w:rFonts w:ascii="Arial" w:hAnsi="Arial"/>
          <w:sz w:val="20"/>
        </w:rPr>
        <w:lastRenderedPageBreak/>
        <w:t xml:space="preserve">Sotto la guida del direttore del progetto, </w:t>
      </w:r>
      <w:r w:rsidR="00B75064">
        <w:rPr>
          <w:rFonts w:ascii="Arial" w:hAnsi="Arial"/>
          <w:sz w:val="20"/>
        </w:rPr>
        <w:t xml:space="preserve">Hans </w:t>
      </w:r>
      <w:proofErr w:type="spellStart"/>
      <w:r w:rsidR="00B75064">
        <w:rPr>
          <w:rFonts w:ascii="Arial" w:hAnsi="Arial"/>
          <w:sz w:val="20"/>
        </w:rPr>
        <w:t>Lambrechts</w:t>
      </w:r>
      <w:proofErr w:type="spellEnd"/>
      <w:r>
        <w:rPr>
          <w:rFonts w:ascii="Arial" w:hAnsi="Arial"/>
          <w:sz w:val="20"/>
        </w:rPr>
        <w:t xml:space="preserve">, l’azienda ha sviluppato per la BMW Gregoir una soluzione speciale che mette insieme due sistemi LED innovativi, e cioè INTRO e SLOTLIGHT: su una lunghezza di 135 metri il telaio d’installazione incassato nel soffitto alloggia oltre 200 faretti INTRO e una sessantina di apparecchi  </w:t>
      </w:r>
      <w:hyperlink r:id="rId16">
        <w:r>
          <w:rPr>
            <w:rStyle w:val="Hyperlink"/>
            <w:rFonts w:ascii="Arial" w:hAnsi="Arial"/>
            <w:sz w:val="20"/>
          </w:rPr>
          <w:t>SLOTLIGHT II</w:t>
        </w:r>
      </w:hyperlink>
      <w:r>
        <w:rPr>
          <w:rFonts w:ascii="Arial" w:hAnsi="Arial"/>
          <w:sz w:val="20"/>
        </w:rPr>
        <w:t xml:space="preserve"> appositamente adattati. La luce diffusa emessa dagli apparecchi lineari dà forma alle superfici lucide delle carrozzerie, mentre gli spot puntano brillanti accenti mirati che esaltano i dettagli e i dinamismi. </w:t>
      </w:r>
    </w:p>
    <w:p w:rsidR="00C67C50" w:rsidRDefault="00C20C39" w:rsidP="000642D3">
      <w:pPr>
        <w:spacing w:line="360" w:lineRule="auto"/>
        <w:jc w:val="both"/>
        <w:rPr>
          <w:rFonts w:ascii="Arial" w:hAnsi="Arial" w:cs="Arial"/>
          <w:sz w:val="20"/>
          <w:szCs w:val="20"/>
        </w:rPr>
      </w:pPr>
      <w:r>
        <w:rPr>
          <w:rFonts w:ascii="Arial" w:hAnsi="Arial"/>
          <w:sz w:val="20"/>
        </w:rPr>
        <w:t xml:space="preserve">Nella parte esterna dell’ingresso Zumtobel ha installato singoli apparecchi SLOTLIGHT II LED IP54, ossia protetti al massimo da polvere e spruzzi d’acqua. All’interno invece, oltre che negli uffici e nella lobby, sono montati 175 downlights LED delle serie </w:t>
      </w:r>
      <w:hyperlink r:id="rId17">
        <w:r>
          <w:rPr>
            <w:rStyle w:val="Hyperlink"/>
            <w:rFonts w:ascii="Arial" w:hAnsi="Arial"/>
            <w:sz w:val="20"/>
          </w:rPr>
          <w:t xml:space="preserve">PANOS </w:t>
        </w:r>
        <w:proofErr w:type="spellStart"/>
        <w:r>
          <w:rPr>
            <w:rStyle w:val="Hyperlink"/>
            <w:rFonts w:ascii="Arial" w:hAnsi="Arial"/>
            <w:sz w:val="20"/>
          </w:rPr>
          <w:t>infinity</w:t>
        </w:r>
        <w:proofErr w:type="spellEnd"/>
        <w:r>
          <w:rPr>
            <w:rStyle w:val="Hyperlink"/>
            <w:rFonts w:ascii="Arial" w:hAnsi="Arial"/>
            <w:sz w:val="20"/>
          </w:rPr>
          <w:t xml:space="preserve"> und PANOS </w:t>
        </w:r>
        <w:proofErr w:type="spellStart"/>
        <w:r>
          <w:rPr>
            <w:rStyle w:val="Hyperlink"/>
            <w:rFonts w:ascii="Arial" w:hAnsi="Arial"/>
            <w:sz w:val="20"/>
          </w:rPr>
          <w:t>evolution</w:t>
        </w:r>
        <w:proofErr w:type="spellEnd"/>
      </w:hyperlink>
      <w:r>
        <w:rPr>
          <w:rFonts w:ascii="Arial" w:hAnsi="Arial"/>
          <w:sz w:val="20"/>
        </w:rPr>
        <w:t xml:space="preserve"> cui si aggiungono </w:t>
      </w:r>
      <w:proofErr w:type="spellStart"/>
      <w:r>
        <w:rPr>
          <w:rFonts w:ascii="Arial" w:hAnsi="Arial"/>
          <w:sz w:val="20"/>
        </w:rPr>
        <w:t>downlights</w:t>
      </w:r>
      <w:proofErr w:type="spellEnd"/>
      <w:r>
        <w:rPr>
          <w:rFonts w:ascii="Arial" w:hAnsi="Arial"/>
          <w:sz w:val="20"/>
        </w:rPr>
        <w:t xml:space="preserve"> </w:t>
      </w:r>
      <w:hyperlink r:id="rId18">
        <w:r>
          <w:rPr>
            <w:rStyle w:val="Hyperlink"/>
            <w:rFonts w:ascii="Arial" w:hAnsi="Arial"/>
            <w:sz w:val="20"/>
          </w:rPr>
          <w:t>DIAMO</w:t>
        </w:r>
      </w:hyperlink>
      <w:r>
        <w:rPr>
          <w:rFonts w:ascii="Arial" w:hAnsi="Arial"/>
          <w:sz w:val="20"/>
        </w:rPr>
        <w:t xml:space="preserve"> in corrispondenza del banco di reception della lobby. Nel reparto separato di vetture usate l’impianto si compone di 80 apparecchi </w:t>
      </w:r>
      <w:hyperlink r:id="rId19">
        <w:r>
          <w:rPr>
            <w:rStyle w:val="Hyperlink"/>
            <w:rFonts w:ascii="Arial" w:hAnsi="Arial"/>
            <w:sz w:val="20"/>
          </w:rPr>
          <w:t>TECTON</w:t>
        </w:r>
      </w:hyperlink>
      <w:r>
        <w:rPr>
          <w:rFonts w:ascii="Arial" w:hAnsi="Arial"/>
          <w:sz w:val="20"/>
        </w:rPr>
        <w:t xml:space="preserve"> distribuiti su file continue per oltre 200 metri di lunghezza e integrati da faretti LED della serie  </w:t>
      </w:r>
      <w:hyperlink r:id="rId20">
        <w:r>
          <w:rPr>
            <w:rStyle w:val="Hyperlink"/>
            <w:rFonts w:ascii="Arial" w:hAnsi="Arial"/>
            <w:sz w:val="20"/>
          </w:rPr>
          <w:t>VIVO</w:t>
        </w:r>
      </w:hyperlink>
      <w:r>
        <w:rPr>
          <w:rFonts w:ascii="Arial" w:hAnsi="Arial"/>
          <w:sz w:val="20"/>
        </w:rPr>
        <w:t xml:space="preserve">. </w:t>
      </w:r>
    </w:p>
    <w:p w:rsidR="002C6B80" w:rsidRPr="00B635A3" w:rsidRDefault="00357811" w:rsidP="000642D3">
      <w:pPr>
        <w:spacing w:line="360" w:lineRule="auto"/>
        <w:jc w:val="both"/>
        <w:rPr>
          <w:rFonts w:ascii="Arial" w:hAnsi="Arial" w:cs="Arial"/>
          <w:sz w:val="20"/>
          <w:szCs w:val="20"/>
          <w:highlight w:val="yellow"/>
        </w:rPr>
      </w:pPr>
      <w:r>
        <w:rPr>
          <w:rFonts w:ascii="Arial" w:hAnsi="Arial"/>
          <w:sz w:val="20"/>
        </w:rPr>
        <w:t xml:space="preserve">Per l’area di consegna, Zumtobel ha realizzato un vero </w:t>
      </w:r>
      <w:proofErr w:type="spellStart"/>
      <w:r>
        <w:rPr>
          <w:rFonts w:ascii="Arial" w:hAnsi="Arial"/>
          <w:sz w:val="20"/>
        </w:rPr>
        <w:t>higlight</w:t>
      </w:r>
      <w:proofErr w:type="spellEnd"/>
      <w:r>
        <w:rPr>
          <w:rFonts w:ascii="Arial" w:hAnsi="Arial"/>
          <w:sz w:val="20"/>
        </w:rPr>
        <w:t xml:space="preserve">: è un rettangolo luminoso ribassato, da 11 x 5 metri, tracciato da apparecchi SLOTLIGHT II angolari che insieme ai downlights PANOS infinity delimitano con precisione la zona. Per completare l’atmosfera nell’emozionante momento della consegna, Zumtobel ha programmato un piccolo show di luce e musica che viene guidato da un comando </w:t>
      </w:r>
      <w:hyperlink r:id="rId21">
        <w:r>
          <w:rPr>
            <w:rStyle w:val="Hyperlink"/>
            <w:rFonts w:ascii="Arial" w:hAnsi="Arial"/>
            <w:sz w:val="20"/>
          </w:rPr>
          <w:t>LITECOM</w:t>
        </w:r>
      </w:hyperlink>
      <w:r>
        <w:rPr>
          <w:rFonts w:ascii="Arial" w:hAnsi="Arial"/>
          <w:sz w:val="20"/>
        </w:rPr>
        <w:t xml:space="preserve">. Quest’ultimo è un intuitivo sistema di gestione della luce, basato su App, che oltre ad attivare la particolare sequenza permette di regolare separatamente tutti gli apparecchi, compresi quelli per la luce di emergenza </w:t>
      </w:r>
      <w:hyperlink r:id="rId22">
        <w:r>
          <w:rPr>
            <w:rStyle w:val="Hyperlink"/>
            <w:rFonts w:ascii="Arial" w:hAnsi="Arial"/>
            <w:sz w:val="20"/>
          </w:rPr>
          <w:t>ONLITE RESCLITE</w:t>
        </w:r>
      </w:hyperlink>
      <w:r>
        <w:rPr>
          <w:rFonts w:ascii="Arial" w:hAnsi="Arial"/>
          <w:sz w:val="20"/>
        </w:rPr>
        <w:t xml:space="preserve">, e di </w:t>
      </w:r>
      <w:proofErr w:type="spellStart"/>
      <w:r>
        <w:rPr>
          <w:rFonts w:ascii="Arial" w:hAnsi="Arial"/>
          <w:sz w:val="20"/>
        </w:rPr>
        <w:t>dimmerarli</w:t>
      </w:r>
      <w:proofErr w:type="spellEnd"/>
      <w:r>
        <w:rPr>
          <w:rFonts w:ascii="Arial" w:hAnsi="Arial"/>
          <w:sz w:val="20"/>
        </w:rPr>
        <w:t xml:space="preserve"> uno per uno se necessario. LITECOM visualizza la struttura completa dell’edificio e i relativi impianti tecnici. Vi si possono riunire locali o loro parti facendoli confluire in piani o altri settori dell’edificio, in modo da suddividere con flessibilità apparecchi illuminanti, sensori e interruttori, compresi i loro legami reciproci. </w:t>
      </w:r>
    </w:p>
    <w:p w:rsidR="003B54A5" w:rsidRDefault="006158B9" w:rsidP="000E2638">
      <w:pPr>
        <w:spacing w:line="360" w:lineRule="auto"/>
        <w:jc w:val="both"/>
        <w:rPr>
          <w:rFonts w:ascii="Arial" w:hAnsi="Arial" w:cs="Arial"/>
          <w:sz w:val="20"/>
          <w:szCs w:val="20"/>
        </w:rPr>
      </w:pPr>
      <w:r>
        <w:rPr>
          <w:rFonts w:ascii="Arial" w:hAnsi="Arial"/>
          <w:sz w:val="20"/>
        </w:rPr>
        <w:t>Poco tempo dopo l’inaugurazione della nuova concessionaria Hervé Gregoir traccia un bilancio positivo:</w:t>
      </w:r>
      <w:proofErr w:type="gramStart"/>
      <w:r>
        <w:rPr>
          <w:rFonts w:ascii="Arial" w:hAnsi="Arial"/>
          <w:sz w:val="20"/>
        </w:rPr>
        <w:t xml:space="preserve">  </w:t>
      </w:r>
      <w:proofErr w:type="gramEnd"/>
      <w:r>
        <w:rPr>
          <w:rFonts w:ascii="Arial" w:hAnsi="Arial"/>
          <w:sz w:val="20"/>
        </w:rPr>
        <w:t xml:space="preserve">“Zumtobel ha messo a punto per la nostra sede una concezione illuminotecnica che lascia tutti soddisfatti. </w:t>
      </w:r>
      <w:proofErr w:type="gramStart"/>
      <w:r>
        <w:rPr>
          <w:rFonts w:ascii="Arial" w:hAnsi="Arial"/>
          <w:sz w:val="20"/>
        </w:rPr>
        <w:t>Ma</w:t>
      </w:r>
      <w:proofErr w:type="gramEnd"/>
      <w:r>
        <w:rPr>
          <w:rFonts w:ascii="Arial" w:hAnsi="Arial"/>
          <w:sz w:val="20"/>
        </w:rPr>
        <w:t xml:space="preserve"> non solo: il sistema è anche a prova di futuro perché può essere ampliato e modificato in qualsiasi momento. Per noi è certamente un enorme guadagno in termini </w:t>
      </w:r>
      <w:proofErr w:type="gramStart"/>
      <w:r>
        <w:rPr>
          <w:rFonts w:ascii="Arial" w:hAnsi="Arial"/>
          <w:sz w:val="20"/>
        </w:rPr>
        <w:t xml:space="preserve">di </w:t>
      </w:r>
      <w:proofErr w:type="gramEnd"/>
      <w:r>
        <w:rPr>
          <w:rFonts w:ascii="Arial" w:hAnsi="Arial"/>
          <w:sz w:val="20"/>
        </w:rPr>
        <w:t>investimento e di attualità del design. La comunicazione con tutti i responsabili del progetto – architetto, progettista elettrotecnico e Zumtobel – è sempre stata aperta e costruttiva. Insomma non avremmo potuto scegliere meglio.</w:t>
      </w:r>
      <w:proofErr w:type="gramStart"/>
      <w:r>
        <w:rPr>
          <w:rFonts w:ascii="Arial" w:hAnsi="Arial"/>
          <w:sz w:val="20"/>
        </w:rPr>
        <w:t>”</w:t>
      </w:r>
      <w:proofErr w:type="gramEnd"/>
      <w:r>
        <w:rPr>
          <w:rFonts w:ascii="Arial" w:hAnsi="Arial"/>
          <w:sz w:val="20"/>
        </w:rPr>
        <w:t xml:space="preserve"> E ci sono due nuovi progetti della BMW Gregoir a confermare questo giudizio: al momento</w:t>
      </w:r>
      <w:proofErr w:type="gramStart"/>
      <w:r>
        <w:rPr>
          <w:rFonts w:ascii="Arial" w:hAnsi="Arial"/>
          <w:sz w:val="20"/>
        </w:rPr>
        <w:t xml:space="preserve"> infatti</w:t>
      </w:r>
      <w:proofErr w:type="gramEnd"/>
      <w:r>
        <w:rPr>
          <w:rFonts w:ascii="Arial" w:hAnsi="Arial"/>
          <w:sz w:val="20"/>
        </w:rPr>
        <w:t xml:space="preserve"> Zumtobel sta ultimando l’illuminazione dell’officina di Puurs e si appresta a ristrutturare l’impianto di un’altra concessionaria. </w:t>
      </w:r>
    </w:p>
    <w:p w:rsidR="00FA06D6" w:rsidRDefault="00FA06D6">
      <w:pPr>
        <w:spacing w:after="0" w:line="240" w:lineRule="auto"/>
        <w:rPr>
          <w:rFonts w:ascii="Arial" w:hAnsi="Arial"/>
          <w:b/>
          <w:sz w:val="20"/>
        </w:rPr>
      </w:pPr>
      <w:r>
        <w:rPr>
          <w:rFonts w:ascii="Arial" w:hAnsi="Arial"/>
          <w:b/>
          <w:sz w:val="20"/>
        </w:rPr>
        <w:br w:type="page"/>
      </w:r>
    </w:p>
    <w:p w:rsidR="00A717B4" w:rsidRPr="00B61A8F" w:rsidRDefault="00A717B4" w:rsidP="00A717B4">
      <w:pPr>
        <w:suppressAutoHyphens/>
        <w:spacing w:line="360" w:lineRule="auto"/>
        <w:rPr>
          <w:rFonts w:ascii="Arial" w:hAnsi="Arial" w:cs="Arial"/>
          <w:b/>
          <w:sz w:val="20"/>
          <w:szCs w:val="20"/>
        </w:rPr>
      </w:pPr>
      <w:r>
        <w:rPr>
          <w:rFonts w:ascii="Arial" w:hAnsi="Arial"/>
          <w:b/>
          <w:sz w:val="20"/>
        </w:rPr>
        <w:lastRenderedPageBreak/>
        <w:t>Dati e cifre dei prodotti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rsidTr="00CA7AAA">
        <w:trPr>
          <w:trHeight w:val="1413"/>
        </w:trPr>
        <w:tc>
          <w:tcPr>
            <w:tcW w:w="2817" w:type="dxa"/>
          </w:tcPr>
          <w:p w:rsidR="00A717B4" w:rsidRPr="006158B9" w:rsidRDefault="00FB2FD2" w:rsidP="00A717B4">
            <w:pPr>
              <w:suppressAutoHyphens/>
              <w:spacing w:before="60" w:after="60"/>
              <w:rPr>
                <w:rFonts w:ascii="Arial" w:eastAsia="Calibri" w:hAnsi="Arial" w:cs="Arial"/>
                <w:sz w:val="20"/>
                <w:szCs w:val="20"/>
              </w:rPr>
            </w:pPr>
            <w:r>
              <w:rPr>
                <w:rFonts w:ascii="Arial" w:hAnsi="Arial"/>
                <w:sz w:val="20"/>
              </w:rPr>
              <w:t xml:space="preserve">INTRO </w:t>
            </w:r>
          </w:p>
        </w:tc>
        <w:tc>
          <w:tcPr>
            <w:tcW w:w="6072" w:type="dxa"/>
          </w:tcPr>
          <w:p w:rsidR="00A717B4" w:rsidRPr="00B61A8F" w:rsidRDefault="00FB2FD2" w:rsidP="00CA7AAA">
            <w:pPr>
              <w:spacing w:before="60" w:after="60"/>
              <w:rPr>
                <w:rFonts w:ascii="Arial" w:eastAsia="Calibri" w:hAnsi="Arial" w:cs="Arial"/>
                <w:sz w:val="20"/>
                <w:szCs w:val="20"/>
              </w:rPr>
            </w:pPr>
            <w:r>
              <w:rPr>
                <w:rFonts w:ascii="Arial" w:hAnsi="Arial"/>
                <w:sz w:val="20"/>
              </w:rPr>
              <w:t xml:space="preserve">Sistema modulare LED personalizzabile al massimo, ideato per il settore retail; grande flessibilità; due </w:t>
            </w:r>
            <w:proofErr w:type="gramStart"/>
            <w:r>
              <w:rPr>
                <w:rFonts w:ascii="Arial" w:hAnsi="Arial"/>
                <w:sz w:val="20"/>
              </w:rPr>
              <w:t>alternative</w:t>
            </w:r>
            <w:proofErr w:type="gramEnd"/>
            <w:r>
              <w:rPr>
                <w:rFonts w:ascii="Arial" w:hAnsi="Arial"/>
                <w:sz w:val="20"/>
              </w:rPr>
              <w:t xml:space="preserve"> di misure, installazione e unità luminose; anelli frontali in cinque colori; grande libertà di variazioni architettoniche</w:t>
            </w:r>
          </w:p>
        </w:tc>
      </w:tr>
      <w:tr w:rsidR="00A717B4" w:rsidRPr="009F459E" w:rsidTr="00A717B4">
        <w:trPr>
          <w:trHeight w:val="785"/>
        </w:trPr>
        <w:tc>
          <w:tcPr>
            <w:tcW w:w="2817" w:type="dxa"/>
          </w:tcPr>
          <w:p w:rsidR="00A717B4" w:rsidRPr="00B61A8F" w:rsidRDefault="00A717B4" w:rsidP="00A717B4">
            <w:pPr>
              <w:suppressAutoHyphens/>
              <w:spacing w:before="60" w:after="60"/>
              <w:rPr>
                <w:rFonts w:ascii="Arial" w:eastAsia="Calibri" w:hAnsi="Arial" w:cs="Arial"/>
                <w:sz w:val="20"/>
                <w:szCs w:val="20"/>
              </w:rPr>
            </w:pPr>
            <w:r>
              <w:rPr>
                <w:rFonts w:ascii="Arial" w:hAnsi="Arial"/>
                <w:sz w:val="20"/>
              </w:rPr>
              <w:t>SLOTLIGHT II LED</w:t>
            </w:r>
          </w:p>
          <w:p w:rsidR="00A717B4" w:rsidRPr="00B61A8F" w:rsidRDefault="00A717B4" w:rsidP="00A717B4">
            <w:pPr>
              <w:suppressAutoHyphens/>
              <w:spacing w:before="60" w:after="60"/>
              <w:rPr>
                <w:rFonts w:ascii="Arial" w:eastAsia="Calibri" w:hAnsi="Arial" w:cs="Arial"/>
                <w:color w:val="000000"/>
                <w:sz w:val="14"/>
                <w:szCs w:val="14"/>
              </w:rPr>
            </w:pPr>
          </w:p>
        </w:tc>
        <w:tc>
          <w:tcPr>
            <w:tcW w:w="6072" w:type="dxa"/>
          </w:tcPr>
          <w:p w:rsidR="00A717B4" w:rsidRPr="00B61A8F" w:rsidRDefault="00636561" w:rsidP="00A717B4">
            <w:pPr>
              <w:suppressAutoHyphens/>
              <w:spacing w:before="60" w:after="60"/>
              <w:rPr>
                <w:rFonts w:ascii="Arial" w:eastAsia="Calibri" w:hAnsi="Arial" w:cs="Arial"/>
                <w:sz w:val="20"/>
                <w:szCs w:val="20"/>
              </w:rPr>
            </w:pPr>
            <w:r>
              <w:rPr>
                <w:rFonts w:ascii="Arial" w:hAnsi="Arial"/>
                <w:sz w:val="20"/>
              </w:rPr>
              <w:t xml:space="preserve">Apparecchio in profilo di alluminio estruso; rifrattore in PMMA opale per una diffusione omogenea; cablato senza alogeni; dimmerabile; alimentatore con comandi </w:t>
            </w:r>
            <w:proofErr w:type="gramStart"/>
            <w:r>
              <w:rPr>
                <w:rFonts w:ascii="Arial" w:hAnsi="Arial"/>
                <w:sz w:val="20"/>
              </w:rPr>
              <w:t>DALI</w:t>
            </w:r>
            <w:proofErr w:type="gramEnd"/>
          </w:p>
        </w:tc>
      </w:tr>
      <w:tr w:rsidR="00A717B4" w:rsidRPr="00004B29" w:rsidTr="00A717B4">
        <w:trPr>
          <w:trHeight w:val="838"/>
        </w:trPr>
        <w:tc>
          <w:tcPr>
            <w:tcW w:w="2817" w:type="dxa"/>
          </w:tcPr>
          <w:p w:rsidR="00A717B4" w:rsidRPr="00636561" w:rsidRDefault="00FB2FD2" w:rsidP="00A717B4">
            <w:pPr>
              <w:suppressAutoHyphens/>
              <w:spacing w:before="60" w:after="60"/>
              <w:rPr>
                <w:rFonts w:ascii="Arial" w:eastAsia="Calibri" w:hAnsi="Arial" w:cs="Arial"/>
                <w:sz w:val="20"/>
                <w:szCs w:val="20"/>
              </w:rPr>
            </w:pPr>
            <w:r>
              <w:rPr>
                <w:rFonts w:ascii="Arial" w:hAnsi="Arial"/>
                <w:sz w:val="20"/>
              </w:rPr>
              <w:t>PANOS infinity/evolution LED</w:t>
            </w:r>
          </w:p>
        </w:tc>
        <w:tc>
          <w:tcPr>
            <w:tcW w:w="6072" w:type="dxa"/>
          </w:tcPr>
          <w:p w:rsidR="00A717B4" w:rsidRPr="00004B29" w:rsidRDefault="0017766C" w:rsidP="00521452">
            <w:pPr>
              <w:suppressAutoHyphens/>
              <w:spacing w:before="60" w:after="60"/>
              <w:rPr>
                <w:rFonts w:ascii="Arial" w:eastAsia="Calibri" w:hAnsi="Arial" w:cs="Arial"/>
                <w:sz w:val="20"/>
                <w:szCs w:val="20"/>
              </w:rPr>
            </w:pPr>
            <w:proofErr w:type="gramStart"/>
            <w:r>
              <w:rPr>
                <w:rFonts w:ascii="Arial" w:hAnsi="Arial"/>
                <w:sz w:val="20"/>
              </w:rPr>
              <w:t>Serie di downlights LED; dimmerabili; temperatura di colore: 3.000 o 4.000 K; resa cromatica elevata, Ra &gt; 90; efficienza &gt; 100 lm/W; distri</w:t>
            </w:r>
            <w:proofErr w:type="gramEnd"/>
            <w:r>
              <w:rPr>
                <w:rFonts w:ascii="Arial" w:hAnsi="Arial"/>
                <w:sz w:val="20"/>
              </w:rPr>
              <w:t>buzione simmetrica</w:t>
            </w:r>
          </w:p>
        </w:tc>
      </w:tr>
      <w:tr w:rsidR="00A717B4" w:rsidRPr="00004B29" w:rsidTr="00A717B4">
        <w:trPr>
          <w:trHeight w:val="838"/>
        </w:trPr>
        <w:tc>
          <w:tcPr>
            <w:tcW w:w="2817" w:type="dxa"/>
          </w:tcPr>
          <w:p w:rsidR="00A717B4" w:rsidRPr="00B61A8F" w:rsidRDefault="007454BA" w:rsidP="00A717B4">
            <w:pPr>
              <w:suppressAutoHyphens/>
              <w:spacing w:before="60" w:after="60"/>
              <w:rPr>
                <w:rFonts w:ascii="Arial" w:eastAsia="Calibri" w:hAnsi="Arial" w:cs="Arial"/>
                <w:sz w:val="20"/>
                <w:szCs w:val="20"/>
              </w:rPr>
            </w:pPr>
            <w:r>
              <w:rPr>
                <w:rFonts w:ascii="Arial" w:hAnsi="Arial"/>
                <w:sz w:val="20"/>
              </w:rPr>
              <w:t>DIAMO</w:t>
            </w:r>
          </w:p>
        </w:tc>
        <w:tc>
          <w:tcPr>
            <w:tcW w:w="6072" w:type="dxa"/>
          </w:tcPr>
          <w:p w:rsidR="00A717B4" w:rsidRPr="00004B29" w:rsidRDefault="0017766C" w:rsidP="0079184E">
            <w:pPr>
              <w:suppressAutoHyphens/>
              <w:spacing w:before="60" w:after="60"/>
              <w:rPr>
                <w:rFonts w:ascii="Arial" w:eastAsia="Calibri" w:hAnsi="Arial" w:cs="Arial"/>
                <w:sz w:val="20"/>
                <w:szCs w:val="20"/>
              </w:rPr>
            </w:pPr>
            <w:r>
              <w:rPr>
                <w:rFonts w:ascii="Arial" w:hAnsi="Arial"/>
                <w:sz w:val="20"/>
              </w:rPr>
              <w:t xml:space="preserve">Downlight LED minimalista; soluzioni complete con </w:t>
            </w:r>
            <w:proofErr w:type="gramStart"/>
            <w:r>
              <w:rPr>
                <w:rFonts w:ascii="Arial" w:hAnsi="Arial"/>
                <w:sz w:val="20"/>
              </w:rPr>
              <w:t>wallwasher e faretti trifase</w:t>
            </w:r>
            <w:proofErr w:type="gramEnd"/>
            <w:r>
              <w:rPr>
                <w:rFonts w:ascii="Arial" w:hAnsi="Arial"/>
                <w:sz w:val="20"/>
              </w:rPr>
              <w:t>; temperatura di colore: 2700, 3000 e 4000 K; resa cromatica: Ra 80 o 90; dimmerabile</w:t>
            </w:r>
          </w:p>
        </w:tc>
      </w:tr>
      <w:tr w:rsidR="0040462A" w:rsidRPr="00004B29" w:rsidTr="00A717B4">
        <w:trPr>
          <w:trHeight w:val="838"/>
        </w:trPr>
        <w:tc>
          <w:tcPr>
            <w:tcW w:w="2817" w:type="dxa"/>
          </w:tcPr>
          <w:p w:rsidR="0040462A" w:rsidRDefault="007454BA" w:rsidP="00A717B4">
            <w:pPr>
              <w:suppressAutoHyphens/>
              <w:spacing w:before="60" w:after="60"/>
              <w:rPr>
                <w:rFonts w:ascii="Arial" w:eastAsia="Calibri" w:hAnsi="Arial" w:cs="Arial"/>
                <w:sz w:val="20"/>
                <w:szCs w:val="20"/>
              </w:rPr>
            </w:pPr>
            <w:r>
              <w:rPr>
                <w:rFonts w:ascii="Arial" w:hAnsi="Arial"/>
                <w:sz w:val="20"/>
              </w:rPr>
              <w:t>TECTON</w:t>
            </w:r>
          </w:p>
        </w:tc>
        <w:tc>
          <w:tcPr>
            <w:tcW w:w="6072" w:type="dxa"/>
          </w:tcPr>
          <w:p w:rsidR="0040462A" w:rsidRDefault="007454BA" w:rsidP="0079184E">
            <w:pPr>
              <w:suppressAutoHyphens/>
              <w:spacing w:before="60" w:after="60"/>
              <w:rPr>
                <w:rFonts w:ascii="Arial" w:hAnsi="Arial" w:cs="Arial"/>
                <w:sz w:val="20"/>
                <w:szCs w:val="20"/>
              </w:rPr>
            </w:pPr>
            <w:r>
              <w:rPr>
                <w:rFonts w:ascii="Arial" w:hAnsi="Arial"/>
                <w:sz w:val="20"/>
              </w:rPr>
              <w:t xml:space="preserve">Apparecchio per fila continua in profilo di lamiera d’acciaio; mono o bilampada; cablato senza alogeni; </w:t>
            </w:r>
            <w:proofErr w:type="gramStart"/>
            <w:r>
              <w:rPr>
                <w:rFonts w:ascii="Arial" w:hAnsi="Arial"/>
                <w:sz w:val="20"/>
              </w:rPr>
              <w:t>portalampada trasparenti premontati</w:t>
            </w:r>
            <w:proofErr w:type="gramEnd"/>
            <w:r>
              <w:rPr>
                <w:rFonts w:ascii="Arial" w:hAnsi="Arial"/>
                <w:sz w:val="20"/>
              </w:rPr>
              <w:t>; dimmerabile; alimentatore con comandi DALI</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rPr>
            </w:pPr>
            <w:r>
              <w:rPr>
                <w:rFonts w:ascii="Arial" w:hAnsi="Arial"/>
                <w:sz w:val="20"/>
              </w:rPr>
              <w:t>VIVO LED</w:t>
            </w:r>
          </w:p>
        </w:tc>
        <w:tc>
          <w:tcPr>
            <w:tcW w:w="6072" w:type="dxa"/>
          </w:tcPr>
          <w:p w:rsidR="007454BA" w:rsidRDefault="0017766C" w:rsidP="0079184E">
            <w:pPr>
              <w:suppressAutoHyphens/>
              <w:spacing w:before="60" w:after="60"/>
              <w:rPr>
                <w:rFonts w:ascii="Arial" w:hAnsi="Arial" w:cs="Arial"/>
                <w:sz w:val="20"/>
                <w:szCs w:val="20"/>
              </w:rPr>
            </w:pPr>
            <w:proofErr w:type="gramStart"/>
            <w:r>
              <w:rPr>
                <w:rFonts w:ascii="Arial" w:hAnsi="Arial"/>
                <w:sz w:val="20"/>
              </w:rPr>
              <w:t>Faretto LED per illuminazione d’accento; orientabile; resa cromatica eccellente, regolazione della tonalità di luce e ottima schermatura; fl</w:t>
            </w:r>
            <w:proofErr w:type="gramEnd"/>
            <w:r>
              <w:rPr>
                <w:rFonts w:ascii="Arial" w:hAnsi="Arial"/>
                <w:sz w:val="20"/>
              </w:rPr>
              <w:t>usso luminoso fino a 4210 Lumen; temperatura di colore: 3000 o 4200 Kelvin; luce senza IR/UV</w:t>
            </w:r>
          </w:p>
        </w:tc>
      </w:tr>
      <w:tr w:rsidR="0021122E" w:rsidRPr="00004B29" w:rsidTr="007B3FF1">
        <w:trPr>
          <w:trHeight w:val="838"/>
        </w:trPr>
        <w:tc>
          <w:tcPr>
            <w:tcW w:w="2817" w:type="dxa"/>
          </w:tcPr>
          <w:p w:rsidR="0021122E" w:rsidRDefault="0021122E" w:rsidP="007B3FF1">
            <w:pPr>
              <w:suppressAutoHyphens/>
              <w:spacing w:before="60" w:after="60"/>
              <w:rPr>
                <w:rFonts w:ascii="Arial" w:eastAsia="Calibri" w:hAnsi="Arial" w:cs="Arial"/>
                <w:sz w:val="20"/>
                <w:szCs w:val="20"/>
              </w:rPr>
            </w:pPr>
            <w:r>
              <w:rPr>
                <w:rFonts w:ascii="Arial" w:hAnsi="Arial"/>
                <w:sz w:val="20"/>
              </w:rPr>
              <w:t>ONLITE RESCLITE LED</w:t>
            </w:r>
          </w:p>
        </w:tc>
        <w:tc>
          <w:tcPr>
            <w:tcW w:w="6072" w:type="dxa"/>
          </w:tcPr>
          <w:p w:rsidR="0021122E" w:rsidRDefault="0021122E" w:rsidP="007B3FF1">
            <w:pPr>
              <w:suppressAutoHyphens/>
              <w:spacing w:before="60" w:after="60"/>
              <w:rPr>
                <w:rFonts w:ascii="Arial" w:hAnsi="Arial" w:cs="Arial"/>
                <w:sz w:val="20"/>
                <w:szCs w:val="20"/>
              </w:rPr>
            </w:pPr>
            <w:r>
              <w:rPr>
                <w:rFonts w:ascii="Arial" w:hAnsi="Arial"/>
                <w:sz w:val="20"/>
              </w:rPr>
              <w:t xml:space="preserve">Apparecchio LED per illuminazione di sicurezza in vie di fuga; potenza impegnata di soli </w:t>
            </w:r>
            <w:proofErr w:type="gramStart"/>
            <w:r>
              <w:rPr>
                <w:rFonts w:ascii="Arial" w:hAnsi="Arial"/>
                <w:sz w:val="20"/>
              </w:rPr>
              <w:t>5</w:t>
            </w:r>
            <w:proofErr w:type="gramEnd"/>
            <w:r>
              <w:rPr>
                <w:rFonts w:ascii="Arial" w:hAnsi="Arial"/>
                <w:sz w:val="20"/>
              </w:rPr>
              <w:t xml:space="preserve"> W; alta protezione: IP 65 o IP 40; alimentazione centralizzata o a batteria</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rPr>
            </w:pPr>
            <w:r>
              <w:rPr>
                <w:rFonts w:ascii="Arial" w:hAnsi="Arial"/>
                <w:sz w:val="20"/>
              </w:rPr>
              <w:t>LITECOM</w:t>
            </w:r>
          </w:p>
        </w:tc>
        <w:tc>
          <w:tcPr>
            <w:tcW w:w="6072" w:type="dxa"/>
          </w:tcPr>
          <w:p w:rsidR="0021122E" w:rsidRDefault="0021122E" w:rsidP="00D24A75">
            <w:pPr>
              <w:suppressAutoHyphens/>
              <w:spacing w:before="60" w:after="60"/>
              <w:rPr>
                <w:rFonts w:ascii="Arial" w:hAnsi="Arial" w:cs="Arial"/>
                <w:sz w:val="20"/>
                <w:szCs w:val="20"/>
              </w:rPr>
            </w:pPr>
            <w:r>
              <w:rPr>
                <w:rFonts w:ascii="Arial" w:hAnsi="Arial"/>
                <w:sz w:val="20"/>
              </w:rPr>
              <w:t xml:space="preserve">Sistema aperto di gestione della luce su base App; collegamento di controller, touchpanel e software; </w:t>
            </w:r>
            <w:proofErr w:type="gramStart"/>
            <w:r>
              <w:rPr>
                <w:rFonts w:ascii="Arial" w:hAnsi="Arial"/>
                <w:sz w:val="20"/>
              </w:rPr>
              <w:t>uso intuitive</w:t>
            </w:r>
            <w:proofErr w:type="gramEnd"/>
            <w:r>
              <w:rPr>
                <w:rFonts w:ascii="Arial" w:hAnsi="Arial"/>
                <w:sz w:val="20"/>
              </w:rPr>
              <w:t xml:space="preserve"> via Web; tecnica d’installazione semplice e aperta; libera scelta delle funzioni con plug-in</w:t>
            </w:r>
          </w:p>
        </w:tc>
      </w:tr>
    </w:tbl>
    <w:p w:rsidR="00B64963" w:rsidRDefault="00B64963">
      <w:pPr>
        <w:spacing w:after="0" w:line="240" w:lineRule="auto"/>
        <w:rPr>
          <w:rFonts w:ascii="Arial" w:hAnsi="Arial" w:cs="Arial"/>
          <w:b/>
          <w:sz w:val="20"/>
          <w:szCs w:val="20"/>
        </w:rPr>
      </w:pPr>
      <w: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Didascalie delle immagini:</w:t>
      </w:r>
    </w:p>
    <w:p w:rsidR="00566A12" w:rsidRPr="001B56C6" w:rsidRDefault="00566A12" w:rsidP="000E2638">
      <w:pPr>
        <w:spacing w:line="360" w:lineRule="auto"/>
        <w:jc w:val="both"/>
        <w:rPr>
          <w:rFonts w:ascii="Arial" w:hAnsi="Arial" w:cs="Arial"/>
          <w:sz w:val="20"/>
          <w:szCs w:val="20"/>
        </w:rPr>
      </w:pPr>
      <w:r>
        <w:rPr>
          <w:rFonts w:ascii="Arial" w:hAnsi="Arial"/>
          <w:sz w:val="20"/>
        </w:rPr>
        <w:t>(</w:t>
      </w:r>
      <w:proofErr w:type="gramStart"/>
      <w:r>
        <w:rPr>
          <w:rFonts w:ascii="Arial" w:hAnsi="Arial"/>
          <w:sz w:val="20"/>
        </w:rPr>
        <w:t>Photo</w:t>
      </w:r>
      <w:proofErr w:type="gramEnd"/>
      <w:r>
        <w:rPr>
          <w:rFonts w:ascii="Arial" w:hAnsi="Arial"/>
          <w:sz w:val="20"/>
        </w:rPr>
        <w:t xml:space="preserve"> Credits: Zumtobel) </w:t>
      </w:r>
    </w:p>
    <w:p w:rsidR="00566A12" w:rsidRDefault="00566A12" w:rsidP="00566A12">
      <w:pPr>
        <w:spacing w:line="360" w:lineRule="auto"/>
        <w:jc w:val="both"/>
        <w:rPr>
          <w:rFonts w:ascii="Arial" w:hAnsi="Arial" w:cs="Arial"/>
          <w:sz w:val="20"/>
          <w:szCs w:val="20"/>
        </w:rPr>
      </w:pPr>
    </w:p>
    <w:p w:rsidR="00B64963" w:rsidRPr="001B56C6" w:rsidRDefault="00064361"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960000" cy="2469600"/>
            <wp:effectExtent l="0" t="0" r="0" b="0"/>
            <wp:docPr id="6" name="Picture 6" descr="\\atdozsfs04\Datenchange\_Brand_Communication\01_BrandComm_Dateistruktur_neu\02 Kommunikation\01 Texte\03 Pressetexte Projekte\14_BMWgallery_Puurs\verwendete Bilder\Gregoir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4_BMWgallery_Puurs\verwendete Bilder\Gregoir_0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485164" w:rsidRDefault="00566A12" w:rsidP="00566A12">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w:t>
      </w:r>
      <w:r>
        <w:rPr>
          <w:rFonts w:ascii="Arial" w:hAnsi="Arial"/>
          <w:sz w:val="20"/>
        </w:rPr>
        <w:t xml:space="preserve"> La nuova concessionaria BMW Gregoir, nella località belga di Puurs, è costruita su due piani e si vede da lontano.   </w:t>
      </w:r>
    </w:p>
    <w:p w:rsidR="00B64963" w:rsidRPr="00485164" w:rsidRDefault="00B64963" w:rsidP="00566A12">
      <w:pPr>
        <w:spacing w:line="360" w:lineRule="auto"/>
        <w:jc w:val="both"/>
        <w:rPr>
          <w:rFonts w:ascii="Arial" w:hAnsi="Arial" w:cs="Arial"/>
          <w:sz w:val="20"/>
          <w:szCs w:val="20"/>
        </w:rPr>
      </w:pPr>
    </w:p>
    <w:p w:rsidR="00566A12" w:rsidRPr="00844B85" w:rsidRDefault="00064361"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960000" cy="2469600"/>
            <wp:effectExtent l="0" t="0" r="0" b="0"/>
            <wp:docPr id="9" name="Picture 9" descr="\\atdozsfs04\Datenchange\_Brand_Communication\01_BrandComm_Dateistruktur_neu\02 Kommunikation\01 Texte\03 Pressetexte Projekte\14_BMWgallery_Puurs\verwendete Bilder\Gregoir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4_BMWgallery_Puurs\verwendete Bilder\Gregoir_0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485164" w:rsidRDefault="00566A12" w:rsidP="00413E81">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2</w:t>
      </w:r>
      <w:proofErr w:type="gramEnd"/>
      <w:r>
        <w:rPr>
          <w:rFonts w:ascii="Arial" w:hAnsi="Arial"/>
          <w:b/>
          <w:sz w:val="20"/>
        </w:rPr>
        <w:t xml:space="preserve">: </w:t>
      </w:r>
      <w:r>
        <w:rPr>
          <w:rFonts w:ascii="Arial" w:hAnsi="Arial"/>
          <w:sz w:val="20"/>
        </w:rPr>
        <w:t xml:space="preserve">L’illuminazione della concessionaria BMW era vincolata a rigide direttive stilistiche. </w:t>
      </w:r>
      <w:proofErr w:type="gramStart"/>
      <w:r>
        <w:rPr>
          <w:rFonts w:ascii="Arial" w:hAnsi="Arial"/>
          <w:sz w:val="20"/>
        </w:rPr>
        <w:t>Qui la soluzione per la zona di consegna delle auto nuove, tracciata con una cornice di apparecchi SLOTLIGHT II anche di forma angolare</w:t>
      </w:r>
      <w:proofErr w:type="gramEnd"/>
      <w:r>
        <w:rPr>
          <w:rFonts w:ascii="Arial" w:hAnsi="Arial"/>
          <w:sz w:val="20"/>
        </w:rPr>
        <w:t xml:space="preserve">. </w:t>
      </w:r>
    </w:p>
    <w:p w:rsidR="00B64963" w:rsidRDefault="00B64963"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064361"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733797" cy="2328530"/>
            <wp:effectExtent l="0" t="0" r="0" b="0"/>
            <wp:docPr id="10" name="Picture 10" descr="\\atdozsfs04\Datenchange\_Brand_Communication\01_BrandComm_Dateistruktur_neu\02 Kommunikation\01 Texte\03 Pressetexte Projekte\14_BMWgallery_Puurs\verwendete Bilder\Gregoir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4_BMWgallery_Puurs\verwendete Bilder\Gregoir_0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38102" cy="2331214"/>
                    </a:xfrm>
                    <a:prstGeom prst="rect">
                      <a:avLst/>
                    </a:prstGeom>
                    <a:noFill/>
                    <a:ln>
                      <a:noFill/>
                    </a:ln>
                  </pic:spPr>
                </pic:pic>
              </a:graphicData>
            </a:graphic>
          </wp:inline>
        </w:drawing>
      </w:r>
      <w:r>
        <w:rPr>
          <w:rFonts w:ascii="Arial" w:hAnsi="Arial" w:cs="Arial"/>
          <w:noProof/>
          <w:sz w:val="20"/>
          <w:szCs w:val="20"/>
          <w:lang w:val="de-AT" w:eastAsia="de-AT" w:bidi="ar-SA"/>
        </w:rPr>
        <w:drawing>
          <wp:inline distT="0" distB="0" distL="0" distR="0">
            <wp:extent cx="1735268" cy="2317897"/>
            <wp:effectExtent l="0" t="0" r="0" b="0"/>
            <wp:docPr id="11" name="Picture 11" descr="\\atdozsfs04\Datenchange\_Brand_Communication\01_BrandComm_Dateistruktur_neu\02 Kommunikation\01 Texte\03 Pressetexte Projekte\14_BMWgallery_Puurs\verwendete Bilder\Gregoir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4_BMWgallery_Puurs\verwendete Bilder\Gregoir_0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8423" cy="2322112"/>
                    </a:xfrm>
                    <a:prstGeom prst="rect">
                      <a:avLst/>
                    </a:prstGeom>
                    <a:noFill/>
                    <a:ln>
                      <a:noFill/>
                    </a:ln>
                  </pic:spPr>
                </pic:pic>
              </a:graphicData>
            </a:graphic>
          </wp:inline>
        </w:drawing>
      </w:r>
    </w:p>
    <w:p w:rsidR="00554ED5" w:rsidRDefault="00554ED5" w:rsidP="00413E81">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3</w:t>
      </w:r>
      <w:proofErr w:type="gramEnd"/>
      <w:r>
        <w:rPr>
          <w:rFonts w:ascii="Arial" w:hAnsi="Arial"/>
          <w:b/>
          <w:sz w:val="20"/>
        </w:rPr>
        <w:t xml:space="preserve"> e 4:</w:t>
      </w:r>
      <w:r>
        <w:rPr>
          <w:rFonts w:ascii="Arial" w:hAnsi="Arial"/>
          <w:sz w:val="20"/>
        </w:rPr>
        <w:t xml:space="preserve"> Per illuminare lo showroom Zumtobel ha sviluppato una soluzione speciale basata sul sistema modulare LED INTRO. </w:t>
      </w:r>
    </w:p>
    <w:p w:rsidR="00690EDD" w:rsidRDefault="00690EDD" w:rsidP="00413E81">
      <w:pPr>
        <w:spacing w:line="360" w:lineRule="auto"/>
        <w:jc w:val="both"/>
        <w:rPr>
          <w:rFonts w:ascii="Arial" w:hAnsi="Arial" w:cs="Arial"/>
          <w:sz w:val="20"/>
          <w:szCs w:val="20"/>
        </w:rPr>
      </w:pPr>
    </w:p>
    <w:p w:rsidR="00566A12" w:rsidRPr="00FB721C" w:rsidRDefault="00064361"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960000" cy="2469600"/>
            <wp:effectExtent l="0" t="0" r="0" b="0"/>
            <wp:docPr id="12" name="Picture 12" descr="\\atdozsfs04\Datenchange\_Brand_Communication\01_BrandComm_Dateistruktur_neu\02 Kommunikation\01 Texte\03 Pressetexte Projekte\14_BMWgallery_Puurs\verwendete Bilder\Gregoir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3 Pressetexte Projekte\14_BMWgallery_Puurs\verwendete Bilder\Gregoir_00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5</w:t>
      </w:r>
      <w:proofErr w:type="gramEnd"/>
      <w:r>
        <w:rPr>
          <w:rFonts w:ascii="Arial" w:hAnsi="Arial"/>
          <w:b/>
          <w:sz w:val="20"/>
        </w:rPr>
        <w:t xml:space="preserve">: </w:t>
      </w:r>
      <w:r>
        <w:rPr>
          <w:rFonts w:ascii="Arial" w:hAnsi="Arial"/>
          <w:sz w:val="20"/>
        </w:rPr>
        <w:t xml:space="preserve">Per il reparto delle macchine usate Zumtobel ha scelto un’illuminazione sobria, regolata in base alla presenza di luce diurna. </w:t>
      </w:r>
    </w:p>
    <w:p w:rsidR="00321941" w:rsidRPr="00321941" w:rsidRDefault="00321941" w:rsidP="00413E81">
      <w:pPr>
        <w:spacing w:line="360" w:lineRule="auto"/>
        <w:jc w:val="both"/>
        <w:rPr>
          <w:rFonts w:ascii="Arial" w:hAnsi="Arial" w:cs="Arial"/>
          <w:sz w:val="20"/>
          <w:szCs w:val="20"/>
        </w:rPr>
      </w:pPr>
    </w:p>
    <w:p w:rsidR="00B64963" w:rsidRPr="00844B85" w:rsidRDefault="00064361"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448000" cy="3268291"/>
            <wp:effectExtent l="0" t="0" r="0" b="0"/>
            <wp:docPr id="13" name="Picture 13" descr="\\atdozsfs04\Datenchange\_Brand_Communication\01_BrandComm_Dateistruktur_neu\02 Kommunikation\01 Texte\03 Pressetexte Projekte\14_BMWgallery_Puurs\verwendete Bilder\Gregoir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BrandComm_Dateistruktur_neu\02 Kommunikation\01 Texte\03 Pressetexte Projekte\14_BMWgallery_Puurs\verwendete Bilder\Gregoir_0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8000" cy="3268291"/>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6</w:t>
      </w:r>
      <w:proofErr w:type="gramEnd"/>
      <w:r>
        <w:rPr>
          <w:rFonts w:ascii="Arial" w:hAnsi="Arial"/>
          <w:b/>
          <w:sz w:val="20"/>
        </w:rPr>
        <w:t xml:space="preserve">: </w:t>
      </w:r>
      <w:r>
        <w:rPr>
          <w:rFonts w:ascii="Arial" w:hAnsi="Arial"/>
          <w:sz w:val="20"/>
        </w:rPr>
        <w:t xml:space="preserve">Negli uffici di vendita gli apparecchi Zumtobel diffondono un’atmosfera luminosa e piacevole.  </w:t>
      </w:r>
    </w:p>
    <w:p w:rsidR="00690EDD" w:rsidRDefault="00690EDD">
      <w:pPr>
        <w:spacing w:after="0" w:line="240" w:lineRule="auto"/>
        <w:rPr>
          <w:rFonts w:ascii="Arial" w:hAnsi="Arial" w:cs="Arial"/>
          <w:b/>
          <w:sz w:val="20"/>
          <w:szCs w:val="20"/>
        </w:rPr>
      </w:pPr>
      <w:r>
        <w:br w:type="page"/>
      </w:r>
    </w:p>
    <w:p w:rsidR="00FA06D6" w:rsidRDefault="00FA06D6" w:rsidP="00FA06D6">
      <w:pPr>
        <w:spacing w:line="360" w:lineRule="auto"/>
        <w:jc w:val="both"/>
        <w:rPr>
          <w:rFonts w:ascii="Arial" w:hAnsi="Arial" w:cs="Arial"/>
          <w:b/>
          <w:color w:val="FF0000"/>
          <w:sz w:val="20"/>
          <w:szCs w:val="20"/>
          <w:lang w:val="de-AT"/>
        </w:rPr>
      </w:pPr>
      <w:r>
        <w:rPr>
          <w:rFonts w:ascii="Arial" w:hAnsi="Arial" w:cs="Arial"/>
          <w:b/>
          <w:bCs/>
          <w:sz w:val="20"/>
          <w:szCs w:val="20"/>
        </w:rPr>
        <w:lastRenderedPageBreak/>
        <w:t>Contatto stampa</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FA06D6" w:rsidTr="00FA06D6">
        <w:tc>
          <w:tcPr>
            <w:tcW w:w="4519" w:type="dxa"/>
          </w:tcPr>
          <w:p w:rsidR="00FA06D6" w:rsidRDefault="00FA06D6">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FA06D6" w:rsidRDefault="00FA06D6">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FA06D6" w:rsidRDefault="00FA06D6">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FA06D6" w:rsidRDefault="00FA06D6">
            <w:pPr>
              <w:spacing w:after="0" w:line="240" w:lineRule="auto"/>
              <w:ind w:right="23"/>
              <w:rPr>
                <w:rFonts w:ascii="Arial" w:eastAsia="Calibri" w:hAnsi="Arial" w:cs="Arial"/>
                <w:sz w:val="16"/>
                <w:szCs w:val="16"/>
                <w:lang w:val="de-AT" w:eastAsia="de-DE" w:bidi="ar-SA"/>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FA06D6" w:rsidRDefault="00FA06D6">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A-6850 Dornbirn</w:t>
            </w:r>
          </w:p>
          <w:p w:rsidR="00FA06D6" w:rsidRDefault="00FA06D6">
            <w:pPr>
              <w:spacing w:after="0" w:line="240" w:lineRule="auto"/>
              <w:ind w:right="23"/>
              <w:rPr>
                <w:rFonts w:ascii="Arial" w:eastAsia="Calibri" w:hAnsi="Arial" w:cs="Arial"/>
                <w:sz w:val="16"/>
                <w:szCs w:val="16"/>
                <w:lang w:eastAsia="de-DE"/>
              </w:rPr>
            </w:pPr>
          </w:p>
          <w:p w:rsidR="00FA06D6" w:rsidRDefault="00FA06D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pt-BR" w:eastAsia="de-DE"/>
              </w:rPr>
              <w:t>43 5572 390 26527</w:t>
            </w:r>
          </w:p>
          <w:p w:rsidR="00FA06D6" w:rsidRDefault="00FA06D6">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Cell</w:t>
            </w:r>
            <w:r>
              <w:rPr>
                <w:rFonts w:ascii="Arial" w:hAnsi="Arial"/>
                <w:sz w:val="16"/>
                <w:szCs w:val="24"/>
                <w:lang w:val="nl-BE" w:eastAsia="nl-BE" w:bidi="nl-BE"/>
              </w:rPr>
              <w:t>:       +</w:t>
            </w:r>
            <w:r>
              <w:rPr>
                <w:rFonts w:ascii="Arial" w:hAnsi="Arial" w:cs="Arial"/>
                <w:sz w:val="16"/>
                <w:szCs w:val="16"/>
                <w:lang w:val="pt-BR" w:eastAsia="de-DE"/>
              </w:rPr>
              <w:t>43 664 80892 3074</w:t>
            </w:r>
          </w:p>
          <w:p w:rsidR="00FA06D6" w:rsidRDefault="0027251D">
            <w:pPr>
              <w:spacing w:after="0" w:line="240" w:lineRule="auto"/>
              <w:ind w:right="23"/>
              <w:rPr>
                <w:rStyle w:val="Hyperlink"/>
                <w:rFonts w:eastAsia="Calibri"/>
                <w:lang w:eastAsia="de-DE"/>
              </w:rPr>
            </w:pPr>
            <w:hyperlink r:id="rId29" w:history="1">
              <w:r w:rsidR="00FA06D6">
                <w:rPr>
                  <w:rStyle w:val="Hyperlink"/>
                  <w:rFonts w:ascii="Arial" w:eastAsia="Calibri" w:hAnsi="Arial" w:cs="Arial"/>
                  <w:sz w:val="16"/>
                  <w:szCs w:val="16"/>
                  <w:lang w:val="pt-BR" w:eastAsia="de-DE"/>
                </w:rPr>
                <w:t>press@zumtobel.com</w:t>
              </w:r>
            </w:hyperlink>
          </w:p>
          <w:p w:rsidR="00FA06D6" w:rsidRDefault="00FA06D6">
            <w:pPr>
              <w:spacing w:after="0" w:line="240" w:lineRule="auto"/>
              <w:ind w:right="23"/>
              <w:rPr>
                <w:rFonts w:eastAsia="Calibri"/>
              </w:rPr>
            </w:pPr>
          </w:p>
          <w:p w:rsidR="00FA06D6" w:rsidRDefault="0027251D">
            <w:pPr>
              <w:spacing w:after="0" w:line="240" w:lineRule="auto"/>
              <w:ind w:right="23"/>
              <w:rPr>
                <w:rFonts w:ascii="Arial" w:eastAsia="Calibri" w:hAnsi="Arial" w:cs="Arial"/>
                <w:sz w:val="16"/>
                <w:szCs w:val="16"/>
                <w:lang w:val="fr-FR" w:eastAsia="de-DE"/>
              </w:rPr>
            </w:pPr>
            <w:hyperlink r:id="rId30" w:history="1">
              <w:r w:rsidR="00FA06D6">
                <w:rPr>
                  <w:rStyle w:val="Hyperlink"/>
                  <w:rFonts w:ascii="Arial" w:eastAsia="Calibri" w:hAnsi="Arial" w:cs="Arial"/>
                  <w:sz w:val="16"/>
                  <w:szCs w:val="16"/>
                  <w:lang w:val="fr-FR" w:eastAsia="de-DE"/>
                </w:rPr>
                <w:t>www.zumtobel.com</w:t>
              </w:r>
            </w:hyperlink>
          </w:p>
          <w:p w:rsidR="00FA06D6" w:rsidRDefault="00FA06D6">
            <w:pPr>
              <w:spacing w:after="0" w:line="240" w:lineRule="auto"/>
              <w:ind w:right="23"/>
              <w:rPr>
                <w:rFonts w:ascii="Arial" w:eastAsia="Calibri" w:hAnsi="Arial" w:cs="Arial"/>
                <w:bCs/>
                <w:sz w:val="16"/>
                <w:szCs w:val="16"/>
                <w:lang w:val="pt-BR" w:eastAsia="de-DE"/>
              </w:rPr>
            </w:pPr>
          </w:p>
        </w:tc>
        <w:tc>
          <w:tcPr>
            <w:tcW w:w="4520" w:type="dxa"/>
          </w:tcPr>
          <w:p w:rsidR="00FA06D6" w:rsidRDefault="00FA06D6">
            <w:pPr>
              <w:spacing w:after="0" w:line="240" w:lineRule="auto"/>
              <w:ind w:right="23"/>
              <w:jc w:val="both"/>
              <w:rPr>
                <w:rFonts w:ascii="Arial" w:eastAsia="Calibri" w:hAnsi="Arial" w:cs="Arial"/>
                <w:bCs/>
                <w:sz w:val="16"/>
                <w:szCs w:val="16"/>
                <w:lang w:val="en-US" w:eastAsia="en-US"/>
              </w:rPr>
            </w:pPr>
            <w:r>
              <w:rPr>
                <w:rFonts w:ascii="Arial" w:eastAsia="Calibri" w:hAnsi="Arial" w:cs="Arial"/>
                <w:bCs/>
                <w:sz w:val="16"/>
                <w:szCs w:val="16"/>
                <w:lang w:val="en-US"/>
              </w:rPr>
              <w:t xml:space="preserve">Zumtobel </w:t>
            </w:r>
            <w:proofErr w:type="spellStart"/>
            <w:r>
              <w:rPr>
                <w:rFonts w:ascii="Arial" w:eastAsia="Calibri" w:hAnsi="Arial" w:cs="Arial"/>
                <w:bCs/>
                <w:sz w:val="16"/>
                <w:szCs w:val="16"/>
                <w:lang w:val="en-US"/>
              </w:rPr>
              <w:t>Illuminazione</w:t>
            </w:r>
            <w:proofErr w:type="spellEnd"/>
            <w:r>
              <w:rPr>
                <w:rFonts w:ascii="Arial" w:eastAsia="Calibri" w:hAnsi="Arial" w:cs="Arial"/>
                <w:bCs/>
                <w:sz w:val="16"/>
                <w:szCs w:val="16"/>
                <w:lang w:val="en-US"/>
              </w:rPr>
              <w:t xml:space="preserve"> </w:t>
            </w:r>
            <w:proofErr w:type="spellStart"/>
            <w:r>
              <w:rPr>
                <w:rFonts w:ascii="Arial" w:eastAsia="Calibri" w:hAnsi="Arial" w:cs="Arial"/>
                <w:bCs/>
                <w:sz w:val="16"/>
                <w:szCs w:val="16"/>
                <w:lang w:val="en-US"/>
              </w:rPr>
              <w:t>Srl</w:t>
            </w:r>
            <w:proofErr w:type="spellEnd"/>
            <w:r>
              <w:rPr>
                <w:rFonts w:ascii="Arial" w:eastAsia="Calibri" w:hAnsi="Arial" w:cs="Arial"/>
                <w:bCs/>
                <w:sz w:val="16"/>
                <w:szCs w:val="16"/>
                <w:lang w:val="en-US"/>
              </w:rPr>
              <w:t xml:space="preserve">.   </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Dalla-Via Stefano</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 xml:space="preserve">Marketing Communication  </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Via Giovanni Battista Pirelli, 26</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I-20124 Milano</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 xml:space="preserve">                                     </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Tel</w:t>
            </w:r>
            <w:r>
              <w:rPr>
                <w:rFonts w:ascii="Arial" w:hAnsi="Arial"/>
                <w:sz w:val="16"/>
                <w:szCs w:val="24"/>
                <w:lang w:val="nl-BE" w:eastAsia="nl-BE" w:bidi="nl-BE"/>
              </w:rPr>
              <w:t>:        +</w:t>
            </w:r>
            <w:r>
              <w:rPr>
                <w:rFonts w:ascii="Arial" w:eastAsia="Calibri" w:hAnsi="Arial" w:cs="Arial"/>
                <w:bCs/>
                <w:sz w:val="16"/>
                <w:szCs w:val="16"/>
                <w:lang w:val="en-US"/>
              </w:rPr>
              <w:t>39 345 2911591</w:t>
            </w:r>
          </w:p>
          <w:p w:rsidR="00FA06D6" w:rsidRDefault="00FA06D6">
            <w:pPr>
              <w:spacing w:after="0" w:line="240" w:lineRule="auto"/>
              <w:ind w:right="23"/>
              <w:jc w:val="both"/>
              <w:rPr>
                <w:rFonts w:ascii="Arial" w:eastAsia="Calibri" w:hAnsi="Arial" w:cs="Arial"/>
                <w:bCs/>
                <w:sz w:val="16"/>
                <w:szCs w:val="16"/>
                <w:lang w:val="en-US"/>
              </w:rPr>
            </w:pPr>
            <w:r>
              <w:rPr>
                <w:rFonts w:ascii="Arial" w:eastAsia="Calibri" w:hAnsi="Arial" w:cs="Arial"/>
                <w:bCs/>
                <w:sz w:val="16"/>
                <w:szCs w:val="16"/>
                <w:lang w:val="en-US"/>
              </w:rPr>
              <w:t>Cell</w:t>
            </w:r>
            <w:r>
              <w:rPr>
                <w:rFonts w:ascii="Arial" w:hAnsi="Arial"/>
                <w:sz w:val="16"/>
                <w:szCs w:val="24"/>
                <w:lang w:val="nl-BE" w:eastAsia="nl-BE" w:bidi="nl-BE"/>
              </w:rPr>
              <w:t>:       +</w:t>
            </w:r>
            <w:r>
              <w:rPr>
                <w:rFonts w:ascii="Arial" w:hAnsi="Arial" w:cs="Arial"/>
                <w:color w:val="000000"/>
                <w:sz w:val="16"/>
                <w:szCs w:val="16"/>
                <w:shd w:val="clear" w:color="auto" w:fill="FFFFFF"/>
                <w:lang w:val="en-US"/>
              </w:rPr>
              <w:t>39 345 2911591</w:t>
            </w:r>
          </w:p>
          <w:p w:rsidR="00FA06D6" w:rsidRDefault="0027251D">
            <w:pPr>
              <w:spacing w:after="0" w:line="240" w:lineRule="auto"/>
              <w:ind w:right="23"/>
              <w:jc w:val="both"/>
              <w:rPr>
                <w:rFonts w:ascii="Arial" w:eastAsia="Calibri" w:hAnsi="Arial" w:cs="Arial"/>
                <w:bCs/>
                <w:sz w:val="16"/>
                <w:szCs w:val="16"/>
                <w:lang w:val="en-US"/>
              </w:rPr>
            </w:pPr>
            <w:hyperlink r:id="rId31" w:history="1">
              <w:r w:rsidR="00FA06D6">
                <w:rPr>
                  <w:rStyle w:val="Hyperlink"/>
                  <w:rFonts w:ascii="Arial" w:eastAsia="Calibri" w:hAnsi="Arial" w:cs="Arial"/>
                  <w:bCs/>
                  <w:sz w:val="16"/>
                  <w:szCs w:val="16"/>
                  <w:lang w:val="en-US"/>
                </w:rPr>
                <w:t>stefano.dallavia@zumtobelgroup.com</w:t>
              </w:r>
            </w:hyperlink>
            <w:r w:rsidR="00FA06D6">
              <w:rPr>
                <w:rFonts w:ascii="Arial" w:eastAsia="Calibri" w:hAnsi="Arial" w:cs="Arial"/>
                <w:bCs/>
                <w:sz w:val="16"/>
                <w:szCs w:val="16"/>
                <w:lang w:val="en-US"/>
              </w:rPr>
              <w:t xml:space="preserve"> </w:t>
            </w:r>
          </w:p>
          <w:p w:rsidR="00FA06D6" w:rsidRDefault="00FA06D6">
            <w:pPr>
              <w:spacing w:after="0" w:line="240" w:lineRule="auto"/>
              <w:ind w:right="23"/>
              <w:jc w:val="both"/>
              <w:rPr>
                <w:rFonts w:ascii="Arial" w:eastAsia="Calibri" w:hAnsi="Arial" w:cs="Arial"/>
                <w:bCs/>
                <w:sz w:val="16"/>
                <w:szCs w:val="16"/>
                <w:lang w:val="en-US"/>
              </w:rPr>
            </w:pPr>
          </w:p>
          <w:p w:rsidR="00FA06D6" w:rsidRDefault="0027251D">
            <w:pPr>
              <w:spacing w:after="0" w:line="240" w:lineRule="auto"/>
              <w:ind w:right="23"/>
              <w:jc w:val="both"/>
              <w:rPr>
                <w:rFonts w:ascii="Arial" w:eastAsia="Calibri" w:hAnsi="Arial" w:cs="Arial"/>
                <w:bCs/>
                <w:sz w:val="16"/>
                <w:szCs w:val="16"/>
                <w:lang w:val="en-US"/>
              </w:rPr>
            </w:pPr>
            <w:hyperlink r:id="rId32" w:history="1">
              <w:r w:rsidR="00FA06D6">
                <w:rPr>
                  <w:rStyle w:val="Hyperlink"/>
                  <w:rFonts w:ascii="Arial" w:eastAsia="Calibri" w:hAnsi="Arial" w:cs="Arial"/>
                  <w:bCs/>
                  <w:sz w:val="16"/>
                  <w:szCs w:val="16"/>
                  <w:lang w:val="en-US"/>
                </w:rPr>
                <w:t>www.zumtobel.it</w:t>
              </w:r>
            </w:hyperlink>
          </w:p>
          <w:p w:rsidR="00FA06D6" w:rsidRDefault="00FA06D6">
            <w:pPr>
              <w:spacing w:after="0" w:line="240" w:lineRule="auto"/>
              <w:ind w:right="23"/>
              <w:jc w:val="both"/>
              <w:rPr>
                <w:rFonts w:ascii="Arial" w:eastAsia="Calibri" w:hAnsi="Arial" w:cs="Arial"/>
                <w:bCs/>
                <w:sz w:val="16"/>
                <w:szCs w:val="16"/>
                <w:lang w:val="fr-FR" w:eastAsia="de-DE"/>
              </w:rPr>
            </w:pPr>
          </w:p>
        </w:tc>
      </w:tr>
    </w:tbl>
    <w:p w:rsidR="00FA06D6" w:rsidRDefault="00FA06D6" w:rsidP="00FA06D6">
      <w:pPr>
        <w:spacing w:line="360" w:lineRule="auto"/>
        <w:rPr>
          <w:rFonts w:ascii="Arial" w:hAnsi="Arial" w:cs="Arial"/>
          <w:b/>
          <w:sz w:val="20"/>
          <w:szCs w:val="20"/>
          <w:lang w:eastAsia="en-US"/>
        </w:rPr>
      </w:pPr>
      <w:r>
        <w:rPr>
          <w:rFonts w:ascii="Arial" w:hAnsi="Arial" w:cs="Arial"/>
          <w:sz w:val="20"/>
          <w:szCs w:val="20"/>
        </w:rPr>
        <w:br/>
      </w:r>
      <w:proofErr w:type="spellStart"/>
      <w:r>
        <w:rPr>
          <w:rFonts w:ascii="Arial" w:hAnsi="Arial" w:cs="Arial"/>
          <w:b/>
          <w:sz w:val="20"/>
          <w:szCs w:val="20"/>
          <w:lang w:val="en-GB"/>
        </w:rPr>
        <w:t>Ufficio</w:t>
      </w:r>
      <w:proofErr w:type="spellEnd"/>
      <w:r>
        <w:rPr>
          <w:rFonts w:ascii="Arial" w:hAnsi="Arial" w:cs="Arial"/>
          <w:b/>
          <w:sz w:val="20"/>
          <w:szCs w:val="20"/>
          <w:lang w:val="en-GB"/>
        </w:rPr>
        <w:t xml:space="preserve"> </w:t>
      </w:r>
      <w:proofErr w:type="spellStart"/>
      <w:r>
        <w:rPr>
          <w:rFonts w:ascii="Arial" w:hAnsi="Arial" w:cs="Arial"/>
          <w:b/>
          <w:sz w:val="20"/>
          <w:szCs w:val="20"/>
          <w:lang w:val="en-GB"/>
        </w:rPr>
        <w:t>distributivo</w:t>
      </w:r>
      <w:proofErr w:type="spellEnd"/>
      <w:r>
        <w:rPr>
          <w:rFonts w:ascii="Arial" w:hAnsi="Arial" w:cs="Arial"/>
          <w:b/>
          <w:sz w:val="20"/>
          <w:szCs w:val="20"/>
          <w:lang w:val="en-GB"/>
        </w:rPr>
        <w:t xml:space="preserve"> di </w:t>
      </w:r>
      <w:proofErr w:type="spellStart"/>
      <w:r>
        <w:rPr>
          <w:rFonts w:ascii="Arial" w:hAnsi="Arial" w:cs="Arial"/>
          <w:b/>
          <w:sz w:val="20"/>
          <w:szCs w:val="20"/>
          <w:lang w:val="en-GB"/>
        </w:rPr>
        <w:t>competenza</w:t>
      </w:r>
      <w:proofErr w:type="spellEnd"/>
      <w:r>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FA06D6" w:rsidTr="00FA06D6">
        <w:tc>
          <w:tcPr>
            <w:tcW w:w="4498" w:type="dxa"/>
          </w:tcPr>
          <w:p w:rsidR="00F64B63" w:rsidRDefault="00F64B63" w:rsidP="00F64B63">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ZG Lighting Benelux</w:t>
            </w:r>
          </w:p>
          <w:p w:rsidR="00F64B63" w:rsidRDefault="00F64B63" w:rsidP="00F64B63">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Rijksweg 47 - Industriezone Puurs Nr. 442</w:t>
            </w:r>
          </w:p>
          <w:p w:rsidR="00F64B63" w:rsidRDefault="00F64B63" w:rsidP="00F64B63">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B-2870 Puurs</w:t>
            </w:r>
          </w:p>
          <w:p w:rsidR="00F64B63" w:rsidRDefault="00F64B63" w:rsidP="00F64B63">
            <w:pPr>
              <w:spacing w:after="0" w:line="240" w:lineRule="auto"/>
              <w:ind w:right="23"/>
              <w:rPr>
                <w:rFonts w:ascii="Arial" w:eastAsia="Calibri" w:hAnsi="Arial" w:cs="Arial"/>
                <w:sz w:val="16"/>
                <w:szCs w:val="16"/>
                <w:lang w:val="nl-BE" w:eastAsia="nl-BE" w:bidi="nl-BE"/>
              </w:rPr>
            </w:pPr>
          </w:p>
          <w:p w:rsidR="00F64B63" w:rsidRDefault="00F64B63" w:rsidP="00F64B63">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Tél</w:t>
            </w:r>
            <w:r>
              <w:rPr>
                <w:rFonts w:ascii="Arial" w:hAnsi="Arial"/>
                <w:sz w:val="16"/>
                <w:szCs w:val="24"/>
                <w:lang w:val="nl-BE" w:eastAsia="nl-BE" w:bidi="nl-BE"/>
              </w:rPr>
              <w:t>:        +</w:t>
            </w:r>
            <w:r>
              <w:rPr>
                <w:rFonts w:ascii="Arial" w:eastAsia="Calibri" w:hAnsi="Arial" w:cs="Arial"/>
                <w:sz w:val="16"/>
                <w:szCs w:val="16"/>
                <w:lang w:val="nl-BE" w:eastAsia="nl-BE" w:bidi="nl-BE"/>
              </w:rPr>
              <w:t>32 3 860 93 93</w:t>
            </w:r>
          </w:p>
          <w:p w:rsidR="00F64B63" w:rsidRDefault="00F64B63" w:rsidP="00F64B63">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Fax</w:t>
            </w:r>
            <w:r>
              <w:rPr>
                <w:rFonts w:ascii="Arial" w:hAnsi="Arial"/>
                <w:sz w:val="16"/>
                <w:szCs w:val="24"/>
                <w:lang w:val="nl-BE" w:eastAsia="nl-BE" w:bidi="nl-BE"/>
              </w:rPr>
              <w:t>:       +</w:t>
            </w:r>
            <w:r>
              <w:rPr>
                <w:rFonts w:ascii="Arial" w:eastAsia="Calibri" w:hAnsi="Arial" w:cs="Arial"/>
                <w:sz w:val="16"/>
                <w:szCs w:val="16"/>
                <w:lang w:val="nl-BE" w:eastAsia="nl-BE" w:bidi="nl-BE"/>
              </w:rPr>
              <w:t>32 3 886 25 00</w:t>
            </w:r>
          </w:p>
          <w:p w:rsidR="00F64B63" w:rsidRDefault="0027251D" w:rsidP="00F64B63">
            <w:pPr>
              <w:spacing w:after="0" w:line="240" w:lineRule="auto"/>
              <w:ind w:right="23"/>
              <w:rPr>
                <w:rFonts w:ascii="Arial" w:eastAsia="Calibri" w:hAnsi="Arial" w:cs="Arial"/>
                <w:sz w:val="16"/>
                <w:szCs w:val="16"/>
                <w:lang w:val="nl-BE" w:eastAsia="nl-BE" w:bidi="nl-BE"/>
              </w:rPr>
            </w:pPr>
            <w:hyperlink r:id="rId33" w:history="1">
              <w:r w:rsidR="00F64B63">
                <w:rPr>
                  <w:rStyle w:val="Hyperlink"/>
                  <w:rFonts w:ascii="Arial" w:eastAsia="Calibri" w:hAnsi="Arial" w:cs="Arial"/>
                  <w:sz w:val="16"/>
                  <w:lang w:val="nl-BE" w:eastAsia="nl-BE" w:bidi="nl-BE"/>
                </w:rPr>
                <w:t>info@zumtobel.be</w:t>
              </w:r>
            </w:hyperlink>
          </w:p>
          <w:p w:rsidR="00F64B63" w:rsidRDefault="0027251D" w:rsidP="00F64B63">
            <w:pPr>
              <w:spacing w:after="0" w:line="240" w:lineRule="auto"/>
              <w:ind w:right="23"/>
              <w:rPr>
                <w:rFonts w:ascii="Arial" w:eastAsia="Calibri" w:hAnsi="Arial" w:cs="Arial"/>
                <w:sz w:val="16"/>
                <w:szCs w:val="16"/>
                <w:lang w:val="nl-BE" w:eastAsia="nl-BE" w:bidi="nl-BE"/>
              </w:rPr>
            </w:pPr>
            <w:hyperlink r:id="rId34" w:history="1">
              <w:r w:rsidR="00F64B63">
                <w:rPr>
                  <w:rStyle w:val="Hyperlink"/>
                  <w:rFonts w:ascii="Arial" w:eastAsia="Calibri" w:hAnsi="Arial" w:cs="Arial"/>
                  <w:sz w:val="16"/>
                  <w:lang w:val="nl-BE" w:eastAsia="nl-BE" w:bidi="nl-BE"/>
                </w:rPr>
                <w:t>info@zumtobel.lu</w:t>
              </w:r>
            </w:hyperlink>
          </w:p>
          <w:p w:rsidR="00F64B63" w:rsidRDefault="00F64B63" w:rsidP="00F64B63">
            <w:pPr>
              <w:spacing w:after="0" w:line="240" w:lineRule="auto"/>
              <w:ind w:right="23"/>
              <w:rPr>
                <w:rFonts w:ascii="Arial" w:eastAsia="Calibri" w:hAnsi="Arial" w:cs="Arial"/>
                <w:sz w:val="16"/>
                <w:szCs w:val="16"/>
                <w:lang w:val="nl-BE" w:eastAsia="nl-BE" w:bidi="nl-BE"/>
              </w:rPr>
            </w:pPr>
          </w:p>
          <w:p w:rsidR="00F64B63" w:rsidRDefault="0027251D" w:rsidP="00F64B63">
            <w:pPr>
              <w:spacing w:after="0" w:line="240" w:lineRule="auto"/>
              <w:ind w:right="23"/>
              <w:rPr>
                <w:rFonts w:ascii="Arial" w:eastAsia="Calibri" w:hAnsi="Arial" w:cs="Arial"/>
                <w:sz w:val="16"/>
                <w:szCs w:val="16"/>
                <w:lang w:val="nl-BE" w:eastAsia="nl-BE" w:bidi="nl-BE"/>
              </w:rPr>
            </w:pPr>
            <w:hyperlink r:id="rId35" w:history="1">
              <w:r w:rsidR="00F64B63">
                <w:rPr>
                  <w:rStyle w:val="Hyperlink"/>
                  <w:rFonts w:ascii="Arial" w:eastAsia="Calibri" w:hAnsi="Arial" w:cs="Arial"/>
                  <w:sz w:val="16"/>
                  <w:lang w:val="nl-BE" w:eastAsia="nl-BE" w:bidi="nl-BE"/>
                </w:rPr>
                <w:t>www.zumtobel.be</w:t>
              </w:r>
            </w:hyperlink>
          </w:p>
          <w:p w:rsidR="00F64B63" w:rsidRDefault="00F64B63" w:rsidP="00F64B63">
            <w:pPr>
              <w:spacing w:after="0" w:line="240" w:lineRule="auto"/>
              <w:ind w:right="23"/>
              <w:rPr>
                <w:rFonts w:ascii="Arial" w:eastAsia="Calibri" w:hAnsi="Arial" w:cs="Arial"/>
                <w:sz w:val="16"/>
                <w:szCs w:val="16"/>
                <w:lang w:val="nl-BE" w:eastAsia="nl-BE" w:bidi="nl-BE"/>
              </w:rPr>
            </w:pPr>
            <w:r>
              <w:rPr>
                <w:rFonts w:ascii="Arial" w:eastAsia="Calibri" w:hAnsi="Arial" w:cs="Arial"/>
                <w:color w:val="0000FF"/>
                <w:sz w:val="16"/>
                <w:u w:val="single"/>
                <w:lang w:val="nl-BE" w:eastAsia="nl-BE" w:bidi="nl-BE"/>
              </w:rPr>
              <w:t>www.zumtobel.nl</w:t>
            </w:r>
          </w:p>
          <w:p w:rsidR="00F64B63" w:rsidRDefault="0027251D" w:rsidP="00F64B63">
            <w:pPr>
              <w:spacing w:after="0" w:line="240" w:lineRule="auto"/>
              <w:ind w:right="23"/>
              <w:rPr>
                <w:rFonts w:ascii="Arial" w:eastAsia="Calibri" w:hAnsi="Arial" w:cs="Arial"/>
                <w:color w:val="0000FF"/>
                <w:sz w:val="16"/>
                <w:u w:val="single"/>
                <w:lang w:val="nl-BE" w:eastAsia="nl-BE" w:bidi="nl-BE"/>
              </w:rPr>
            </w:pPr>
            <w:hyperlink r:id="rId36" w:history="1">
              <w:r w:rsidR="00F64B63">
                <w:rPr>
                  <w:rStyle w:val="Hyperlink"/>
                  <w:rFonts w:ascii="Arial" w:eastAsia="Calibri" w:hAnsi="Arial" w:cs="Arial"/>
                  <w:sz w:val="16"/>
                  <w:lang w:val="nl-BE" w:eastAsia="nl-BE" w:bidi="nl-BE"/>
                </w:rPr>
                <w:t>www.zumtobel.lu</w:t>
              </w:r>
            </w:hyperlink>
          </w:p>
          <w:p w:rsidR="00FA06D6" w:rsidRDefault="00FA06D6">
            <w:pPr>
              <w:spacing w:after="0" w:line="240" w:lineRule="auto"/>
              <w:ind w:right="23"/>
              <w:rPr>
                <w:rFonts w:ascii="Arial" w:eastAsia="Calibri" w:hAnsi="Arial" w:cs="Arial"/>
                <w:bCs/>
                <w:sz w:val="16"/>
                <w:szCs w:val="16"/>
                <w:lang w:eastAsia="de-DE"/>
              </w:rPr>
            </w:pPr>
          </w:p>
        </w:tc>
        <w:tc>
          <w:tcPr>
            <w:tcW w:w="4499" w:type="dxa"/>
          </w:tcPr>
          <w:p w:rsidR="00FA06D6" w:rsidRDefault="00FA06D6">
            <w:pPr>
              <w:spacing w:after="0" w:line="240" w:lineRule="auto"/>
              <w:ind w:right="23"/>
              <w:rPr>
                <w:rFonts w:ascii="Arial" w:eastAsia="Calibri" w:hAnsi="Arial" w:cs="Arial"/>
                <w:bCs/>
                <w:sz w:val="16"/>
                <w:szCs w:val="16"/>
                <w:lang w:val="fr-FR" w:eastAsia="de-DE"/>
              </w:rPr>
            </w:pPr>
          </w:p>
        </w:tc>
      </w:tr>
    </w:tbl>
    <w:p w:rsidR="00FA06D6" w:rsidRDefault="00FA06D6" w:rsidP="00FA06D6">
      <w:pPr>
        <w:spacing w:line="360" w:lineRule="auto"/>
        <w:rPr>
          <w:rFonts w:ascii="Arial" w:hAnsi="Arial" w:cs="Arial"/>
          <w:b/>
          <w:sz w:val="20"/>
          <w:szCs w:val="20"/>
          <w:lang w:eastAsia="en-US"/>
        </w:rPr>
      </w:pPr>
      <w:r>
        <w:rPr>
          <w:rFonts w:ascii="Arial" w:hAnsi="Arial" w:cs="Arial"/>
          <w:sz w:val="20"/>
          <w:szCs w:val="20"/>
        </w:rPr>
        <w:br/>
      </w:r>
      <w:r>
        <w:rPr>
          <w:rFonts w:ascii="Arial" w:hAnsi="Arial" w:cs="Arial"/>
          <w:b/>
          <w:sz w:val="20"/>
          <w:szCs w:val="20"/>
        </w:rPr>
        <w:t xml:space="preserve">Distribuzione Italia: </w:t>
      </w:r>
    </w:p>
    <w:tbl>
      <w:tblPr>
        <w:tblW w:w="0" w:type="auto"/>
        <w:tblLook w:val="01E0" w:firstRow="1" w:lastRow="1" w:firstColumn="1" w:lastColumn="1" w:noHBand="0" w:noVBand="0"/>
      </w:tblPr>
      <w:tblGrid>
        <w:gridCol w:w="4498"/>
        <w:gridCol w:w="4499"/>
      </w:tblGrid>
      <w:tr w:rsidR="00FA06D6" w:rsidRPr="00FA06D6" w:rsidTr="00FA06D6">
        <w:tc>
          <w:tcPr>
            <w:tcW w:w="4498" w:type="dxa"/>
          </w:tcPr>
          <w:p w:rsidR="00FA06D6" w:rsidRDefault="00FA06D6">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Zumtobel Illuminazione S.r.l. socio unico</w:t>
            </w:r>
          </w:p>
          <w:p w:rsidR="00FA06D6" w:rsidRDefault="00FA06D6">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Sede legale e amministrativa</w:t>
            </w:r>
          </w:p>
          <w:p w:rsidR="00FA06D6" w:rsidRDefault="00FA06D6">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Via Isarco, 1/B</w:t>
            </w:r>
          </w:p>
          <w:p w:rsidR="00FA06D6" w:rsidRDefault="00FA06D6">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I-39040 Varna (BZ)</w:t>
            </w:r>
          </w:p>
          <w:p w:rsidR="00FA06D6" w:rsidRDefault="00FA06D6">
            <w:pPr>
              <w:spacing w:after="0" w:line="240" w:lineRule="auto"/>
              <w:ind w:right="23"/>
              <w:rPr>
                <w:rFonts w:ascii="Arial" w:eastAsia="Calibri" w:hAnsi="Arial" w:cs="Arial"/>
                <w:sz w:val="16"/>
                <w:szCs w:val="16"/>
                <w:lang w:eastAsia="de-DE"/>
              </w:rPr>
            </w:pPr>
          </w:p>
          <w:p w:rsidR="00FA06D6" w:rsidRDefault="00FA06D6">
            <w:pPr>
              <w:spacing w:after="0" w:line="240" w:lineRule="auto"/>
              <w:ind w:right="23"/>
              <w:rPr>
                <w:rFonts w:ascii="Arial" w:eastAsia="Calibri" w:hAnsi="Arial" w:cs="Arial"/>
                <w:sz w:val="16"/>
                <w:szCs w:val="16"/>
                <w:lang w:eastAsia="de-DE"/>
              </w:rPr>
            </w:pPr>
            <w:proofErr w:type="spellStart"/>
            <w:r>
              <w:rPr>
                <w:rFonts w:ascii="Arial" w:eastAsia="Calibri" w:hAnsi="Arial" w:cs="Arial"/>
                <w:sz w:val="16"/>
                <w:szCs w:val="16"/>
                <w:lang w:eastAsia="de-DE"/>
              </w:rPr>
              <w:t>Tel</w:t>
            </w:r>
            <w:proofErr w:type="spellEnd"/>
            <w:r>
              <w:rPr>
                <w:rFonts w:ascii="Arial" w:hAnsi="Arial"/>
                <w:sz w:val="16"/>
                <w:szCs w:val="24"/>
                <w:lang w:val="nl-BE" w:eastAsia="nl-BE" w:bidi="nl-BE"/>
              </w:rPr>
              <w:t>:</w:t>
            </w:r>
            <w:proofErr w:type="gramStart"/>
            <w:r>
              <w:rPr>
                <w:rFonts w:ascii="Arial" w:hAnsi="Arial"/>
                <w:sz w:val="16"/>
                <w:szCs w:val="24"/>
                <w:lang w:val="nl-BE" w:eastAsia="nl-BE" w:bidi="nl-BE"/>
              </w:rPr>
              <w:t xml:space="preserve">        </w:t>
            </w:r>
            <w:proofErr w:type="gramEnd"/>
            <w:r>
              <w:rPr>
                <w:rFonts w:ascii="Arial" w:hAnsi="Arial"/>
                <w:sz w:val="16"/>
                <w:szCs w:val="24"/>
                <w:lang w:val="nl-BE" w:eastAsia="nl-BE" w:bidi="nl-BE"/>
              </w:rPr>
              <w:t>+</w:t>
            </w:r>
            <w:r>
              <w:rPr>
                <w:rFonts w:ascii="Arial" w:eastAsia="Calibri" w:hAnsi="Arial" w:cs="Arial"/>
                <w:sz w:val="16"/>
                <w:szCs w:val="16"/>
                <w:lang w:eastAsia="de-DE"/>
              </w:rPr>
              <w:t>39 0472 27 33 00</w:t>
            </w:r>
          </w:p>
          <w:p w:rsidR="00FA06D6" w:rsidRDefault="00FA06D6">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Fax</w:t>
            </w:r>
            <w:r>
              <w:rPr>
                <w:rFonts w:ascii="Arial" w:hAnsi="Arial"/>
                <w:sz w:val="16"/>
                <w:szCs w:val="24"/>
                <w:lang w:val="nl-BE" w:eastAsia="nl-BE" w:bidi="nl-BE"/>
              </w:rPr>
              <w:t>:</w:t>
            </w:r>
            <w:proofErr w:type="gramStart"/>
            <w:r>
              <w:rPr>
                <w:rFonts w:ascii="Arial" w:hAnsi="Arial"/>
                <w:sz w:val="16"/>
                <w:szCs w:val="24"/>
                <w:lang w:val="nl-BE" w:eastAsia="nl-BE" w:bidi="nl-BE"/>
              </w:rPr>
              <w:t xml:space="preserve">       </w:t>
            </w:r>
            <w:proofErr w:type="gramEnd"/>
            <w:r>
              <w:rPr>
                <w:rFonts w:ascii="Arial" w:hAnsi="Arial"/>
                <w:sz w:val="16"/>
                <w:szCs w:val="24"/>
                <w:lang w:val="nl-BE" w:eastAsia="nl-BE" w:bidi="nl-BE"/>
              </w:rPr>
              <w:t>+</w:t>
            </w:r>
            <w:r>
              <w:rPr>
                <w:rFonts w:ascii="Arial" w:eastAsia="Calibri" w:hAnsi="Arial" w:cs="Arial"/>
                <w:sz w:val="16"/>
                <w:szCs w:val="16"/>
                <w:lang w:eastAsia="de-DE"/>
              </w:rPr>
              <w:t>39 0472 83 75 51</w:t>
            </w:r>
          </w:p>
          <w:p w:rsidR="00FA06D6" w:rsidRDefault="0027251D">
            <w:pPr>
              <w:spacing w:after="0" w:line="240" w:lineRule="auto"/>
              <w:ind w:right="23"/>
              <w:rPr>
                <w:rStyle w:val="Hyperlink"/>
                <w:rFonts w:eastAsia="Calibri"/>
              </w:rPr>
            </w:pPr>
            <w:hyperlink r:id="rId37" w:history="1">
              <w:r w:rsidR="00FA06D6">
                <w:rPr>
                  <w:rStyle w:val="Hyperlink"/>
                  <w:rFonts w:ascii="Arial" w:eastAsia="Calibri" w:hAnsi="Arial" w:cs="Arial"/>
                  <w:sz w:val="16"/>
                  <w:szCs w:val="16"/>
                  <w:lang w:eastAsia="de-DE"/>
                </w:rPr>
                <w:t>infovarna@zumtobel.it</w:t>
              </w:r>
            </w:hyperlink>
          </w:p>
          <w:p w:rsidR="00FA06D6" w:rsidRDefault="00FA06D6">
            <w:pPr>
              <w:spacing w:after="0" w:line="240" w:lineRule="auto"/>
              <w:ind w:right="23"/>
              <w:rPr>
                <w:rFonts w:eastAsia="Calibri"/>
              </w:rPr>
            </w:pPr>
          </w:p>
          <w:p w:rsidR="00FA06D6" w:rsidRDefault="0027251D">
            <w:pPr>
              <w:spacing w:after="0" w:line="240" w:lineRule="auto"/>
              <w:ind w:right="23"/>
              <w:rPr>
                <w:rFonts w:ascii="Arial" w:eastAsia="Calibri" w:hAnsi="Arial" w:cs="Arial"/>
                <w:sz w:val="16"/>
                <w:szCs w:val="16"/>
                <w:lang w:eastAsia="de-DE"/>
              </w:rPr>
            </w:pPr>
            <w:hyperlink r:id="rId38" w:history="1">
              <w:r w:rsidR="00FA06D6">
                <w:rPr>
                  <w:rStyle w:val="Hyperlink"/>
                  <w:rFonts w:ascii="Arial" w:eastAsia="Calibri" w:hAnsi="Arial" w:cs="Arial"/>
                  <w:sz w:val="16"/>
                  <w:szCs w:val="16"/>
                  <w:lang w:eastAsia="de-DE"/>
                </w:rPr>
                <w:t>www.zumtobel.it</w:t>
              </w:r>
            </w:hyperlink>
          </w:p>
          <w:p w:rsidR="00FA06D6" w:rsidRDefault="00FA06D6">
            <w:pPr>
              <w:spacing w:after="0" w:line="240" w:lineRule="auto"/>
              <w:ind w:right="23"/>
              <w:rPr>
                <w:rFonts w:ascii="Arial" w:eastAsia="Calibri" w:hAnsi="Arial" w:cs="Arial"/>
                <w:bCs/>
                <w:sz w:val="16"/>
                <w:szCs w:val="16"/>
                <w:lang w:eastAsia="de-DE"/>
              </w:rPr>
            </w:pPr>
          </w:p>
        </w:tc>
        <w:tc>
          <w:tcPr>
            <w:tcW w:w="4499" w:type="dxa"/>
          </w:tcPr>
          <w:p w:rsidR="00FA06D6" w:rsidRDefault="00FA06D6">
            <w:pPr>
              <w:spacing w:after="0" w:line="240" w:lineRule="auto"/>
              <w:ind w:right="23"/>
              <w:rPr>
                <w:rFonts w:ascii="Arial" w:eastAsia="Calibri" w:hAnsi="Arial" w:cs="Arial"/>
                <w:bCs/>
                <w:sz w:val="16"/>
                <w:szCs w:val="16"/>
                <w:lang w:val="fr-FR" w:eastAsia="de-DE"/>
              </w:rPr>
            </w:pPr>
          </w:p>
        </w:tc>
      </w:tr>
    </w:tbl>
    <w:p w:rsidR="00FA06D6" w:rsidRDefault="00FA06D6" w:rsidP="00FA06D6">
      <w:pPr>
        <w:spacing w:after="120"/>
        <w:jc w:val="both"/>
        <w:rPr>
          <w:rFonts w:ascii="Arial" w:hAnsi="Arial" w:cs="Arial"/>
          <w:b/>
          <w:sz w:val="16"/>
          <w:szCs w:val="16"/>
          <w:lang w:eastAsia="en-US"/>
        </w:rPr>
      </w:pPr>
    </w:p>
    <w:p w:rsidR="00FA06D6" w:rsidRDefault="00FA06D6" w:rsidP="00FA06D6">
      <w:pPr>
        <w:spacing w:after="120"/>
        <w:jc w:val="both"/>
        <w:rPr>
          <w:rFonts w:ascii="Arial" w:hAnsi="Arial" w:cs="Arial"/>
          <w:b/>
          <w:sz w:val="16"/>
          <w:szCs w:val="16"/>
        </w:rPr>
      </w:pPr>
      <w:r>
        <w:rPr>
          <w:rFonts w:ascii="Arial" w:hAnsi="Arial" w:cs="Arial"/>
          <w:b/>
          <w:sz w:val="16"/>
          <w:szCs w:val="16"/>
        </w:rPr>
        <w:t xml:space="preserve">Riguardo a Zumtobel </w:t>
      </w:r>
    </w:p>
    <w:p w:rsidR="00FA06D6" w:rsidRDefault="00FA06D6" w:rsidP="00FA06D6">
      <w:pPr>
        <w:suppressAutoHyphens/>
        <w:jc w:val="both"/>
        <w:rPr>
          <w:rFonts w:ascii="Arial" w:hAnsi="Arial" w:cs="Arial"/>
          <w:color w:val="FF0000"/>
          <w:sz w:val="16"/>
          <w:szCs w:val="16"/>
        </w:rPr>
      </w:pPr>
      <w:r>
        <w:rPr>
          <w:rFonts w:ascii="Arial" w:hAnsi="Arial" w:cs="Arial"/>
          <w:sz w:val="16"/>
          <w:szCs w:val="16"/>
        </w:rPr>
        <w:t xml:space="preserve">Il marchio Zumtobel è leader internazionale nelle soluzioni illuminotecniche globali, in grado di offrire valore aggiunto all’unione di luce e architettura. </w:t>
      </w:r>
      <w:proofErr w:type="gramStart"/>
      <w:r>
        <w:rPr>
          <w:rFonts w:ascii="Arial" w:hAnsi="Arial" w:cs="Arial"/>
          <w:sz w:val="16"/>
          <w:szCs w:val="16"/>
        </w:rPr>
        <w:t>In qualità di</w:t>
      </w:r>
      <w:proofErr w:type="gramEnd"/>
      <w:r>
        <w:rPr>
          <w:rFonts w:ascii="Arial" w:hAnsi="Arial" w:cs="Arial"/>
          <w:sz w:val="16"/>
          <w:szCs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Group AG con sede a Dornbirn, </w:t>
      </w:r>
      <w:proofErr w:type="spellStart"/>
      <w:r>
        <w:rPr>
          <w:rFonts w:ascii="Arial" w:hAnsi="Arial" w:cs="Arial"/>
          <w:sz w:val="16"/>
          <w:szCs w:val="16"/>
        </w:rPr>
        <w:t>Vorarlberg</w:t>
      </w:r>
      <w:proofErr w:type="spellEnd"/>
      <w:r>
        <w:rPr>
          <w:rFonts w:ascii="Arial" w:hAnsi="Arial" w:cs="Arial"/>
          <w:sz w:val="16"/>
          <w:szCs w:val="16"/>
        </w:rPr>
        <w:t xml:space="preserve"> (Austria). </w:t>
      </w:r>
    </w:p>
    <w:p w:rsidR="00FA06D6" w:rsidRDefault="00FA06D6" w:rsidP="00FA06D6">
      <w:pPr>
        <w:spacing w:line="360" w:lineRule="auto"/>
        <w:jc w:val="right"/>
        <w:rPr>
          <w:rFonts w:ascii="Arial" w:hAnsi="Arial" w:cs="Arial"/>
          <w:b/>
          <w:color w:val="FF0000"/>
          <w:sz w:val="20"/>
          <w:szCs w:val="20"/>
        </w:rPr>
      </w:pPr>
      <w:r>
        <w:rPr>
          <w:rFonts w:ascii="Arial" w:hAnsi="Arial" w:cs="Arial"/>
          <w:b/>
          <w:sz w:val="20"/>
          <w:szCs w:val="20"/>
        </w:rPr>
        <w:t>Zumtobel. La luce.</w:t>
      </w:r>
    </w:p>
    <w:p w:rsidR="00844B85" w:rsidRPr="00B64963" w:rsidRDefault="00844B85" w:rsidP="00566A12">
      <w:pPr>
        <w:spacing w:line="360" w:lineRule="auto"/>
        <w:jc w:val="right"/>
        <w:rPr>
          <w:rFonts w:ascii="Arial" w:hAnsi="Arial" w:cs="Arial"/>
          <w:b/>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9"/>
      <w:footerReference w:type="default" r:id="rId4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DB" w:rsidRDefault="009C2EDB">
      <w:r>
        <w:separator/>
      </w:r>
    </w:p>
  </w:endnote>
  <w:endnote w:type="continuationSeparator" w:id="0">
    <w:p w:rsidR="009C2EDB" w:rsidRDefault="009C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Pr="00F04900" w:rsidRDefault="00F64B63" w:rsidP="000C3A85">
    <w:pPr>
      <w:jc w:val="right"/>
      <w:rPr>
        <w:rFonts w:ascii="Arial" w:hAnsi="Arial" w:cs="Arial"/>
        <w:sz w:val="16"/>
        <w:szCs w:val="16"/>
      </w:rPr>
    </w:pPr>
    <w:r>
      <w:rPr>
        <w:rFonts w:ascii="Arial" w:hAnsi="Arial"/>
        <w:sz w:val="16"/>
      </w:rPr>
      <w:t>Pagina</w:t>
    </w:r>
    <w:r w:rsidR="007E1A9F">
      <w:rPr>
        <w:rFonts w:ascii="Arial" w:hAnsi="Arial"/>
        <w:sz w:val="16"/>
      </w:rPr>
      <w:t xml:space="preserve"> </w:t>
    </w:r>
    <w:r w:rsidR="009965D2" w:rsidRPr="00F04900">
      <w:rPr>
        <w:rFonts w:ascii="Arial" w:hAnsi="Arial" w:cs="Arial"/>
        <w:sz w:val="16"/>
        <w:szCs w:val="16"/>
      </w:rPr>
      <w:fldChar w:fldCharType="begin"/>
    </w:r>
    <w:r w:rsidR="007E1A9F" w:rsidRPr="00F04900">
      <w:rPr>
        <w:rFonts w:ascii="Arial" w:hAnsi="Arial" w:cs="Arial"/>
        <w:sz w:val="16"/>
        <w:szCs w:val="16"/>
      </w:rPr>
      <w:instrText xml:space="preserve"> </w:instrText>
    </w:r>
    <w:r w:rsidR="007E1A9F">
      <w:rPr>
        <w:rFonts w:ascii="Arial" w:hAnsi="Arial" w:cs="Arial"/>
        <w:sz w:val="16"/>
        <w:szCs w:val="16"/>
      </w:rPr>
      <w:instrText>PAGE</w:instrText>
    </w:r>
    <w:r w:rsidR="007E1A9F"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27251D">
      <w:rPr>
        <w:rFonts w:ascii="Arial" w:hAnsi="Arial" w:cs="Arial"/>
        <w:noProof/>
        <w:sz w:val="16"/>
        <w:szCs w:val="16"/>
      </w:rPr>
      <w:t>1</w:t>
    </w:r>
    <w:r w:rsidR="009965D2" w:rsidRPr="00F04900">
      <w:rPr>
        <w:rFonts w:ascii="Arial" w:hAnsi="Arial" w:cs="Arial"/>
        <w:sz w:val="16"/>
        <w:szCs w:val="16"/>
      </w:rPr>
      <w:fldChar w:fldCharType="end"/>
    </w:r>
    <w:r w:rsidR="007E1A9F">
      <w:rPr>
        <w:rFonts w:ascii="Arial" w:hAnsi="Arial"/>
        <w:sz w:val="16"/>
      </w:rPr>
      <w:t xml:space="preserve"> / </w:t>
    </w:r>
    <w:r w:rsidR="009965D2" w:rsidRPr="00F04900">
      <w:rPr>
        <w:rFonts w:ascii="Arial" w:hAnsi="Arial" w:cs="Arial"/>
        <w:sz w:val="16"/>
        <w:szCs w:val="16"/>
      </w:rPr>
      <w:fldChar w:fldCharType="begin"/>
    </w:r>
    <w:r w:rsidR="007E1A9F" w:rsidRPr="00F04900">
      <w:rPr>
        <w:rFonts w:ascii="Arial" w:hAnsi="Arial" w:cs="Arial"/>
        <w:sz w:val="16"/>
        <w:szCs w:val="16"/>
      </w:rPr>
      <w:instrText xml:space="preserve"> </w:instrText>
    </w:r>
    <w:r w:rsidR="007E1A9F">
      <w:rPr>
        <w:rFonts w:ascii="Arial" w:hAnsi="Arial" w:cs="Arial"/>
        <w:sz w:val="16"/>
        <w:szCs w:val="16"/>
      </w:rPr>
      <w:instrText>NUMPAGES</w:instrText>
    </w:r>
    <w:r w:rsidR="007E1A9F"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27251D">
      <w:rPr>
        <w:rFonts w:ascii="Arial" w:hAnsi="Arial" w:cs="Arial"/>
        <w:noProof/>
        <w:sz w:val="16"/>
        <w:szCs w:val="16"/>
      </w:rPr>
      <w:t>7</w:t>
    </w:r>
    <w:r w:rsidR="009965D2"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DB" w:rsidRDefault="009C2EDB">
      <w:r>
        <w:separator/>
      </w:r>
    </w:p>
  </w:footnote>
  <w:footnote w:type="continuationSeparator" w:id="0">
    <w:p w:rsidR="009C2EDB" w:rsidRDefault="009C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Default="007E1A9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E1A9F" w:rsidRDefault="007E1A9F" w:rsidP="000C3A85">
    <w:pPr>
      <w:pStyle w:val="Header"/>
      <w:jc w:val="right"/>
    </w:pPr>
  </w:p>
  <w:p w:rsidR="007E1A9F" w:rsidRDefault="007E1A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097B"/>
    <w:rsid w:val="0000276F"/>
    <w:rsid w:val="000028D5"/>
    <w:rsid w:val="000060B8"/>
    <w:rsid w:val="0000613E"/>
    <w:rsid w:val="000103C6"/>
    <w:rsid w:val="0001067A"/>
    <w:rsid w:val="00011826"/>
    <w:rsid w:val="00021B43"/>
    <w:rsid w:val="00025F0D"/>
    <w:rsid w:val="00030627"/>
    <w:rsid w:val="000326D3"/>
    <w:rsid w:val="00032ED9"/>
    <w:rsid w:val="00043577"/>
    <w:rsid w:val="000539DF"/>
    <w:rsid w:val="00056EEB"/>
    <w:rsid w:val="000642D3"/>
    <w:rsid w:val="00064361"/>
    <w:rsid w:val="0006705A"/>
    <w:rsid w:val="0009769C"/>
    <w:rsid w:val="000A04B2"/>
    <w:rsid w:val="000B108D"/>
    <w:rsid w:val="000B694F"/>
    <w:rsid w:val="000C3A85"/>
    <w:rsid w:val="000C411E"/>
    <w:rsid w:val="000D1D45"/>
    <w:rsid w:val="000D23DE"/>
    <w:rsid w:val="000E2638"/>
    <w:rsid w:val="000E592A"/>
    <w:rsid w:val="000E740B"/>
    <w:rsid w:val="000F0C01"/>
    <w:rsid w:val="000F4FAF"/>
    <w:rsid w:val="000F59FB"/>
    <w:rsid w:val="00115E52"/>
    <w:rsid w:val="001208A4"/>
    <w:rsid w:val="001240A8"/>
    <w:rsid w:val="0013452D"/>
    <w:rsid w:val="00141FF5"/>
    <w:rsid w:val="00142A6F"/>
    <w:rsid w:val="001457F3"/>
    <w:rsid w:val="00147A64"/>
    <w:rsid w:val="00152BF3"/>
    <w:rsid w:val="00165CEE"/>
    <w:rsid w:val="00166360"/>
    <w:rsid w:val="0017766C"/>
    <w:rsid w:val="00192767"/>
    <w:rsid w:val="00195DA4"/>
    <w:rsid w:val="001A441A"/>
    <w:rsid w:val="001A5712"/>
    <w:rsid w:val="001B56C6"/>
    <w:rsid w:val="001D469E"/>
    <w:rsid w:val="001E0426"/>
    <w:rsid w:val="00201D84"/>
    <w:rsid w:val="0021122E"/>
    <w:rsid w:val="00213C5E"/>
    <w:rsid w:val="002155ED"/>
    <w:rsid w:val="002215DF"/>
    <w:rsid w:val="00222F50"/>
    <w:rsid w:val="00224566"/>
    <w:rsid w:val="0023163E"/>
    <w:rsid w:val="00240782"/>
    <w:rsid w:val="00247B51"/>
    <w:rsid w:val="00253F97"/>
    <w:rsid w:val="0026081E"/>
    <w:rsid w:val="00261E80"/>
    <w:rsid w:val="002642F1"/>
    <w:rsid w:val="0027251D"/>
    <w:rsid w:val="00284F1B"/>
    <w:rsid w:val="00285EE2"/>
    <w:rsid w:val="00296545"/>
    <w:rsid w:val="002A1D8D"/>
    <w:rsid w:val="002A65D7"/>
    <w:rsid w:val="002B7139"/>
    <w:rsid w:val="002C067F"/>
    <w:rsid w:val="002C6B80"/>
    <w:rsid w:val="002E4944"/>
    <w:rsid w:val="003026CE"/>
    <w:rsid w:val="003052E9"/>
    <w:rsid w:val="0031199B"/>
    <w:rsid w:val="00320C07"/>
    <w:rsid w:val="00321941"/>
    <w:rsid w:val="0032360D"/>
    <w:rsid w:val="00324D6B"/>
    <w:rsid w:val="0033039E"/>
    <w:rsid w:val="0033304D"/>
    <w:rsid w:val="0034598A"/>
    <w:rsid w:val="003544A7"/>
    <w:rsid w:val="00357593"/>
    <w:rsid w:val="00357811"/>
    <w:rsid w:val="003615FF"/>
    <w:rsid w:val="00365360"/>
    <w:rsid w:val="00366BE5"/>
    <w:rsid w:val="003724B8"/>
    <w:rsid w:val="00382E05"/>
    <w:rsid w:val="00383868"/>
    <w:rsid w:val="003908B6"/>
    <w:rsid w:val="00392D90"/>
    <w:rsid w:val="00393836"/>
    <w:rsid w:val="003A28F1"/>
    <w:rsid w:val="003A3114"/>
    <w:rsid w:val="003A35B6"/>
    <w:rsid w:val="003A6E28"/>
    <w:rsid w:val="003B4245"/>
    <w:rsid w:val="003B54A5"/>
    <w:rsid w:val="003B7B88"/>
    <w:rsid w:val="003C68BE"/>
    <w:rsid w:val="003E0C0D"/>
    <w:rsid w:val="003E2C8F"/>
    <w:rsid w:val="003F0606"/>
    <w:rsid w:val="003F2D6D"/>
    <w:rsid w:val="004016B2"/>
    <w:rsid w:val="0040462A"/>
    <w:rsid w:val="004047D1"/>
    <w:rsid w:val="00410929"/>
    <w:rsid w:val="00413E81"/>
    <w:rsid w:val="00423919"/>
    <w:rsid w:val="00426062"/>
    <w:rsid w:val="00426605"/>
    <w:rsid w:val="00427A7A"/>
    <w:rsid w:val="0043199C"/>
    <w:rsid w:val="0044104D"/>
    <w:rsid w:val="004665D2"/>
    <w:rsid w:val="0047080F"/>
    <w:rsid w:val="00471F20"/>
    <w:rsid w:val="00485164"/>
    <w:rsid w:val="00496468"/>
    <w:rsid w:val="004B3136"/>
    <w:rsid w:val="004B6836"/>
    <w:rsid w:val="004B7AD8"/>
    <w:rsid w:val="004C02F7"/>
    <w:rsid w:val="004C7EC6"/>
    <w:rsid w:val="004E6705"/>
    <w:rsid w:val="004F07D0"/>
    <w:rsid w:val="004F2D9E"/>
    <w:rsid w:val="004F2DEA"/>
    <w:rsid w:val="004F2E07"/>
    <w:rsid w:val="00521452"/>
    <w:rsid w:val="00523413"/>
    <w:rsid w:val="00527428"/>
    <w:rsid w:val="0054405F"/>
    <w:rsid w:val="005477EC"/>
    <w:rsid w:val="00554ED5"/>
    <w:rsid w:val="0055577E"/>
    <w:rsid w:val="00562B28"/>
    <w:rsid w:val="005667FF"/>
    <w:rsid w:val="00566A12"/>
    <w:rsid w:val="00572D4E"/>
    <w:rsid w:val="005817DA"/>
    <w:rsid w:val="00594D6B"/>
    <w:rsid w:val="005A2CF7"/>
    <w:rsid w:val="005A381B"/>
    <w:rsid w:val="005C0269"/>
    <w:rsid w:val="005C3D9D"/>
    <w:rsid w:val="005D6616"/>
    <w:rsid w:val="005E5A19"/>
    <w:rsid w:val="005E5DEE"/>
    <w:rsid w:val="006118B7"/>
    <w:rsid w:val="00612901"/>
    <w:rsid w:val="00612A27"/>
    <w:rsid w:val="00613B3C"/>
    <w:rsid w:val="006158B9"/>
    <w:rsid w:val="0062655D"/>
    <w:rsid w:val="006336FD"/>
    <w:rsid w:val="00636561"/>
    <w:rsid w:val="00636D06"/>
    <w:rsid w:val="00641503"/>
    <w:rsid w:val="00653F2A"/>
    <w:rsid w:val="00655CF9"/>
    <w:rsid w:val="006567BD"/>
    <w:rsid w:val="00663812"/>
    <w:rsid w:val="00666A43"/>
    <w:rsid w:val="00667676"/>
    <w:rsid w:val="006823C4"/>
    <w:rsid w:val="006868F1"/>
    <w:rsid w:val="00690EDD"/>
    <w:rsid w:val="0069222E"/>
    <w:rsid w:val="0069527F"/>
    <w:rsid w:val="006A0507"/>
    <w:rsid w:val="006A319E"/>
    <w:rsid w:val="006B09AB"/>
    <w:rsid w:val="006B2B87"/>
    <w:rsid w:val="006B30F2"/>
    <w:rsid w:val="006B5D67"/>
    <w:rsid w:val="006C01D9"/>
    <w:rsid w:val="006C043D"/>
    <w:rsid w:val="006F53D8"/>
    <w:rsid w:val="00712B18"/>
    <w:rsid w:val="007167EE"/>
    <w:rsid w:val="00723B12"/>
    <w:rsid w:val="00731864"/>
    <w:rsid w:val="00734C95"/>
    <w:rsid w:val="0074083E"/>
    <w:rsid w:val="007454BA"/>
    <w:rsid w:val="0075224E"/>
    <w:rsid w:val="00754EB5"/>
    <w:rsid w:val="007577D6"/>
    <w:rsid w:val="00771A70"/>
    <w:rsid w:val="00775117"/>
    <w:rsid w:val="007809DA"/>
    <w:rsid w:val="007834C0"/>
    <w:rsid w:val="007866EE"/>
    <w:rsid w:val="0079184E"/>
    <w:rsid w:val="007A00D3"/>
    <w:rsid w:val="007A24CD"/>
    <w:rsid w:val="007A483F"/>
    <w:rsid w:val="007A68B0"/>
    <w:rsid w:val="007B09EF"/>
    <w:rsid w:val="007B26F5"/>
    <w:rsid w:val="007B3FF1"/>
    <w:rsid w:val="007C3D92"/>
    <w:rsid w:val="007D3248"/>
    <w:rsid w:val="007D387F"/>
    <w:rsid w:val="007D611A"/>
    <w:rsid w:val="007D772E"/>
    <w:rsid w:val="007E1A9F"/>
    <w:rsid w:val="007F0F5E"/>
    <w:rsid w:val="007F2071"/>
    <w:rsid w:val="007F2371"/>
    <w:rsid w:val="008065D1"/>
    <w:rsid w:val="00810FD6"/>
    <w:rsid w:val="00832365"/>
    <w:rsid w:val="00833C35"/>
    <w:rsid w:val="008343F7"/>
    <w:rsid w:val="0083660B"/>
    <w:rsid w:val="008368C2"/>
    <w:rsid w:val="00843CF1"/>
    <w:rsid w:val="00844B85"/>
    <w:rsid w:val="0086532C"/>
    <w:rsid w:val="00880957"/>
    <w:rsid w:val="0088519B"/>
    <w:rsid w:val="008A32CA"/>
    <w:rsid w:val="008B6493"/>
    <w:rsid w:val="008C7DF9"/>
    <w:rsid w:val="008D114B"/>
    <w:rsid w:val="008D73A2"/>
    <w:rsid w:val="008E5907"/>
    <w:rsid w:val="008E7F4A"/>
    <w:rsid w:val="008F3C6E"/>
    <w:rsid w:val="00904E53"/>
    <w:rsid w:val="00911BEF"/>
    <w:rsid w:val="00913223"/>
    <w:rsid w:val="00917DE3"/>
    <w:rsid w:val="00930D6F"/>
    <w:rsid w:val="009373C4"/>
    <w:rsid w:val="009626AA"/>
    <w:rsid w:val="00963843"/>
    <w:rsid w:val="00964AFC"/>
    <w:rsid w:val="009713B6"/>
    <w:rsid w:val="00971D73"/>
    <w:rsid w:val="009729B7"/>
    <w:rsid w:val="009965D2"/>
    <w:rsid w:val="009979EC"/>
    <w:rsid w:val="009B1F18"/>
    <w:rsid w:val="009B2E86"/>
    <w:rsid w:val="009C2EDB"/>
    <w:rsid w:val="009D104D"/>
    <w:rsid w:val="009E6213"/>
    <w:rsid w:val="00A1096B"/>
    <w:rsid w:val="00A1112E"/>
    <w:rsid w:val="00A13ABE"/>
    <w:rsid w:val="00A16AC0"/>
    <w:rsid w:val="00A371DC"/>
    <w:rsid w:val="00A37737"/>
    <w:rsid w:val="00A41A50"/>
    <w:rsid w:val="00A43ED9"/>
    <w:rsid w:val="00A4548E"/>
    <w:rsid w:val="00A45D8F"/>
    <w:rsid w:val="00A45DB1"/>
    <w:rsid w:val="00A61D5B"/>
    <w:rsid w:val="00A64F06"/>
    <w:rsid w:val="00A678AC"/>
    <w:rsid w:val="00A7016E"/>
    <w:rsid w:val="00A717B4"/>
    <w:rsid w:val="00A7260E"/>
    <w:rsid w:val="00A72EA7"/>
    <w:rsid w:val="00A73DCB"/>
    <w:rsid w:val="00A87F10"/>
    <w:rsid w:val="00A907FE"/>
    <w:rsid w:val="00AA0347"/>
    <w:rsid w:val="00AB6285"/>
    <w:rsid w:val="00AC020E"/>
    <w:rsid w:val="00AC7775"/>
    <w:rsid w:val="00AD2DE4"/>
    <w:rsid w:val="00AD37F0"/>
    <w:rsid w:val="00AE0757"/>
    <w:rsid w:val="00AF2710"/>
    <w:rsid w:val="00AF6F34"/>
    <w:rsid w:val="00B058DF"/>
    <w:rsid w:val="00B05E18"/>
    <w:rsid w:val="00B06052"/>
    <w:rsid w:val="00B169A3"/>
    <w:rsid w:val="00B17B3F"/>
    <w:rsid w:val="00B17D3D"/>
    <w:rsid w:val="00B20FAF"/>
    <w:rsid w:val="00B25246"/>
    <w:rsid w:val="00B35FD6"/>
    <w:rsid w:val="00B4046B"/>
    <w:rsid w:val="00B5054D"/>
    <w:rsid w:val="00B56831"/>
    <w:rsid w:val="00B635A3"/>
    <w:rsid w:val="00B64963"/>
    <w:rsid w:val="00B75064"/>
    <w:rsid w:val="00B762F4"/>
    <w:rsid w:val="00B9397B"/>
    <w:rsid w:val="00BA7A5B"/>
    <w:rsid w:val="00BB6164"/>
    <w:rsid w:val="00BC0E4B"/>
    <w:rsid w:val="00BC1233"/>
    <w:rsid w:val="00BC21F5"/>
    <w:rsid w:val="00BC2797"/>
    <w:rsid w:val="00BD097B"/>
    <w:rsid w:val="00BD0B79"/>
    <w:rsid w:val="00BF1906"/>
    <w:rsid w:val="00C05DA7"/>
    <w:rsid w:val="00C10852"/>
    <w:rsid w:val="00C11413"/>
    <w:rsid w:val="00C13F9F"/>
    <w:rsid w:val="00C20C39"/>
    <w:rsid w:val="00C572BF"/>
    <w:rsid w:val="00C60A05"/>
    <w:rsid w:val="00C65F80"/>
    <w:rsid w:val="00C67C50"/>
    <w:rsid w:val="00C7614A"/>
    <w:rsid w:val="00C8619B"/>
    <w:rsid w:val="00C922A3"/>
    <w:rsid w:val="00C97565"/>
    <w:rsid w:val="00CA669A"/>
    <w:rsid w:val="00CA7AAA"/>
    <w:rsid w:val="00CB174F"/>
    <w:rsid w:val="00CB28CA"/>
    <w:rsid w:val="00CB37E0"/>
    <w:rsid w:val="00CD076C"/>
    <w:rsid w:val="00CE02D4"/>
    <w:rsid w:val="00CE77B7"/>
    <w:rsid w:val="00CF5453"/>
    <w:rsid w:val="00D15EF3"/>
    <w:rsid w:val="00D16C10"/>
    <w:rsid w:val="00D24A75"/>
    <w:rsid w:val="00D26E32"/>
    <w:rsid w:val="00D329F6"/>
    <w:rsid w:val="00D37B23"/>
    <w:rsid w:val="00D40A38"/>
    <w:rsid w:val="00D470E8"/>
    <w:rsid w:val="00D551FE"/>
    <w:rsid w:val="00D617D0"/>
    <w:rsid w:val="00D703A2"/>
    <w:rsid w:val="00D7176F"/>
    <w:rsid w:val="00D73447"/>
    <w:rsid w:val="00D76226"/>
    <w:rsid w:val="00D83906"/>
    <w:rsid w:val="00D906F1"/>
    <w:rsid w:val="00D90C74"/>
    <w:rsid w:val="00D92DD0"/>
    <w:rsid w:val="00D95684"/>
    <w:rsid w:val="00DA40AE"/>
    <w:rsid w:val="00DA76D4"/>
    <w:rsid w:val="00DD21D7"/>
    <w:rsid w:val="00DD6167"/>
    <w:rsid w:val="00DD7A51"/>
    <w:rsid w:val="00DD7AA4"/>
    <w:rsid w:val="00DE2303"/>
    <w:rsid w:val="00DE5BFF"/>
    <w:rsid w:val="00DF20A4"/>
    <w:rsid w:val="00E01175"/>
    <w:rsid w:val="00E03333"/>
    <w:rsid w:val="00E056FE"/>
    <w:rsid w:val="00E1767A"/>
    <w:rsid w:val="00E22547"/>
    <w:rsid w:val="00E31D24"/>
    <w:rsid w:val="00E33C13"/>
    <w:rsid w:val="00E37358"/>
    <w:rsid w:val="00E40A9F"/>
    <w:rsid w:val="00E415DD"/>
    <w:rsid w:val="00E448BD"/>
    <w:rsid w:val="00E60D62"/>
    <w:rsid w:val="00E62902"/>
    <w:rsid w:val="00E80E4C"/>
    <w:rsid w:val="00E84825"/>
    <w:rsid w:val="00E860D3"/>
    <w:rsid w:val="00E97D12"/>
    <w:rsid w:val="00EB34DA"/>
    <w:rsid w:val="00EF0EA5"/>
    <w:rsid w:val="00EF780C"/>
    <w:rsid w:val="00F116E8"/>
    <w:rsid w:val="00F167D8"/>
    <w:rsid w:val="00F307CC"/>
    <w:rsid w:val="00F319FB"/>
    <w:rsid w:val="00F33416"/>
    <w:rsid w:val="00F500DC"/>
    <w:rsid w:val="00F56920"/>
    <w:rsid w:val="00F64B63"/>
    <w:rsid w:val="00F714F7"/>
    <w:rsid w:val="00F84BD3"/>
    <w:rsid w:val="00F85DD2"/>
    <w:rsid w:val="00F85FD0"/>
    <w:rsid w:val="00F87632"/>
    <w:rsid w:val="00F94E48"/>
    <w:rsid w:val="00FA06D6"/>
    <w:rsid w:val="00FA4A7D"/>
    <w:rsid w:val="00FB2FD2"/>
    <w:rsid w:val="00FB721C"/>
    <w:rsid w:val="00FC05AF"/>
    <w:rsid w:val="00FC371F"/>
    <w:rsid w:val="00FC440E"/>
    <w:rsid w:val="00FD2FD8"/>
    <w:rsid w:val="00FD4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4592">
      <w:bodyDiv w:val="1"/>
      <w:marLeft w:val="0"/>
      <w:marRight w:val="0"/>
      <w:marTop w:val="0"/>
      <w:marBottom w:val="0"/>
      <w:divBdr>
        <w:top w:val="none" w:sz="0" w:space="0" w:color="auto"/>
        <w:left w:val="none" w:sz="0" w:space="0" w:color="auto"/>
        <w:bottom w:val="none" w:sz="0" w:space="0" w:color="auto"/>
        <w:right w:val="none" w:sz="0" w:space="0" w:color="auto"/>
      </w:divBdr>
    </w:div>
    <w:div w:id="486944832">
      <w:bodyDiv w:val="1"/>
      <w:marLeft w:val="0"/>
      <w:marRight w:val="0"/>
      <w:marTop w:val="0"/>
      <w:marBottom w:val="0"/>
      <w:divBdr>
        <w:top w:val="none" w:sz="0" w:space="0" w:color="auto"/>
        <w:left w:val="none" w:sz="0" w:space="0" w:color="auto"/>
        <w:bottom w:val="none" w:sz="0" w:space="0" w:color="auto"/>
        <w:right w:val="none" w:sz="0" w:space="0" w:color="auto"/>
      </w:divBdr>
    </w:div>
    <w:div w:id="779766417">
      <w:bodyDiv w:val="1"/>
      <w:marLeft w:val="0"/>
      <w:marRight w:val="0"/>
      <w:marTop w:val="0"/>
      <w:marBottom w:val="0"/>
      <w:divBdr>
        <w:top w:val="none" w:sz="0" w:space="0" w:color="auto"/>
        <w:left w:val="none" w:sz="0" w:space="0" w:color="auto"/>
        <w:bottom w:val="none" w:sz="0" w:space="0" w:color="auto"/>
        <w:right w:val="none" w:sz="0" w:space="0" w:color="auto"/>
      </w:divBdr>
    </w:div>
    <w:div w:id="1167092096">
      <w:bodyDiv w:val="1"/>
      <w:marLeft w:val="0"/>
      <w:marRight w:val="0"/>
      <w:marTop w:val="0"/>
      <w:marBottom w:val="0"/>
      <w:divBdr>
        <w:top w:val="none" w:sz="0" w:space="0" w:color="auto"/>
        <w:left w:val="none" w:sz="0" w:space="0" w:color="auto"/>
        <w:bottom w:val="none" w:sz="0" w:space="0" w:color="auto"/>
        <w:right w:val="none" w:sz="0" w:space="0" w:color="auto"/>
      </w:divBdr>
    </w:div>
    <w:div w:id="1170439422">
      <w:bodyDiv w:val="1"/>
      <w:marLeft w:val="0"/>
      <w:marRight w:val="0"/>
      <w:marTop w:val="0"/>
      <w:marBottom w:val="0"/>
      <w:divBdr>
        <w:top w:val="none" w:sz="0" w:space="0" w:color="auto"/>
        <w:left w:val="none" w:sz="0" w:space="0" w:color="auto"/>
        <w:bottom w:val="none" w:sz="0" w:space="0" w:color="auto"/>
        <w:right w:val="none" w:sz="0" w:space="0" w:color="auto"/>
      </w:divBdr>
    </w:div>
    <w:div w:id="1321153633">
      <w:bodyDiv w:val="1"/>
      <w:marLeft w:val="0"/>
      <w:marRight w:val="0"/>
      <w:marTop w:val="0"/>
      <w:marBottom w:val="0"/>
      <w:divBdr>
        <w:top w:val="none" w:sz="0" w:space="0" w:color="auto"/>
        <w:left w:val="none" w:sz="0" w:space="0" w:color="auto"/>
        <w:bottom w:val="none" w:sz="0" w:space="0" w:color="auto"/>
        <w:right w:val="none" w:sz="0" w:space="0" w:color="auto"/>
      </w:divBdr>
      <w:divsChild>
        <w:div w:id="767581328">
          <w:marLeft w:val="0"/>
          <w:marRight w:val="0"/>
          <w:marTop w:val="0"/>
          <w:marBottom w:val="0"/>
          <w:divBdr>
            <w:top w:val="none" w:sz="0" w:space="0" w:color="auto"/>
            <w:left w:val="none" w:sz="0" w:space="0" w:color="auto"/>
            <w:bottom w:val="none" w:sz="0" w:space="0" w:color="auto"/>
            <w:right w:val="none" w:sz="0" w:space="0" w:color="auto"/>
          </w:divBdr>
        </w:div>
        <w:div w:id="639923282">
          <w:marLeft w:val="0"/>
          <w:marRight w:val="0"/>
          <w:marTop w:val="0"/>
          <w:marBottom w:val="0"/>
          <w:divBdr>
            <w:top w:val="none" w:sz="0" w:space="0" w:color="auto"/>
            <w:left w:val="none" w:sz="0" w:space="0" w:color="auto"/>
            <w:bottom w:val="none" w:sz="0" w:space="0" w:color="auto"/>
            <w:right w:val="none" w:sz="0" w:space="0" w:color="auto"/>
          </w:divBdr>
        </w:div>
        <w:div w:id="147331776">
          <w:marLeft w:val="0"/>
          <w:marRight w:val="0"/>
          <w:marTop w:val="0"/>
          <w:marBottom w:val="0"/>
          <w:divBdr>
            <w:top w:val="none" w:sz="0" w:space="0" w:color="auto"/>
            <w:left w:val="none" w:sz="0" w:space="0" w:color="auto"/>
            <w:bottom w:val="none" w:sz="0" w:space="0" w:color="auto"/>
            <w:right w:val="none" w:sz="0" w:space="0" w:color="auto"/>
          </w:divBdr>
        </w:div>
        <w:div w:id="1377004154">
          <w:marLeft w:val="0"/>
          <w:marRight w:val="0"/>
          <w:marTop w:val="0"/>
          <w:marBottom w:val="0"/>
          <w:divBdr>
            <w:top w:val="none" w:sz="0" w:space="0" w:color="auto"/>
            <w:left w:val="none" w:sz="0" w:space="0" w:color="auto"/>
            <w:bottom w:val="none" w:sz="0" w:space="0" w:color="auto"/>
            <w:right w:val="none" w:sz="0" w:space="0" w:color="auto"/>
          </w:divBdr>
        </w:div>
        <w:div w:id="1874339675">
          <w:marLeft w:val="0"/>
          <w:marRight w:val="0"/>
          <w:marTop w:val="0"/>
          <w:marBottom w:val="0"/>
          <w:divBdr>
            <w:top w:val="none" w:sz="0" w:space="0" w:color="auto"/>
            <w:left w:val="none" w:sz="0" w:space="0" w:color="auto"/>
            <w:bottom w:val="none" w:sz="0" w:space="0" w:color="auto"/>
            <w:right w:val="none" w:sz="0" w:space="0" w:color="auto"/>
          </w:divBdr>
        </w:div>
        <w:div w:id="1825051821">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charny-bertrand.be/" TargetMode="External"/><Relationship Id="rId18" Type="http://schemas.openxmlformats.org/officeDocument/2006/relationships/hyperlink" Target="http://www.zumtobel.com/it-it/products/diamo.html" TargetMode="External"/><Relationship Id="rId26" Type="http://schemas.openxmlformats.org/officeDocument/2006/relationships/image" Target="media/image4.jpe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com/it-it/products/litecom.html" TargetMode="External"/><Relationship Id="rId34" Type="http://schemas.openxmlformats.org/officeDocument/2006/relationships/hyperlink" Target="mailto:info@zumtobel.lu"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dealer.bmw.be/gregoir-puurs/fr_BE/index.html" TargetMode="External"/><Relationship Id="rId17" Type="http://schemas.openxmlformats.org/officeDocument/2006/relationships/hyperlink" Target="http://www.zumtobel.com/it-it/products/panos_inf_evo_e.html" TargetMode="External"/><Relationship Id="rId25" Type="http://schemas.openxmlformats.org/officeDocument/2006/relationships/image" Target="media/image3.jpeg"/><Relationship Id="rId33" Type="http://schemas.openxmlformats.org/officeDocument/2006/relationships/hyperlink" Target="mailto:info@zumtobel.be" TargetMode="External"/><Relationship Id="rId38" Type="http://schemas.openxmlformats.org/officeDocument/2006/relationships/hyperlink" Target="http://www.zumtobel.it" TargetMode="External"/><Relationship Id="rId2" Type="http://schemas.openxmlformats.org/officeDocument/2006/relationships/customXml" Target="../customXml/item2.xml"/><Relationship Id="rId16" Type="http://schemas.openxmlformats.org/officeDocument/2006/relationships/hyperlink" Target="http://www.zumtobel.com/it-it/products/slotlight_II.html" TargetMode="External"/><Relationship Id="rId20" Type="http://schemas.openxmlformats.org/officeDocument/2006/relationships/hyperlink" Target="http://www.zumtobel.com/it-it/products/vivo.html" TargetMode="External"/><Relationship Id="rId29" Type="http://schemas.openxmlformats.org/officeDocument/2006/relationships/hyperlink" Target="mailto:press@zumtobe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yperlink" Target="http://www.zumtobel.it" TargetMode="External"/><Relationship Id="rId37" Type="http://schemas.openxmlformats.org/officeDocument/2006/relationships/hyperlink" Target="mailto:infovarna@zumtobel.it"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zumtobel.com/it-it/products/intro.html"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http://www.zumtobel.lu" TargetMode="External"/><Relationship Id="rId10" Type="http://schemas.openxmlformats.org/officeDocument/2006/relationships/footnotes" Target="footnotes.xml"/><Relationship Id="rId19" Type="http://schemas.openxmlformats.org/officeDocument/2006/relationships/hyperlink" Target="http://www.zumtobel.com/it-it/products/tecton.html" TargetMode="External"/><Relationship Id="rId31" Type="http://schemas.openxmlformats.org/officeDocument/2006/relationships/hyperlink" Target="mailto:stefano.dallavia@zumtobelgroup.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uyshondt.be/" TargetMode="External"/><Relationship Id="rId22" Type="http://schemas.openxmlformats.org/officeDocument/2006/relationships/hyperlink" Target="http://www.zumtobel.com/it-it/products/resclite.html" TargetMode="External"/><Relationship Id="rId27" Type="http://schemas.openxmlformats.org/officeDocument/2006/relationships/image" Target="media/image5.jpeg"/><Relationship Id="rId30" Type="http://schemas.openxmlformats.org/officeDocument/2006/relationships/hyperlink" Target="http://www.zumtobel.com" TargetMode="External"/><Relationship Id="rId35" Type="http://schemas.openxmlformats.org/officeDocument/2006/relationships/hyperlink" Target="http://www.zumto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schemas.microsoft.com/sharepoint/v3"/>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2AF4F4-886D-40DC-A1E8-F19E08CC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7</Pages>
  <Words>1449</Words>
  <Characters>9761</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Gregoir</vt:lpstr>
      <vt:lpstr>Referenzbericht Garage Zénith Sion</vt:lpstr>
    </vt:vector>
  </TitlesOfParts>
  <Company>Zumtobel Lighting</Company>
  <LinksUpToDate>false</LinksUpToDate>
  <CharactersWithSpaces>11188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Gregoir</dc:title>
  <dc:creator>Sophie Moser</dc:creator>
  <cp:lastModifiedBy>Melanie Isele</cp:lastModifiedBy>
  <cp:revision>27</cp:revision>
  <cp:lastPrinted>2015-06-25T12:28:00Z</cp:lastPrinted>
  <dcterms:created xsi:type="dcterms:W3CDTF">2015-05-21T09:14:00Z</dcterms:created>
  <dcterms:modified xsi:type="dcterms:W3CDTF">2015-06-25T12:28:00Z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