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49008A"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rsidR="000C3A85" w:rsidRPr="0049008A" w:rsidRDefault="000C3A85" w:rsidP="004F2D9E">
      <w:pPr>
        <w:spacing w:line="360" w:lineRule="auto"/>
        <w:jc w:val="both"/>
        <w:rPr>
          <w:rFonts w:ascii="Arial" w:hAnsi="Arial" w:cs="Arial"/>
          <w:b/>
          <w:sz w:val="28"/>
          <w:szCs w:val="28"/>
        </w:rPr>
      </w:pPr>
    </w:p>
    <w:p w:rsidR="008C6028" w:rsidRPr="008C6028" w:rsidRDefault="008C6028" w:rsidP="00523413">
      <w:pPr>
        <w:spacing w:line="360" w:lineRule="auto"/>
        <w:jc w:val="both"/>
        <w:rPr>
          <w:rFonts w:ascii="Arial" w:hAnsi="Arial" w:cs="Arial"/>
          <w:b/>
          <w:sz w:val="28"/>
          <w:szCs w:val="28"/>
        </w:rPr>
      </w:pPr>
      <w:r>
        <w:rPr>
          <w:rFonts w:ascii="Arial" w:hAnsi="Arial"/>
          <w:b/>
          <w:sz w:val="28"/>
        </w:rPr>
        <w:t>La St Martin Tower : silhouette lumineuse dans la ligne d'horizon de Francfort</w:t>
      </w:r>
    </w:p>
    <w:p w:rsidR="0049008A" w:rsidRDefault="008C6028" w:rsidP="000E2638">
      <w:pPr>
        <w:spacing w:line="360" w:lineRule="auto"/>
        <w:jc w:val="both"/>
        <w:rPr>
          <w:rFonts w:ascii="Arial" w:hAnsi="Arial" w:cs="Arial"/>
          <w:b/>
          <w:sz w:val="20"/>
          <w:szCs w:val="20"/>
        </w:rPr>
      </w:pPr>
      <w:r>
        <w:rPr>
          <w:rFonts w:ascii="Arial" w:hAnsi="Arial"/>
          <w:b/>
          <w:sz w:val="20"/>
        </w:rPr>
        <w:t>La St. Martin Tower représente un véritable enrichissement du monde bureautique de Francfort. Elle se distingue non seulement par son architecture, mais également par sa solution lumière. Réalisée avec des luminaires à LED de Zumtobel, elle assure un éclairage de travail adapté et une ambiance lumineuse stimulante.</w:t>
      </w:r>
    </w:p>
    <w:p w:rsidR="008C6028" w:rsidRPr="008C6028" w:rsidRDefault="008C6028" w:rsidP="008C6028">
      <w:pPr>
        <w:spacing w:line="360" w:lineRule="auto"/>
        <w:jc w:val="both"/>
        <w:rPr>
          <w:rFonts w:ascii="Arial" w:hAnsi="Arial" w:cs="Arial"/>
          <w:sz w:val="20"/>
          <w:szCs w:val="20"/>
        </w:rPr>
      </w:pPr>
      <w:r>
        <w:rPr>
          <w:rFonts w:ascii="Arial" w:hAnsi="Arial"/>
          <w:i/>
          <w:sz w:val="20"/>
        </w:rPr>
        <w:t xml:space="preserve">Dornbirn, </w:t>
      </w:r>
      <w:r w:rsidR="00B05502" w:rsidRPr="00B05502">
        <w:rPr>
          <w:rFonts w:ascii="Arial" w:hAnsi="Arial"/>
          <w:i/>
          <w:sz w:val="20"/>
        </w:rPr>
        <w:t>novembre</w:t>
      </w:r>
      <w:r w:rsidR="00B05502">
        <w:rPr>
          <w:rFonts w:ascii="Arial" w:hAnsi="Arial"/>
          <w:i/>
          <w:sz w:val="20"/>
        </w:rPr>
        <w:t xml:space="preserve"> </w:t>
      </w:r>
      <w:bookmarkStart w:id="0" w:name="_GoBack"/>
      <w:bookmarkEnd w:id="0"/>
      <w:r>
        <w:rPr>
          <w:rFonts w:ascii="Arial" w:hAnsi="Arial"/>
          <w:i/>
          <w:sz w:val="20"/>
        </w:rPr>
        <w:t>2015</w:t>
      </w:r>
      <w:r>
        <w:rPr>
          <w:rFonts w:ascii="Arial" w:hAnsi="Arial"/>
          <w:i/>
          <w:color w:val="FF0000"/>
          <w:sz w:val="20"/>
        </w:rPr>
        <w:t xml:space="preserve"> </w:t>
      </w:r>
      <w:r>
        <w:rPr>
          <w:rFonts w:ascii="Arial" w:hAnsi="Arial"/>
          <w:i/>
          <w:sz w:val="20"/>
        </w:rPr>
        <w:t xml:space="preserve">– </w:t>
      </w:r>
      <w:r>
        <w:rPr>
          <w:rFonts w:ascii="Arial" w:hAnsi="Arial"/>
          <w:sz w:val="20"/>
        </w:rPr>
        <w:t xml:space="preserve">La St Martin Tower, présentée officiellement début juillet 2015, s'intègre harmonieusement dans la physionomie de Francfort, quoi qu'elle s'en démarque magnifiquement par son élégance et sa légèreté. Le complexe de bureaux développé par les architectes </w:t>
      </w:r>
      <w:hyperlink r:id="rId11" w:history="1">
        <w:proofErr w:type="spellStart"/>
        <w:r w:rsidRPr="000D4C1A">
          <w:rPr>
            <w:rStyle w:val="Hyperlink"/>
            <w:rFonts w:ascii="Arial" w:hAnsi="Arial"/>
            <w:sz w:val="20"/>
          </w:rPr>
          <w:t>msm</w:t>
        </w:r>
        <w:proofErr w:type="spellEnd"/>
        <w:r w:rsidRPr="000D4C1A">
          <w:rPr>
            <w:rStyle w:val="Hyperlink"/>
            <w:rFonts w:ascii="Arial" w:hAnsi="Arial"/>
            <w:sz w:val="20"/>
          </w:rPr>
          <w:t xml:space="preserve"> </w:t>
        </w:r>
        <w:proofErr w:type="spellStart"/>
        <w:r w:rsidRPr="000D4C1A">
          <w:rPr>
            <w:rStyle w:val="Hyperlink"/>
            <w:rFonts w:ascii="Arial" w:hAnsi="Arial"/>
            <w:sz w:val="20"/>
          </w:rPr>
          <w:t>meyer</w:t>
        </w:r>
        <w:proofErr w:type="spellEnd"/>
        <w:r w:rsidRPr="000D4C1A">
          <w:rPr>
            <w:rStyle w:val="Hyperlink"/>
            <w:rFonts w:ascii="Arial" w:hAnsi="Arial"/>
            <w:sz w:val="20"/>
          </w:rPr>
          <w:t xml:space="preserve"> </w:t>
        </w:r>
        <w:proofErr w:type="spellStart"/>
        <w:r w:rsidRPr="000D4C1A">
          <w:rPr>
            <w:rStyle w:val="Hyperlink"/>
            <w:rFonts w:ascii="Arial" w:hAnsi="Arial"/>
            <w:sz w:val="20"/>
          </w:rPr>
          <w:t>schmitz-morkramer</w:t>
        </w:r>
        <w:proofErr w:type="spellEnd"/>
      </w:hyperlink>
      <w:r>
        <w:rPr>
          <w:rFonts w:ascii="Arial" w:hAnsi="Arial"/>
          <w:sz w:val="20"/>
        </w:rPr>
        <w:t xml:space="preserve"> se compose d'une tour en forme d'aile et d'un bâtiment en U qui se déploient autour d'une vaste place centrale. La St Martin Tower sur le </w:t>
      </w:r>
      <w:proofErr w:type="spellStart"/>
      <w:r>
        <w:rPr>
          <w:rFonts w:ascii="Arial" w:hAnsi="Arial"/>
          <w:sz w:val="20"/>
        </w:rPr>
        <w:t>Katharinenkreisel</w:t>
      </w:r>
      <w:proofErr w:type="spellEnd"/>
      <w:r>
        <w:rPr>
          <w:rFonts w:ascii="Arial" w:hAnsi="Arial"/>
          <w:sz w:val="20"/>
        </w:rPr>
        <w:t xml:space="preserve">, l'ancien « rond-point Opel », inaugure une nouvelle ère de l'architecture de bureau. D'une part, elle séduit par ses gracieuses formes épurées et d'autre part, elle impressionne par la responsabilité sociale vécue.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Pour Georg von Opel, le président du conseil d'administration de la </w:t>
      </w:r>
      <w:hyperlink r:id="rId12" w:history="1">
        <w:r w:rsidRPr="000D4C1A">
          <w:rPr>
            <w:rStyle w:val="Hyperlink"/>
            <w:rFonts w:ascii="Arial" w:hAnsi="Arial"/>
            <w:sz w:val="20"/>
          </w:rPr>
          <w:t xml:space="preserve">société suisse </w:t>
        </w:r>
        <w:proofErr w:type="spellStart"/>
        <w:r w:rsidRPr="000D4C1A">
          <w:rPr>
            <w:rStyle w:val="Hyperlink"/>
            <w:rFonts w:ascii="Arial" w:hAnsi="Arial"/>
            <w:sz w:val="20"/>
          </w:rPr>
          <w:t>Hansa</w:t>
        </w:r>
        <w:proofErr w:type="spellEnd"/>
        <w:r w:rsidRPr="000D4C1A">
          <w:rPr>
            <w:rStyle w:val="Hyperlink"/>
            <w:rFonts w:ascii="Arial" w:hAnsi="Arial"/>
            <w:sz w:val="20"/>
          </w:rPr>
          <w:t xml:space="preserve"> AG</w:t>
        </w:r>
      </w:hyperlink>
      <w:r>
        <w:rPr>
          <w:rFonts w:ascii="Arial" w:hAnsi="Arial"/>
          <w:sz w:val="20"/>
        </w:rPr>
        <w:t>, la « </w:t>
      </w:r>
      <w:proofErr w:type="spellStart"/>
      <w:r>
        <w:rPr>
          <w:rFonts w:ascii="Arial" w:hAnsi="Arial"/>
          <w:sz w:val="20"/>
        </w:rPr>
        <w:t>Corporate</w:t>
      </w:r>
      <w:proofErr w:type="spellEnd"/>
      <w:r>
        <w:rPr>
          <w:rFonts w:ascii="Arial" w:hAnsi="Arial"/>
          <w:sz w:val="20"/>
        </w:rPr>
        <w:t xml:space="preserve"> Social </w:t>
      </w:r>
      <w:proofErr w:type="spellStart"/>
      <w:r>
        <w:rPr>
          <w:rFonts w:ascii="Arial" w:hAnsi="Arial"/>
          <w:sz w:val="20"/>
        </w:rPr>
        <w:t>Responsibility</w:t>
      </w:r>
      <w:proofErr w:type="spellEnd"/>
      <w:r>
        <w:rPr>
          <w:rFonts w:ascii="Arial" w:hAnsi="Arial"/>
          <w:sz w:val="20"/>
        </w:rPr>
        <w:t xml:space="preserve"> » (responsabilité sociale des entreprises) est un des facteurs déterminants - si pas le critère essentiel - de la compétitivité future des entreprises. Par expérience, nous savons qu'un environnement de travail agréable améliore la motivation, l'efficacité et même la santé des collaborateurs. Aussi </w:t>
      </w:r>
      <w:proofErr w:type="spellStart"/>
      <w:r>
        <w:rPr>
          <w:rFonts w:ascii="Arial" w:hAnsi="Arial"/>
          <w:sz w:val="20"/>
        </w:rPr>
        <w:t>a-t-il</w:t>
      </w:r>
      <w:proofErr w:type="spellEnd"/>
      <w:r>
        <w:rPr>
          <w:rFonts w:ascii="Arial" w:hAnsi="Arial"/>
          <w:sz w:val="20"/>
        </w:rPr>
        <w:t xml:space="preserve"> attaché dès le début une grande importance à ce que la construction ne soit pas seulement un building attrayant et esthétique, mais remplisse également les exigences modernes de durabilité et de qualité de vie au travail.</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En ceci, l'ensemble architectural, qui s'est vu décerner le pré-certificat « Argent » de la Deutsche Gesellschaft </w:t>
      </w:r>
      <w:proofErr w:type="spellStart"/>
      <w:r>
        <w:rPr>
          <w:rFonts w:ascii="Arial" w:hAnsi="Arial"/>
          <w:sz w:val="20"/>
        </w:rPr>
        <w:t>für</w:t>
      </w:r>
      <w:proofErr w:type="spellEnd"/>
      <w:r>
        <w:rPr>
          <w:rFonts w:ascii="Arial" w:hAnsi="Arial"/>
          <w:sz w:val="20"/>
        </w:rPr>
        <w:t xml:space="preserve"> </w:t>
      </w:r>
      <w:proofErr w:type="spellStart"/>
      <w:r>
        <w:rPr>
          <w:rFonts w:ascii="Arial" w:hAnsi="Arial"/>
          <w:sz w:val="20"/>
        </w:rPr>
        <w:t>nachhaltiges</w:t>
      </w:r>
      <w:proofErr w:type="spellEnd"/>
      <w:r>
        <w:rPr>
          <w:rFonts w:ascii="Arial" w:hAnsi="Arial"/>
          <w:sz w:val="20"/>
        </w:rPr>
        <w:t xml:space="preserve"> </w:t>
      </w:r>
      <w:proofErr w:type="spellStart"/>
      <w:r>
        <w:rPr>
          <w:rFonts w:ascii="Arial" w:hAnsi="Arial"/>
          <w:sz w:val="20"/>
        </w:rPr>
        <w:t>Bauen</w:t>
      </w:r>
      <w:proofErr w:type="spellEnd"/>
      <w:r>
        <w:rPr>
          <w:rFonts w:ascii="Arial" w:hAnsi="Arial"/>
          <w:sz w:val="20"/>
        </w:rPr>
        <w:t xml:space="preserve"> (DGNB), joue un rôle précurseur : si l'accent a été mis sur la fonctionnalité et sur des espaces adaptés à leur utilisation, l'optimisation de l'environnement de travail et par conséquent le bien-être des locataires étaient un des soucis majeurs. La solution lumière, entièrement réalisée à base de luminaires à LED de Zumtobel, ainsi que l'offre étendue de services, entre autres une garderie et un centre de fitness, y contribuent largement.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L'immeuble de bureaux, construit par </w:t>
      </w:r>
      <w:hyperlink r:id="rId13" w:history="1">
        <w:proofErr w:type="spellStart"/>
        <w:r w:rsidRPr="000D4C1A">
          <w:rPr>
            <w:rStyle w:val="Hyperlink"/>
            <w:rFonts w:ascii="Arial" w:hAnsi="Arial"/>
            <w:sz w:val="20"/>
          </w:rPr>
          <w:t>Immo</w:t>
        </w:r>
        <w:proofErr w:type="spellEnd"/>
        <w:r w:rsidRPr="000D4C1A">
          <w:rPr>
            <w:rStyle w:val="Hyperlink"/>
            <w:rFonts w:ascii="Arial" w:hAnsi="Arial"/>
            <w:sz w:val="20"/>
          </w:rPr>
          <w:t xml:space="preserve"> </w:t>
        </w:r>
        <w:proofErr w:type="spellStart"/>
        <w:r w:rsidRPr="000D4C1A">
          <w:rPr>
            <w:rStyle w:val="Hyperlink"/>
            <w:rFonts w:ascii="Arial" w:hAnsi="Arial"/>
            <w:sz w:val="20"/>
          </w:rPr>
          <w:t>Hansa</w:t>
        </w:r>
        <w:proofErr w:type="spellEnd"/>
        <w:r w:rsidRPr="000D4C1A">
          <w:rPr>
            <w:rStyle w:val="Hyperlink"/>
            <w:rFonts w:ascii="Arial" w:hAnsi="Arial"/>
            <w:sz w:val="20"/>
          </w:rPr>
          <w:t xml:space="preserve"> </w:t>
        </w:r>
        <w:proofErr w:type="spellStart"/>
        <w:r w:rsidRPr="000D4C1A">
          <w:rPr>
            <w:rStyle w:val="Hyperlink"/>
            <w:rFonts w:ascii="Arial" w:hAnsi="Arial"/>
            <w:sz w:val="20"/>
          </w:rPr>
          <w:t>Beteiligungsgesellschaft</w:t>
        </w:r>
        <w:proofErr w:type="spellEnd"/>
        <w:r w:rsidRPr="000D4C1A">
          <w:rPr>
            <w:rStyle w:val="Hyperlink"/>
            <w:rFonts w:ascii="Arial" w:hAnsi="Arial"/>
            <w:sz w:val="20"/>
          </w:rPr>
          <w:t xml:space="preserve"> </w:t>
        </w:r>
        <w:proofErr w:type="spellStart"/>
        <w:r w:rsidRPr="000D4C1A">
          <w:rPr>
            <w:rStyle w:val="Hyperlink"/>
            <w:rFonts w:ascii="Arial" w:hAnsi="Arial"/>
            <w:sz w:val="20"/>
          </w:rPr>
          <w:t>mbH</w:t>
        </w:r>
        <w:proofErr w:type="spellEnd"/>
      </w:hyperlink>
      <w:r>
        <w:rPr>
          <w:rFonts w:ascii="Arial" w:hAnsi="Arial"/>
          <w:sz w:val="20"/>
        </w:rPr>
        <w:t xml:space="preserve"> comme maître d'ouvrage, remplit également les plus hautes attentes en matière d'architecture, de design et de qualité. À l'instar de l'évêque St. Martin de Tours à qui elle doit son nom, la St Martin Tower se présente généreuse, droite et ouverte. La forme de la tour découle de son objectif primaire : un maximum de lumière et d'efficacité. Les noyaux minimisés des bâtiments et la minceur de la construction qui en résulte engendrent des profondeurs de bureau optimales avec de longues </w:t>
      </w:r>
      <w:r>
        <w:rPr>
          <w:rFonts w:ascii="Arial" w:hAnsi="Arial"/>
          <w:sz w:val="20"/>
        </w:rPr>
        <w:lastRenderedPageBreak/>
        <w:t xml:space="preserve">surfaces vitrées. De ce fait, dans les 18 étages de bureaux totalisant 17 740 m² de surface locative, il a été possible de créer derrière l'élégante façade à orientation verticale en métal léger un grand nombre </w:t>
      </w:r>
      <w:r w:rsidR="009226CB">
        <w:rPr>
          <w:rFonts w:ascii="Arial" w:hAnsi="Arial"/>
          <w:sz w:val="20"/>
        </w:rPr>
        <w:t xml:space="preserve">de </w:t>
      </w:r>
      <w:r>
        <w:rPr>
          <w:rFonts w:ascii="Arial" w:hAnsi="Arial"/>
          <w:sz w:val="20"/>
        </w:rPr>
        <w:t xml:space="preserve">postes de travail situés à proximité des fenêtres. Les vastes étages de </w:t>
      </w:r>
      <w:r w:rsidR="009226CB">
        <w:rPr>
          <w:rFonts w:ascii="Arial" w:hAnsi="Arial"/>
          <w:sz w:val="20"/>
        </w:rPr>
        <w:t>près de</w:t>
      </w:r>
      <w:r>
        <w:rPr>
          <w:rFonts w:ascii="Arial" w:hAnsi="Arial"/>
          <w:sz w:val="20"/>
        </w:rPr>
        <w:t xml:space="preserve"> 1 000 m², pratiquement dépourvus de piliers et dotés d'une entrée élégante, </w:t>
      </w:r>
      <w:r w:rsidR="009226CB">
        <w:rPr>
          <w:rFonts w:ascii="Arial" w:hAnsi="Arial"/>
          <w:sz w:val="20"/>
        </w:rPr>
        <w:t>peuvent être</w:t>
      </w:r>
      <w:r>
        <w:rPr>
          <w:rFonts w:ascii="Arial" w:hAnsi="Arial"/>
          <w:sz w:val="20"/>
        </w:rPr>
        <w:t xml:space="preserve"> divisés en </w:t>
      </w:r>
      <w:r w:rsidR="009226CB">
        <w:rPr>
          <w:rFonts w:ascii="Arial" w:hAnsi="Arial"/>
          <w:sz w:val="20"/>
        </w:rPr>
        <w:t xml:space="preserve">jusqu’à </w:t>
      </w:r>
      <w:r>
        <w:rPr>
          <w:rFonts w:ascii="Arial" w:hAnsi="Arial"/>
          <w:sz w:val="20"/>
        </w:rPr>
        <w:t xml:space="preserve">trois unités locatives. Les paliers d'ascenseurs, avec leurs canaux lumineux opales avec interphone intégré encastrés dans le mur rayonnent d'élégance. Ici, tout comme dans les couloirs, des </w:t>
      </w:r>
      <w:proofErr w:type="spellStart"/>
      <w:r>
        <w:rPr>
          <w:rFonts w:ascii="Arial" w:hAnsi="Arial"/>
          <w:sz w:val="20"/>
        </w:rPr>
        <w:t>downlights</w:t>
      </w:r>
      <w:proofErr w:type="spellEnd"/>
      <w:r>
        <w:rPr>
          <w:rFonts w:ascii="Arial" w:hAnsi="Arial"/>
          <w:sz w:val="20"/>
        </w:rPr>
        <w:t xml:space="preserve"> à LED </w:t>
      </w:r>
      <w:hyperlink r:id="rId14" w:history="1">
        <w:r w:rsidRPr="000D4C1A">
          <w:rPr>
            <w:rStyle w:val="Hyperlink"/>
            <w:rFonts w:ascii="Arial" w:hAnsi="Arial"/>
            <w:sz w:val="20"/>
          </w:rPr>
          <w:t xml:space="preserve">PANOS </w:t>
        </w:r>
        <w:proofErr w:type="spellStart"/>
        <w:r w:rsidRPr="000D4C1A">
          <w:rPr>
            <w:rStyle w:val="Hyperlink"/>
            <w:rFonts w:ascii="Arial" w:hAnsi="Arial"/>
            <w:sz w:val="20"/>
          </w:rPr>
          <w:t>inifinity</w:t>
        </w:r>
        <w:proofErr w:type="spellEnd"/>
      </w:hyperlink>
      <w:r>
        <w:rPr>
          <w:rFonts w:ascii="Arial" w:hAnsi="Arial"/>
          <w:sz w:val="20"/>
        </w:rPr>
        <w:t xml:space="preserve"> répandent une ambiance accueillante.</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Le concept de bâtiment permet une grande variété de structures de bureau. La réalisation de bureaux individuels qui offrent une liberté d'aménagement individuelle et un maximum de sphère privée est tout aussi faisable que des bureaux pools propices au travail en équipe, complétés par des zones de repos définies qui favorisent la communication et la détente. Ce paysage bureautique créatif se promet avant tout d'attirer de jeunes entreprises qui accordent une importance tout aussi grande au travail efficace et à la productivité qu'au jeu, aux loisirs, à la spontanéité.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Un aménagement des espaces aussi différencié posait toutefois de hautes exigences à l'éclairage, développé par les architectes </w:t>
      </w:r>
      <w:proofErr w:type="spellStart"/>
      <w:r>
        <w:rPr>
          <w:rFonts w:ascii="Arial" w:hAnsi="Arial"/>
          <w:sz w:val="20"/>
        </w:rPr>
        <w:t>msm</w:t>
      </w:r>
      <w:proofErr w:type="spellEnd"/>
      <w:r>
        <w:rPr>
          <w:rFonts w:ascii="Arial" w:hAnsi="Arial"/>
          <w:sz w:val="20"/>
        </w:rPr>
        <w:t xml:space="preserve"> </w:t>
      </w:r>
      <w:proofErr w:type="spellStart"/>
      <w:r>
        <w:rPr>
          <w:rFonts w:ascii="Arial" w:hAnsi="Arial"/>
          <w:sz w:val="20"/>
        </w:rPr>
        <w:t>meyer</w:t>
      </w:r>
      <w:proofErr w:type="spellEnd"/>
      <w:r>
        <w:rPr>
          <w:rFonts w:ascii="Arial" w:hAnsi="Arial"/>
          <w:sz w:val="20"/>
        </w:rPr>
        <w:t xml:space="preserve"> </w:t>
      </w:r>
      <w:proofErr w:type="spellStart"/>
      <w:r>
        <w:rPr>
          <w:rFonts w:ascii="Arial" w:hAnsi="Arial"/>
          <w:sz w:val="20"/>
        </w:rPr>
        <w:t>schmitz-morkramer</w:t>
      </w:r>
      <w:proofErr w:type="spellEnd"/>
      <w:r>
        <w:rPr>
          <w:rFonts w:ascii="Arial" w:hAnsi="Arial"/>
          <w:sz w:val="20"/>
        </w:rPr>
        <w:t xml:space="preserve"> en coopération avec Zumtobel. Le luminaire à LED </w:t>
      </w:r>
      <w:hyperlink r:id="rId15" w:history="1">
        <w:r w:rsidRPr="000D4C1A">
          <w:rPr>
            <w:rStyle w:val="Hyperlink"/>
            <w:rFonts w:ascii="Arial" w:hAnsi="Arial"/>
            <w:sz w:val="20"/>
          </w:rPr>
          <w:t>SEQUENCE</w:t>
        </w:r>
      </w:hyperlink>
      <w:r>
        <w:rPr>
          <w:rFonts w:ascii="Arial" w:hAnsi="Arial"/>
          <w:sz w:val="20"/>
        </w:rPr>
        <w:t xml:space="preserve"> dirige la lumière</w:t>
      </w:r>
      <w:r w:rsidR="007538C5">
        <w:rPr>
          <w:rFonts w:ascii="Arial" w:hAnsi="Arial"/>
          <w:sz w:val="20"/>
        </w:rPr>
        <w:t xml:space="preserve"> directe et ergonomique, car</w:t>
      </w:r>
      <w:r>
        <w:rPr>
          <w:rFonts w:ascii="Arial" w:hAnsi="Arial"/>
          <w:sz w:val="20"/>
        </w:rPr>
        <w:t xml:space="preserve"> non-éblouissante, sur les postes de travail tout en éclaircissant le plafond avec une composante indirecte, afin de créer une ambiance lumineuse agréable. Fixés au rail porteur argenté, les SEQUENCE fins et minces rayonnent une beauté élégante qui se voit renforcée par la couleur de lumière froide de 4000 K. Leur esthétique souligne le caractère luxueux des espaces.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La solution spéciale SEQUENCE </w:t>
      </w:r>
      <w:proofErr w:type="spellStart"/>
      <w:r>
        <w:rPr>
          <w:rFonts w:ascii="Arial" w:hAnsi="Arial"/>
          <w:sz w:val="20"/>
        </w:rPr>
        <w:t>track</w:t>
      </w:r>
      <w:proofErr w:type="spellEnd"/>
      <w:r>
        <w:rPr>
          <w:rFonts w:ascii="Arial" w:hAnsi="Arial"/>
          <w:sz w:val="20"/>
        </w:rPr>
        <w:t xml:space="preserve">, dans laquelle trois ou cinq modules LED </w:t>
      </w:r>
      <w:proofErr w:type="spellStart"/>
      <w:r>
        <w:rPr>
          <w:rFonts w:ascii="Arial" w:hAnsi="Arial"/>
          <w:sz w:val="20"/>
        </w:rPr>
        <w:t>ultra-plats</w:t>
      </w:r>
      <w:proofErr w:type="spellEnd"/>
      <w:r>
        <w:rPr>
          <w:rFonts w:ascii="Arial" w:hAnsi="Arial"/>
          <w:sz w:val="20"/>
        </w:rPr>
        <w:t xml:space="preserve"> de seulement 25 mm de haut, sont suspendus aux rails porteurs, assure la flexibilité nécessaire pour des relocations ou changements d'affectation. L'efficacité énergétique dans l'exploitation est un facteur tout aussi important. Cette tâche est prise en charge par le système de gestion de l'éclairage </w:t>
      </w:r>
      <w:hyperlink r:id="rId16" w:history="1">
        <w:r w:rsidRPr="000D4C1A">
          <w:rPr>
            <w:rStyle w:val="Hyperlink"/>
            <w:rFonts w:ascii="Arial" w:hAnsi="Arial"/>
            <w:sz w:val="20"/>
          </w:rPr>
          <w:t>LUXMATE LITENET</w:t>
        </w:r>
      </w:hyperlink>
      <w:r>
        <w:rPr>
          <w:rFonts w:ascii="Arial" w:hAnsi="Arial"/>
          <w:sz w:val="20"/>
        </w:rPr>
        <w:t xml:space="preserve"> qui l'assume avec brio en combinaison avec les détecteurs de présence incorporés de manière pratiquement invisible dans le rail porteur et l'héliomètre installé sur le toit. La lumière artificielle vient s'ajouter en complément à la lumière du jour disponible de sorte que lorsque le bureau est occupé, ses occupants disposent de la lumière adaptée à toutes les tâches à effectuer. Les stores sont en outre pilotés automatiquement en fonction de la position du soleil afin de minimiser l'apport de chaleur. Ces processus automatiques ne privent néanmoins pas les collaborateurs d'un éclairage adapté à leurs besoins individuels. Ils disposent en effet de commutateurs radio </w:t>
      </w:r>
      <w:proofErr w:type="spellStart"/>
      <w:r>
        <w:rPr>
          <w:rFonts w:ascii="Arial" w:hAnsi="Arial"/>
          <w:sz w:val="20"/>
        </w:rPr>
        <w:t>Enocean</w:t>
      </w:r>
      <w:proofErr w:type="spellEnd"/>
      <w:r>
        <w:rPr>
          <w:rFonts w:ascii="Arial" w:hAnsi="Arial"/>
          <w:sz w:val="20"/>
        </w:rPr>
        <w:t xml:space="preserve"> qui peuvent s'installer partout et contribuent à la flexibilité du concept de bureau.</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La solution lumière raffinée ne caractérise pas seulement les espaces intérieurs, elle assure également à l'extérieur une ambiance accueillante dans l'obscurité, car des SEQUENCE </w:t>
      </w:r>
      <w:proofErr w:type="spellStart"/>
      <w:r>
        <w:rPr>
          <w:rFonts w:ascii="Arial" w:hAnsi="Arial"/>
          <w:sz w:val="20"/>
        </w:rPr>
        <w:t>track</w:t>
      </w:r>
      <w:proofErr w:type="spellEnd"/>
      <w:r>
        <w:rPr>
          <w:rFonts w:ascii="Arial" w:hAnsi="Arial"/>
          <w:sz w:val="20"/>
        </w:rPr>
        <w:t xml:space="preserve"> sont installés à tous les étages de la tour ainsi que dans l'aile de sept étages qui compte une surface locative de 7 536 m². L'aspect nocturne souligne de la sorte l'unité à la fois harmonieuse et </w:t>
      </w:r>
      <w:r>
        <w:rPr>
          <w:rFonts w:ascii="Arial" w:hAnsi="Arial"/>
          <w:sz w:val="20"/>
        </w:rPr>
        <w:lastRenderedPageBreak/>
        <w:t xml:space="preserve">contrastée de la tour et de la grande aile en forme d'U, unité qui de jour ressort des proportions, des matériaux et de la façade verticale. </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La vaste place, conçue comme lieu central du partage et de la communication, trouve son pendant </w:t>
      </w:r>
      <w:r w:rsidR="007538C5">
        <w:rPr>
          <w:rFonts w:ascii="Arial" w:hAnsi="Arial"/>
          <w:sz w:val="20"/>
        </w:rPr>
        <w:t>« </w:t>
      </w:r>
      <w:r>
        <w:rPr>
          <w:rFonts w:ascii="Arial" w:hAnsi="Arial"/>
          <w:sz w:val="20"/>
        </w:rPr>
        <w:t>intérieur</w:t>
      </w:r>
      <w:r w:rsidR="007538C5">
        <w:rPr>
          <w:rFonts w:ascii="Arial" w:hAnsi="Arial"/>
          <w:sz w:val="20"/>
        </w:rPr>
        <w:t> »</w:t>
      </w:r>
      <w:r>
        <w:rPr>
          <w:rFonts w:ascii="Arial" w:hAnsi="Arial"/>
          <w:sz w:val="20"/>
        </w:rPr>
        <w:t xml:space="preserve"> dans la zone d'entrée. S'étirant sur deux étages, l'entrée avec son sol en pierre naturelle marbrée gris foncé est éclairée par des </w:t>
      </w:r>
      <w:proofErr w:type="spellStart"/>
      <w:r>
        <w:rPr>
          <w:rFonts w:ascii="Arial" w:hAnsi="Arial"/>
          <w:sz w:val="20"/>
        </w:rPr>
        <w:t>downlights</w:t>
      </w:r>
      <w:proofErr w:type="spellEnd"/>
      <w:r>
        <w:rPr>
          <w:rFonts w:ascii="Arial" w:hAnsi="Arial"/>
          <w:sz w:val="20"/>
        </w:rPr>
        <w:t xml:space="preserve"> à LED PANOS </w:t>
      </w:r>
      <w:proofErr w:type="spellStart"/>
      <w:r>
        <w:rPr>
          <w:rFonts w:ascii="Arial" w:hAnsi="Arial"/>
          <w:sz w:val="20"/>
        </w:rPr>
        <w:t>inifinity</w:t>
      </w:r>
      <w:proofErr w:type="spellEnd"/>
      <w:r>
        <w:rPr>
          <w:rFonts w:ascii="Arial" w:hAnsi="Arial"/>
          <w:sz w:val="20"/>
        </w:rPr>
        <w:t>. Le regard tombe d'emblée sur la mosaïque du moine ascétique St. Martin qui a donné son nom au complexe et que des lèche</w:t>
      </w:r>
      <w:r w:rsidR="007538C5">
        <w:rPr>
          <w:rFonts w:ascii="Arial" w:hAnsi="Arial"/>
          <w:sz w:val="20"/>
        </w:rPr>
        <w:t>s</w:t>
      </w:r>
      <w:r>
        <w:rPr>
          <w:rFonts w:ascii="Arial" w:hAnsi="Arial"/>
          <w:sz w:val="20"/>
        </w:rPr>
        <w:t>-mur</w:t>
      </w:r>
      <w:r w:rsidR="007538C5">
        <w:rPr>
          <w:rFonts w:ascii="Arial" w:hAnsi="Arial"/>
          <w:sz w:val="20"/>
        </w:rPr>
        <w:t>s</w:t>
      </w:r>
      <w:r>
        <w:rPr>
          <w:rFonts w:ascii="Arial" w:hAnsi="Arial"/>
          <w:sz w:val="20"/>
        </w:rPr>
        <w:t xml:space="preserve"> </w:t>
      </w:r>
      <w:hyperlink r:id="rId17" w:history="1">
        <w:r w:rsidRPr="000D4C1A">
          <w:rPr>
            <w:rStyle w:val="Hyperlink"/>
            <w:rFonts w:ascii="Arial" w:hAnsi="Arial"/>
            <w:sz w:val="20"/>
          </w:rPr>
          <w:t>DIAMO</w:t>
        </w:r>
      </w:hyperlink>
      <w:r>
        <w:rPr>
          <w:rFonts w:ascii="Arial" w:hAnsi="Arial"/>
          <w:sz w:val="20"/>
        </w:rPr>
        <w:t xml:space="preserve"> mettent en scène. Les comptoirs d'accueil, soulignés par des </w:t>
      </w:r>
      <w:proofErr w:type="spellStart"/>
      <w:r>
        <w:rPr>
          <w:rFonts w:ascii="Arial" w:hAnsi="Arial"/>
          <w:sz w:val="20"/>
        </w:rPr>
        <w:t>downlights</w:t>
      </w:r>
      <w:proofErr w:type="spellEnd"/>
      <w:r>
        <w:rPr>
          <w:rFonts w:ascii="Arial" w:hAnsi="Arial"/>
          <w:sz w:val="20"/>
        </w:rPr>
        <w:t xml:space="preserve"> à LED DIAMO, sont plus qu'un simple contrôle d'entrée. Ils servent de point de contact pour des demandes de toutes sortes. Les locataires ou personnes externes intéressées peuvent par exemple y réserver les onze salles de conférence et de réunion. Les hautes fenêtres laissent entrer abondamment de lumière du jour qui crée une ambiance claire et sympathique. L'équipement et l'ameublement luxueux, accompagnés des techniques médiatiques modernes, offrent une infrastructure complète pour séminaires et manifestations - de l'entretien en tête-à-tête à la grande réunion de jusqu'à 70 personnes. La solution lumière vient parfaire l'ambiance des espaces. Le canal lumineux noir contraste élégamment avec le plafond à lamelles argentées parallèles. Des luminaires encastrés </w:t>
      </w:r>
      <w:hyperlink r:id="rId18" w:history="1">
        <w:r w:rsidRPr="000D4C1A">
          <w:rPr>
            <w:rStyle w:val="Hyperlink"/>
            <w:rFonts w:ascii="Arial" w:hAnsi="Arial"/>
            <w:sz w:val="20"/>
          </w:rPr>
          <w:t>CARDAN LED</w:t>
        </w:r>
      </w:hyperlink>
      <w:r>
        <w:rPr>
          <w:rFonts w:ascii="Arial" w:hAnsi="Arial"/>
          <w:sz w:val="20"/>
        </w:rPr>
        <w:t>, pivotant sur 30°, sont installés à intervalle régulier. Leur forme discrète donne la préséance à la lumière qui, avec une température de couleur de 3000 K, souligne la chaleur du bois des panneaux muraux et des tables ainsi que celle des chaises en cuir. Tout comme les stores, les luminaires CARDAN LED sont commandés par le système de gestion de l'éclairage LUXMATE LITENET. Des scénarios lumineux pour diverses manifestations, comme présentation, réunion ou festivité sont déjà programmés et peuvent être activés intuitivement à partir de la commande des médias.</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De l'entrée, on accède également à l'univers gastronomique moderne, avec café-bar intégré qui s'étend sur une superficie de 600 m². L'aménagement moderne et esthétique avec ses formes épurées, dans les tons gris et brun est émaillé d'accents de couleur turquoise et rappelle plus un </w:t>
      </w:r>
      <w:proofErr w:type="spellStart"/>
      <w:r>
        <w:rPr>
          <w:rFonts w:ascii="Arial" w:hAnsi="Arial"/>
          <w:sz w:val="20"/>
        </w:rPr>
        <w:t>lounge</w:t>
      </w:r>
      <w:proofErr w:type="spellEnd"/>
      <w:r>
        <w:rPr>
          <w:rFonts w:ascii="Arial" w:hAnsi="Arial"/>
          <w:sz w:val="20"/>
        </w:rPr>
        <w:t xml:space="preserve"> d'un hôtel moderne qu'une cantine d'employés classique. Ici également, le visiteur/locataire est accueilli par une ambiance ouverte inondée de lumière. Aux heures plus sombres, l'outil d'éclairage à LED multifonctionnel </w:t>
      </w:r>
      <w:hyperlink r:id="rId19" w:history="1">
        <w:r w:rsidRPr="000D4C1A">
          <w:rPr>
            <w:rStyle w:val="Hyperlink"/>
            <w:rFonts w:ascii="Arial" w:hAnsi="Arial"/>
            <w:sz w:val="20"/>
          </w:rPr>
          <w:t>SUPERSYSTEM</w:t>
        </w:r>
      </w:hyperlink>
      <w:r>
        <w:rPr>
          <w:rFonts w:ascii="Arial" w:hAnsi="Arial"/>
          <w:sz w:val="20"/>
        </w:rPr>
        <w:t xml:space="preserve"> dans une exécution spéciale, déploie ses atours. Des profilés laqués noir portant les projecteurs à LED ont été encastrés entre les lamelles en aluminium </w:t>
      </w:r>
      <w:proofErr w:type="spellStart"/>
      <w:r>
        <w:rPr>
          <w:rFonts w:ascii="Arial" w:hAnsi="Arial"/>
          <w:sz w:val="20"/>
        </w:rPr>
        <w:t>microperforé</w:t>
      </w:r>
      <w:proofErr w:type="spellEnd"/>
      <w:r>
        <w:rPr>
          <w:rFonts w:ascii="Arial" w:hAnsi="Arial"/>
          <w:sz w:val="20"/>
        </w:rPr>
        <w:t xml:space="preserve"> de la construction de plafond. Ici encore, l'accent est mis sur l'effet brillant de la lumière, les luminaires SUPERSYSTEM ultraminces sont à peine visibles.</w:t>
      </w:r>
    </w:p>
    <w:p w:rsidR="008C6028" w:rsidRPr="008C6028" w:rsidRDefault="008C6028" w:rsidP="008C6028">
      <w:pPr>
        <w:spacing w:line="360" w:lineRule="auto"/>
        <w:jc w:val="both"/>
        <w:rPr>
          <w:rFonts w:ascii="Arial" w:hAnsi="Arial" w:cs="Arial"/>
          <w:sz w:val="20"/>
          <w:szCs w:val="20"/>
        </w:rPr>
      </w:pPr>
      <w:r>
        <w:rPr>
          <w:rFonts w:ascii="Arial" w:hAnsi="Arial"/>
          <w:sz w:val="20"/>
        </w:rPr>
        <w:t xml:space="preserve">Tout l'éclairage du bâtiment se base sur le concept développé pour l'ensemble du complexe architectural par les architectes </w:t>
      </w:r>
      <w:proofErr w:type="spellStart"/>
      <w:r>
        <w:rPr>
          <w:rFonts w:ascii="Arial" w:hAnsi="Arial"/>
          <w:sz w:val="20"/>
        </w:rPr>
        <w:t>msm</w:t>
      </w:r>
      <w:proofErr w:type="spellEnd"/>
      <w:r>
        <w:rPr>
          <w:rFonts w:ascii="Arial" w:hAnsi="Arial"/>
          <w:sz w:val="20"/>
        </w:rPr>
        <w:t xml:space="preserve"> </w:t>
      </w:r>
      <w:proofErr w:type="spellStart"/>
      <w:r>
        <w:rPr>
          <w:rFonts w:ascii="Arial" w:hAnsi="Arial"/>
          <w:sz w:val="20"/>
        </w:rPr>
        <w:t>meyer</w:t>
      </w:r>
      <w:proofErr w:type="spellEnd"/>
      <w:r>
        <w:rPr>
          <w:rFonts w:ascii="Arial" w:hAnsi="Arial"/>
          <w:sz w:val="20"/>
        </w:rPr>
        <w:t xml:space="preserve"> </w:t>
      </w:r>
      <w:proofErr w:type="spellStart"/>
      <w:r>
        <w:rPr>
          <w:rFonts w:ascii="Arial" w:hAnsi="Arial"/>
          <w:sz w:val="20"/>
        </w:rPr>
        <w:t>schmitz-morkramer</w:t>
      </w:r>
      <w:proofErr w:type="spellEnd"/>
      <w:r>
        <w:rPr>
          <w:rFonts w:ascii="Arial" w:hAnsi="Arial"/>
          <w:sz w:val="20"/>
        </w:rPr>
        <w:t xml:space="preserve"> en collaboration avec Zumtobel. Sa réalisation repose sur l'étroite collaboration entre </w:t>
      </w:r>
      <w:hyperlink r:id="rId20" w:history="1">
        <w:r w:rsidRPr="000D4C1A">
          <w:rPr>
            <w:rStyle w:val="Hyperlink"/>
            <w:rFonts w:ascii="Arial" w:hAnsi="Arial"/>
            <w:sz w:val="20"/>
          </w:rPr>
          <w:t xml:space="preserve">K. </w:t>
        </w:r>
        <w:proofErr w:type="spellStart"/>
        <w:r w:rsidRPr="000D4C1A">
          <w:rPr>
            <w:rStyle w:val="Hyperlink"/>
            <w:rFonts w:ascii="Arial" w:hAnsi="Arial"/>
            <w:sz w:val="20"/>
          </w:rPr>
          <w:t>Dörflinger</w:t>
        </w:r>
        <w:proofErr w:type="spellEnd"/>
        <w:r w:rsidRPr="000D4C1A">
          <w:rPr>
            <w:rStyle w:val="Hyperlink"/>
            <w:rFonts w:ascii="Arial" w:hAnsi="Arial"/>
            <w:sz w:val="20"/>
          </w:rPr>
          <w:t xml:space="preserve"> Gesellschaft </w:t>
        </w:r>
        <w:proofErr w:type="spellStart"/>
        <w:r w:rsidRPr="000D4C1A">
          <w:rPr>
            <w:rStyle w:val="Hyperlink"/>
            <w:rFonts w:ascii="Arial" w:hAnsi="Arial"/>
            <w:sz w:val="20"/>
          </w:rPr>
          <w:t>für</w:t>
        </w:r>
        <w:proofErr w:type="spellEnd"/>
        <w:r w:rsidRPr="000D4C1A">
          <w:rPr>
            <w:rStyle w:val="Hyperlink"/>
            <w:rFonts w:ascii="Arial" w:hAnsi="Arial"/>
            <w:sz w:val="20"/>
          </w:rPr>
          <w:t xml:space="preserve"> </w:t>
        </w:r>
        <w:proofErr w:type="spellStart"/>
        <w:r w:rsidRPr="000D4C1A">
          <w:rPr>
            <w:rStyle w:val="Hyperlink"/>
            <w:rFonts w:ascii="Arial" w:hAnsi="Arial"/>
            <w:sz w:val="20"/>
          </w:rPr>
          <w:t>Elektroplanung</w:t>
        </w:r>
        <w:proofErr w:type="spellEnd"/>
        <w:r w:rsidRPr="000D4C1A">
          <w:rPr>
            <w:rStyle w:val="Hyperlink"/>
            <w:rFonts w:ascii="Arial" w:hAnsi="Arial"/>
            <w:sz w:val="20"/>
          </w:rPr>
          <w:t xml:space="preserve"> </w:t>
        </w:r>
        <w:proofErr w:type="spellStart"/>
        <w:r w:rsidRPr="000D4C1A">
          <w:rPr>
            <w:rStyle w:val="Hyperlink"/>
            <w:rFonts w:ascii="Arial" w:hAnsi="Arial"/>
            <w:sz w:val="20"/>
          </w:rPr>
          <w:t>mbH</w:t>
        </w:r>
        <w:proofErr w:type="spellEnd"/>
        <w:r w:rsidRPr="000D4C1A">
          <w:rPr>
            <w:rStyle w:val="Hyperlink"/>
            <w:rFonts w:ascii="Arial" w:hAnsi="Arial"/>
            <w:sz w:val="20"/>
          </w:rPr>
          <w:t xml:space="preserve"> &amp; Co. KG</w:t>
        </w:r>
      </w:hyperlink>
      <w:r>
        <w:rPr>
          <w:rFonts w:ascii="Arial" w:hAnsi="Arial"/>
          <w:sz w:val="20"/>
        </w:rPr>
        <w:t xml:space="preserve">, </w:t>
      </w:r>
      <w:proofErr w:type="spellStart"/>
      <w:r>
        <w:rPr>
          <w:rFonts w:ascii="Arial" w:hAnsi="Arial"/>
          <w:sz w:val="20"/>
        </w:rPr>
        <w:t>Allendorf</w:t>
      </w:r>
      <w:proofErr w:type="spellEnd"/>
      <w:r>
        <w:rPr>
          <w:rFonts w:ascii="Arial" w:hAnsi="Arial"/>
          <w:sz w:val="20"/>
        </w:rPr>
        <w:t xml:space="preserve"> et </w:t>
      </w:r>
      <w:hyperlink r:id="rId21" w:history="1">
        <w:r w:rsidRPr="000D4C1A">
          <w:rPr>
            <w:rStyle w:val="Hyperlink"/>
            <w:rFonts w:ascii="Arial" w:hAnsi="Arial"/>
            <w:sz w:val="20"/>
          </w:rPr>
          <w:t xml:space="preserve">EGT </w:t>
        </w:r>
        <w:proofErr w:type="spellStart"/>
        <w:r w:rsidRPr="000D4C1A">
          <w:rPr>
            <w:rStyle w:val="Hyperlink"/>
            <w:rFonts w:ascii="Arial" w:hAnsi="Arial"/>
            <w:sz w:val="20"/>
          </w:rPr>
          <w:t>Gebäudetechnik</w:t>
        </w:r>
        <w:proofErr w:type="spellEnd"/>
        <w:r w:rsidRPr="000D4C1A">
          <w:rPr>
            <w:rStyle w:val="Hyperlink"/>
            <w:rFonts w:ascii="Arial" w:hAnsi="Arial"/>
            <w:sz w:val="20"/>
          </w:rPr>
          <w:t xml:space="preserve"> </w:t>
        </w:r>
        <w:proofErr w:type="spellStart"/>
        <w:r w:rsidRPr="000D4C1A">
          <w:rPr>
            <w:rStyle w:val="Hyperlink"/>
            <w:rFonts w:ascii="Arial" w:hAnsi="Arial"/>
            <w:sz w:val="20"/>
          </w:rPr>
          <w:t>GmbH</w:t>
        </w:r>
        <w:proofErr w:type="spellEnd"/>
      </w:hyperlink>
      <w:r>
        <w:rPr>
          <w:rFonts w:ascii="Arial" w:hAnsi="Arial"/>
          <w:sz w:val="20"/>
        </w:rPr>
        <w:t xml:space="preserve">, </w:t>
      </w:r>
      <w:proofErr w:type="spellStart"/>
      <w:r>
        <w:rPr>
          <w:rFonts w:ascii="Arial" w:hAnsi="Arial"/>
          <w:sz w:val="20"/>
        </w:rPr>
        <w:t>Triberg</w:t>
      </w:r>
      <w:proofErr w:type="spellEnd"/>
      <w:r>
        <w:rPr>
          <w:rFonts w:ascii="Arial" w:hAnsi="Arial"/>
          <w:sz w:val="20"/>
        </w:rPr>
        <w:t>. La St Martin Tower se présente maintenant avec une solution lumière réussie, entièrement à base de luminaires à LED de Zumtobel, qui équipent même la garderie, le centre de fitness et le parking souterrain.</w:t>
      </w:r>
    </w:p>
    <w:p w:rsidR="008C6028" w:rsidRDefault="008C6028">
      <w:pPr>
        <w:spacing w:after="0" w:line="240" w:lineRule="auto"/>
        <w:rPr>
          <w:rFonts w:ascii="Arial" w:hAnsi="Arial" w:cs="Arial"/>
          <w:sz w:val="20"/>
          <w:szCs w:val="20"/>
        </w:rPr>
      </w:pPr>
      <w:r>
        <w:br w:type="page"/>
      </w:r>
    </w:p>
    <w:p w:rsidR="00844B85" w:rsidRPr="00F900BE" w:rsidRDefault="00566A12" w:rsidP="008C6028">
      <w:pPr>
        <w:spacing w:line="360" w:lineRule="auto"/>
        <w:jc w:val="both"/>
        <w:rPr>
          <w:rFonts w:ascii="Arial" w:hAnsi="Arial" w:cs="Arial"/>
          <w:b/>
          <w:sz w:val="20"/>
          <w:szCs w:val="20"/>
        </w:rPr>
      </w:pPr>
      <w:proofErr w:type="gramStart"/>
      <w:r>
        <w:rPr>
          <w:rFonts w:ascii="Arial" w:hAnsi="Arial"/>
          <w:b/>
          <w:sz w:val="20"/>
        </w:rPr>
        <w:lastRenderedPageBreak/>
        <w:t>Légendes</w:t>
      </w:r>
      <w:proofErr w:type="gramEnd"/>
      <w:r>
        <w:rPr>
          <w:rFonts w:ascii="Arial" w:hAnsi="Arial"/>
          <w:b/>
          <w:sz w:val="20"/>
        </w:rPr>
        <w:t> :</w:t>
      </w:r>
    </w:p>
    <w:p w:rsidR="00C831A5" w:rsidRDefault="00C831A5" w:rsidP="00C831A5">
      <w:pPr>
        <w:spacing w:line="360" w:lineRule="auto"/>
        <w:jc w:val="both"/>
        <w:rPr>
          <w:rFonts w:ascii="Arial" w:hAnsi="Arial" w:cs="Arial"/>
          <w:sz w:val="20"/>
          <w:szCs w:val="20"/>
          <w:lang w:val="de-AT"/>
        </w:rPr>
      </w:pPr>
      <w:r w:rsidRPr="0078769E">
        <w:rPr>
          <w:rFonts w:ascii="Arial" w:hAnsi="Arial" w:cs="Arial"/>
          <w:sz w:val="20"/>
          <w:szCs w:val="20"/>
          <w:lang w:val="de-AT"/>
        </w:rPr>
        <w:t xml:space="preserve"> (</w:t>
      </w:r>
      <w:proofErr w:type="spellStart"/>
      <w:r w:rsidRPr="0078769E">
        <w:rPr>
          <w:rFonts w:ascii="Arial" w:hAnsi="Arial" w:cs="Arial"/>
          <w:sz w:val="20"/>
          <w:szCs w:val="20"/>
          <w:lang w:val="de-AT"/>
        </w:rPr>
        <w:t>Photo</w:t>
      </w:r>
      <w:proofErr w:type="spellEnd"/>
      <w:r w:rsidRPr="0078769E">
        <w:rPr>
          <w:rFonts w:ascii="Arial" w:hAnsi="Arial" w:cs="Arial"/>
          <w:sz w:val="20"/>
          <w:szCs w:val="20"/>
          <w:lang w:val="de-AT"/>
        </w:rPr>
        <w:t xml:space="preserve"> </w:t>
      </w:r>
      <w:proofErr w:type="spellStart"/>
      <w:r w:rsidRPr="0078769E">
        <w:rPr>
          <w:rFonts w:ascii="Arial" w:hAnsi="Arial" w:cs="Arial"/>
          <w:sz w:val="20"/>
          <w:szCs w:val="20"/>
          <w:lang w:val="de-AT"/>
        </w:rPr>
        <w:t>Credits</w:t>
      </w:r>
      <w:proofErr w:type="spellEnd"/>
      <w:r w:rsidRPr="0078769E">
        <w:rPr>
          <w:rFonts w:ascii="Arial" w:hAnsi="Arial" w:cs="Arial"/>
          <w:sz w:val="20"/>
          <w:szCs w:val="20"/>
          <w:lang w:val="de-AT"/>
        </w:rPr>
        <w:t xml:space="preserve">: </w:t>
      </w:r>
      <w:proofErr w:type="spellStart"/>
      <w:r w:rsidRPr="003E55C3">
        <w:rPr>
          <w:rFonts w:ascii="Arial" w:hAnsi="Arial" w:cs="Arial"/>
          <w:sz w:val="20"/>
          <w:szCs w:val="20"/>
          <w:lang w:val="de-AT"/>
        </w:rPr>
        <w:t>HGEsch</w:t>
      </w:r>
      <w:proofErr w:type="spellEnd"/>
      <w:r w:rsidRPr="003E55C3">
        <w:rPr>
          <w:rFonts w:ascii="Arial" w:hAnsi="Arial" w:cs="Arial"/>
          <w:sz w:val="20"/>
          <w:szCs w:val="20"/>
          <w:lang w:val="de-AT"/>
        </w:rPr>
        <w:t xml:space="preserve"> </w:t>
      </w:r>
      <w:proofErr w:type="spellStart"/>
      <w:r w:rsidRPr="003E55C3">
        <w:rPr>
          <w:rFonts w:ascii="Arial" w:hAnsi="Arial" w:cs="Arial"/>
          <w:sz w:val="20"/>
          <w:szCs w:val="20"/>
          <w:lang w:val="de-AT"/>
        </w:rPr>
        <w:t>Photography</w:t>
      </w:r>
      <w:proofErr w:type="spellEnd"/>
      <w:r w:rsidRPr="0078769E">
        <w:rPr>
          <w:rFonts w:ascii="Arial" w:hAnsi="Arial" w:cs="Arial"/>
          <w:sz w:val="20"/>
          <w:szCs w:val="20"/>
          <w:lang w:val="de-AT"/>
        </w:rPr>
        <w:t xml:space="preserve">) </w:t>
      </w:r>
    </w:p>
    <w:p w:rsidR="00C831A5" w:rsidRPr="00733A55" w:rsidRDefault="00C831A5" w:rsidP="00C831A5">
      <w:pPr>
        <w:spacing w:line="360" w:lineRule="auto"/>
        <w:jc w:val="both"/>
        <w:rPr>
          <w:rFonts w:ascii="Arial" w:hAnsi="Arial" w:cs="Arial"/>
          <w:sz w:val="20"/>
          <w:szCs w:val="20"/>
          <w:lang w:val="de-AT"/>
        </w:rPr>
      </w:pPr>
    </w:p>
    <w:p w:rsidR="00C831A5" w:rsidRPr="0078769E" w:rsidRDefault="00C831A5" w:rsidP="00C831A5">
      <w:pPr>
        <w:spacing w:line="360" w:lineRule="auto"/>
        <w:jc w:val="both"/>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7ADC690E" wp14:editId="74B730B9">
            <wp:extent cx="3502325" cy="2338473"/>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ussen-st-martin-tower-zumtobe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04381" cy="2339846"/>
                    </a:xfrm>
                    <a:prstGeom prst="rect">
                      <a:avLst/>
                    </a:prstGeom>
                  </pic:spPr>
                </pic:pic>
              </a:graphicData>
            </a:graphic>
          </wp:inline>
        </w:drawing>
      </w:r>
    </w:p>
    <w:p w:rsidR="00C831A5" w:rsidRDefault="00C831A5" w:rsidP="000D4C1A">
      <w:pPr>
        <w:spacing w:line="360" w:lineRule="auto"/>
        <w:jc w:val="both"/>
        <w:rPr>
          <w:rFonts w:ascii="Arial" w:hAnsi="Arial" w:cs="Arial"/>
          <w:sz w:val="20"/>
          <w:szCs w:val="20"/>
        </w:rPr>
      </w:pPr>
      <w:r>
        <w:rPr>
          <w:rFonts w:ascii="Arial" w:hAnsi="Arial"/>
          <w:b/>
          <w:sz w:val="20"/>
        </w:rPr>
        <w:t>Image 1 :</w:t>
      </w:r>
      <w:r>
        <w:rPr>
          <w:rFonts w:ascii="Arial" w:hAnsi="Arial"/>
          <w:sz w:val="20"/>
        </w:rPr>
        <w:t xml:space="preserve"> </w:t>
      </w:r>
      <w:r w:rsidRPr="00C831A5">
        <w:rPr>
          <w:rFonts w:ascii="Arial" w:hAnsi="Arial" w:cs="Arial"/>
          <w:sz w:val="20"/>
          <w:szCs w:val="20"/>
        </w:rPr>
        <w:t>La St. Martin Tower, comprenant une tour en forme d'aile flanquée d'un bâtiment en U, inaugure une nouvelle ère de l'architecture de bureau à Francfort-sur-le-Main.</w:t>
      </w:r>
    </w:p>
    <w:p w:rsidR="00C831A5" w:rsidRDefault="00C831A5" w:rsidP="000D4C1A">
      <w:pPr>
        <w:spacing w:line="360" w:lineRule="auto"/>
        <w:jc w:val="both"/>
        <w:rPr>
          <w:rFonts w:ascii="Arial" w:hAnsi="Arial" w:cs="Arial"/>
          <w:sz w:val="20"/>
          <w:szCs w:val="20"/>
        </w:rPr>
      </w:pPr>
    </w:p>
    <w:p w:rsidR="00C831A5" w:rsidRPr="00C831A5" w:rsidRDefault="00C831A5" w:rsidP="000D4C1A">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3161A18E" wp14:editId="097F9151">
            <wp:extent cx="3545457" cy="23672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office-st-martin-tower-zumtobe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47538" cy="2368662"/>
                    </a:xfrm>
                    <a:prstGeom prst="rect">
                      <a:avLst/>
                    </a:prstGeom>
                  </pic:spPr>
                </pic:pic>
              </a:graphicData>
            </a:graphic>
          </wp:inline>
        </w:drawing>
      </w:r>
    </w:p>
    <w:p w:rsidR="00C831A5" w:rsidRDefault="00C831A5" w:rsidP="000D4C1A">
      <w:pPr>
        <w:spacing w:line="360" w:lineRule="auto"/>
        <w:jc w:val="both"/>
        <w:rPr>
          <w:rFonts w:ascii="Arial" w:hAnsi="Arial" w:cs="Arial"/>
          <w:sz w:val="20"/>
          <w:szCs w:val="20"/>
        </w:rPr>
      </w:pPr>
      <w:r>
        <w:rPr>
          <w:rFonts w:ascii="Arial" w:hAnsi="Arial"/>
          <w:b/>
          <w:sz w:val="20"/>
        </w:rPr>
        <w:t>Image 2 :</w:t>
      </w:r>
      <w:r>
        <w:rPr>
          <w:rFonts w:ascii="Arial" w:hAnsi="Arial"/>
          <w:sz w:val="20"/>
        </w:rPr>
        <w:t xml:space="preserve"> </w:t>
      </w:r>
      <w:r w:rsidRPr="00C831A5">
        <w:rPr>
          <w:rFonts w:ascii="Arial" w:hAnsi="Arial" w:cs="Arial"/>
          <w:sz w:val="20"/>
          <w:szCs w:val="20"/>
        </w:rPr>
        <w:t xml:space="preserve">Une agréable ambiance avec la solution spéciale SEQUENCE </w:t>
      </w:r>
      <w:proofErr w:type="spellStart"/>
      <w:r w:rsidRPr="00C831A5">
        <w:rPr>
          <w:rFonts w:ascii="Arial" w:hAnsi="Arial" w:cs="Arial"/>
          <w:sz w:val="20"/>
          <w:szCs w:val="20"/>
        </w:rPr>
        <w:t>track</w:t>
      </w:r>
      <w:proofErr w:type="spellEnd"/>
      <w:r w:rsidRPr="00C831A5">
        <w:rPr>
          <w:rFonts w:ascii="Arial" w:hAnsi="Arial" w:cs="Arial"/>
          <w:sz w:val="20"/>
          <w:szCs w:val="20"/>
        </w:rPr>
        <w:t xml:space="preserve"> : les modules LED sur rails porteurs suspendus sont installés là où ils sont demandés.</w:t>
      </w:r>
    </w:p>
    <w:p w:rsidR="00C831A5" w:rsidRPr="00C831A5" w:rsidRDefault="00C831A5" w:rsidP="000D4C1A">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DF683E6" wp14:editId="752F0696">
            <wp:extent cx="3545457" cy="2452385"/>
            <wp:effectExtent l="0" t="0" r="0" b="5080"/>
            <wp:docPr id="1" name="Picture 1" descr="Z:\_Brand_Communication\01_Content\Projects\St. Martintower Frankfurt am Main\Fotos kompr\_DSC3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Content\Projects\St. Martintower Frankfurt am Main\Fotos kompr\_DSC3667.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3557029" cy="2460389"/>
                    </a:xfrm>
                    <a:prstGeom prst="rect">
                      <a:avLst/>
                    </a:prstGeom>
                    <a:noFill/>
                    <a:ln>
                      <a:noFill/>
                    </a:ln>
                  </pic:spPr>
                </pic:pic>
              </a:graphicData>
            </a:graphic>
          </wp:inline>
        </w:drawing>
      </w:r>
    </w:p>
    <w:p w:rsidR="00C831A5" w:rsidRDefault="00C831A5" w:rsidP="000D4C1A">
      <w:pPr>
        <w:spacing w:line="360" w:lineRule="auto"/>
        <w:jc w:val="both"/>
        <w:rPr>
          <w:rFonts w:ascii="Arial" w:hAnsi="Arial" w:cs="Arial"/>
          <w:sz w:val="20"/>
          <w:szCs w:val="20"/>
        </w:rPr>
      </w:pPr>
      <w:r>
        <w:rPr>
          <w:rFonts w:ascii="Arial" w:hAnsi="Arial"/>
          <w:b/>
          <w:sz w:val="20"/>
        </w:rPr>
        <w:t>Image 3 :</w:t>
      </w:r>
      <w:r>
        <w:rPr>
          <w:rFonts w:ascii="Arial" w:hAnsi="Arial"/>
          <w:sz w:val="20"/>
        </w:rPr>
        <w:t xml:space="preserve"> </w:t>
      </w:r>
      <w:r w:rsidRPr="00C831A5">
        <w:rPr>
          <w:rFonts w:ascii="Arial" w:hAnsi="Arial" w:cs="Arial"/>
          <w:sz w:val="20"/>
          <w:szCs w:val="20"/>
        </w:rPr>
        <w:t xml:space="preserve">SEQUENCE </w:t>
      </w:r>
      <w:proofErr w:type="spellStart"/>
      <w:r w:rsidRPr="00C831A5">
        <w:rPr>
          <w:rFonts w:ascii="Arial" w:hAnsi="Arial" w:cs="Arial"/>
          <w:sz w:val="20"/>
          <w:szCs w:val="20"/>
        </w:rPr>
        <w:t>track</w:t>
      </w:r>
      <w:proofErr w:type="spellEnd"/>
      <w:r w:rsidRPr="00C831A5">
        <w:rPr>
          <w:rFonts w:ascii="Arial" w:hAnsi="Arial" w:cs="Arial"/>
          <w:sz w:val="20"/>
          <w:szCs w:val="20"/>
        </w:rPr>
        <w:t xml:space="preserve"> permet d'installer trois ou cinq modules LED </w:t>
      </w:r>
      <w:proofErr w:type="spellStart"/>
      <w:r w:rsidRPr="00C831A5">
        <w:rPr>
          <w:rFonts w:ascii="Arial" w:hAnsi="Arial" w:cs="Arial"/>
          <w:sz w:val="20"/>
          <w:szCs w:val="20"/>
        </w:rPr>
        <w:t>ultra-plats</w:t>
      </w:r>
      <w:proofErr w:type="spellEnd"/>
      <w:r w:rsidRPr="00C831A5">
        <w:rPr>
          <w:rFonts w:ascii="Arial" w:hAnsi="Arial" w:cs="Arial"/>
          <w:sz w:val="20"/>
          <w:szCs w:val="20"/>
        </w:rPr>
        <w:t xml:space="preserve"> de seulement 25 mm de haut sur des rails porteurs suspendus en fonction des besoins. </w:t>
      </w:r>
    </w:p>
    <w:p w:rsidR="00C831A5" w:rsidRDefault="00C831A5" w:rsidP="000D4C1A">
      <w:pPr>
        <w:spacing w:line="360" w:lineRule="auto"/>
        <w:jc w:val="both"/>
        <w:rPr>
          <w:rFonts w:ascii="Arial" w:hAnsi="Arial" w:cs="Arial"/>
          <w:sz w:val="20"/>
          <w:szCs w:val="20"/>
        </w:rPr>
      </w:pPr>
    </w:p>
    <w:p w:rsidR="00C831A5" w:rsidRPr="00C831A5" w:rsidRDefault="00C831A5" w:rsidP="000D4C1A">
      <w:pPr>
        <w:spacing w:line="360" w:lineRule="auto"/>
        <w:jc w:val="both"/>
        <w:rPr>
          <w:rFonts w:ascii="Arial" w:hAnsi="Arial" w:cs="Arial"/>
          <w:sz w:val="20"/>
          <w:szCs w:val="20"/>
        </w:rPr>
      </w:pPr>
    </w:p>
    <w:p w:rsidR="00C831A5" w:rsidRPr="0078769E" w:rsidRDefault="00C831A5" w:rsidP="000D4C1A">
      <w:pPr>
        <w:spacing w:line="360" w:lineRule="auto"/>
        <w:jc w:val="both"/>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281CA83F" wp14:editId="6E6F472F">
            <wp:extent cx="3397897" cy="22687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meeting-st-martin-tower-zumtobel.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99891" cy="2270079"/>
                    </a:xfrm>
                    <a:prstGeom prst="rect">
                      <a:avLst/>
                    </a:prstGeom>
                  </pic:spPr>
                </pic:pic>
              </a:graphicData>
            </a:graphic>
          </wp:inline>
        </w:drawing>
      </w:r>
    </w:p>
    <w:p w:rsidR="00C831A5" w:rsidRPr="00C831A5" w:rsidRDefault="00C831A5" w:rsidP="000D4C1A">
      <w:pPr>
        <w:spacing w:line="360" w:lineRule="auto"/>
        <w:jc w:val="both"/>
        <w:rPr>
          <w:rFonts w:ascii="Arial" w:hAnsi="Arial" w:cs="Arial"/>
          <w:sz w:val="20"/>
          <w:szCs w:val="20"/>
        </w:rPr>
      </w:pPr>
      <w:r>
        <w:rPr>
          <w:rFonts w:ascii="Arial" w:hAnsi="Arial"/>
          <w:b/>
          <w:sz w:val="20"/>
        </w:rPr>
        <w:t>Image 4 :</w:t>
      </w:r>
      <w:r>
        <w:rPr>
          <w:rFonts w:ascii="Arial" w:hAnsi="Arial"/>
          <w:sz w:val="20"/>
        </w:rPr>
        <w:t xml:space="preserve"> </w:t>
      </w:r>
      <w:r w:rsidRPr="00C831A5">
        <w:rPr>
          <w:rFonts w:ascii="Arial" w:hAnsi="Arial" w:cs="Arial"/>
          <w:sz w:val="20"/>
          <w:szCs w:val="20"/>
        </w:rPr>
        <w:t>Tout aussi important que l'efficacité énergétique : cette tâche est prise en charge par le système de gestion de l'éclairage LUXMATE LITENET à l'aide du détecteur de présence incorporé de manière pratiquement invisible dans le rail porteur et de l'héliomètre installé sur le toit.</w:t>
      </w:r>
    </w:p>
    <w:p w:rsidR="00C831A5" w:rsidRPr="00C831A5" w:rsidRDefault="00C831A5" w:rsidP="000D4C1A">
      <w:pPr>
        <w:spacing w:line="360" w:lineRule="auto"/>
        <w:jc w:val="both"/>
        <w:rPr>
          <w:rFonts w:ascii="Arial" w:hAnsi="Arial" w:cs="Arial"/>
          <w:sz w:val="20"/>
          <w:szCs w:val="20"/>
        </w:rPr>
      </w:pPr>
    </w:p>
    <w:p w:rsidR="00C831A5" w:rsidRDefault="00C831A5" w:rsidP="000D4C1A">
      <w:pPr>
        <w:spacing w:line="360" w:lineRule="auto"/>
        <w:jc w:val="both"/>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14:anchorId="3E0ACF29" wp14:editId="3FBA1FC0">
            <wp:extent cx="3398808" cy="2310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gastro-st-martin-tower-zumtobel.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02357" cy="2313185"/>
                    </a:xfrm>
                    <a:prstGeom prst="rect">
                      <a:avLst/>
                    </a:prstGeom>
                  </pic:spPr>
                </pic:pic>
              </a:graphicData>
            </a:graphic>
          </wp:inline>
        </w:drawing>
      </w:r>
    </w:p>
    <w:p w:rsidR="00C831A5" w:rsidRPr="00C831A5" w:rsidRDefault="00C831A5" w:rsidP="000D4C1A">
      <w:pPr>
        <w:spacing w:line="360" w:lineRule="auto"/>
        <w:jc w:val="both"/>
        <w:rPr>
          <w:rFonts w:ascii="Arial" w:hAnsi="Arial" w:cs="Arial"/>
          <w:sz w:val="20"/>
          <w:szCs w:val="20"/>
        </w:rPr>
      </w:pPr>
      <w:r>
        <w:rPr>
          <w:rFonts w:ascii="Arial" w:hAnsi="Arial"/>
          <w:b/>
          <w:sz w:val="20"/>
        </w:rPr>
        <w:t>Image 5 :</w:t>
      </w:r>
      <w:r>
        <w:rPr>
          <w:rFonts w:ascii="Arial" w:hAnsi="Arial"/>
          <w:sz w:val="20"/>
        </w:rPr>
        <w:t xml:space="preserve"> </w:t>
      </w:r>
      <w:r w:rsidRPr="00C831A5">
        <w:rPr>
          <w:rFonts w:ascii="Arial" w:hAnsi="Arial" w:cs="Arial"/>
          <w:sz w:val="20"/>
          <w:szCs w:val="20"/>
        </w:rPr>
        <w:t xml:space="preserve">L'intérieur de monde gastronomique, avec ses lignes épurées, rappelle davantage le </w:t>
      </w:r>
      <w:proofErr w:type="spellStart"/>
      <w:r w:rsidRPr="00C831A5">
        <w:rPr>
          <w:rFonts w:ascii="Arial" w:hAnsi="Arial" w:cs="Arial"/>
          <w:sz w:val="20"/>
          <w:szCs w:val="20"/>
        </w:rPr>
        <w:t>lounge</w:t>
      </w:r>
      <w:proofErr w:type="spellEnd"/>
      <w:r w:rsidRPr="00C831A5">
        <w:rPr>
          <w:rFonts w:ascii="Arial" w:hAnsi="Arial" w:cs="Arial"/>
          <w:sz w:val="20"/>
          <w:szCs w:val="20"/>
        </w:rPr>
        <w:t xml:space="preserve"> d'un hôtel moderne qu'une cantine d'employés classique.</w:t>
      </w:r>
    </w:p>
    <w:p w:rsidR="00566A12" w:rsidRPr="00C831A5" w:rsidRDefault="00566A12" w:rsidP="000D4C1A">
      <w:pPr>
        <w:spacing w:line="360" w:lineRule="auto"/>
        <w:jc w:val="both"/>
        <w:rPr>
          <w:rFonts w:ascii="Arial" w:hAnsi="Arial" w:cs="Arial"/>
          <w:sz w:val="20"/>
          <w:szCs w:val="20"/>
        </w:rPr>
      </w:pPr>
    </w:p>
    <w:p w:rsidR="00566A12" w:rsidRPr="00F900BE" w:rsidRDefault="00566A12" w:rsidP="000D4C1A">
      <w:pPr>
        <w:spacing w:line="360" w:lineRule="auto"/>
        <w:jc w:val="both"/>
        <w:rPr>
          <w:rFonts w:ascii="Arial" w:hAnsi="Arial" w:cs="Arial"/>
          <w:sz w:val="20"/>
          <w:szCs w:val="20"/>
        </w:rPr>
      </w:pPr>
    </w:p>
    <w:p w:rsidR="000E2638" w:rsidRPr="00F900BE" w:rsidRDefault="000E2638" w:rsidP="000D4C1A">
      <w:pPr>
        <w:spacing w:line="360" w:lineRule="auto"/>
        <w:jc w:val="both"/>
        <w:rPr>
          <w:rFonts w:ascii="Arial" w:hAnsi="Arial" w:cs="Arial"/>
          <w:sz w:val="20"/>
          <w:szCs w:val="20"/>
        </w:rPr>
      </w:pPr>
    </w:p>
    <w:p w:rsidR="000E2638" w:rsidRPr="00F900BE" w:rsidRDefault="000E2638" w:rsidP="000D4C1A">
      <w:pPr>
        <w:spacing w:line="360" w:lineRule="auto"/>
        <w:jc w:val="both"/>
        <w:rPr>
          <w:rFonts w:ascii="Arial" w:hAnsi="Arial" w:cs="Arial"/>
          <w:sz w:val="20"/>
          <w:szCs w:val="20"/>
        </w:rPr>
      </w:pPr>
    </w:p>
    <w:p w:rsidR="000E2638" w:rsidRPr="00F900BE" w:rsidRDefault="000E2638" w:rsidP="000D4C1A">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0E2638" w:rsidRPr="00F900BE" w:rsidRDefault="000E2638" w:rsidP="00413E81">
      <w:pPr>
        <w:spacing w:line="360" w:lineRule="auto"/>
        <w:jc w:val="both"/>
        <w:rPr>
          <w:rFonts w:ascii="Arial" w:hAnsi="Arial" w:cs="Arial"/>
          <w:sz w:val="20"/>
          <w:szCs w:val="20"/>
        </w:rPr>
      </w:pPr>
    </w:p>
    <w:p w:rsidR="00723B12" w:rsidRPr="00F900BE" w:rsidRDefault="00723B12" w:rsidP="00413E81">
      <w:pPr>
        <w:spacing w:line="360" w:lineRule="auto"/>
        <w:jc w:val="both"/>
        <w:rPr>
          <w:rFonts w:ascii="Arial" w:hAnsi="Arial" w:cs="Arial"/>
          <w:b/>
          <w:sz w:val="20"/>
          <w:szCs w:val="20"/>
        </w:rPr>
      </w:pPr>
    </w:p>
    <w:p w:rsidR="00261F98" w:rsidRDefault="008C6028" w:rsidP="00261F98">
      <w:pPr>
        <w:spacing w:line="360" w:lineRule="auto"/>
        <w:jc w:val="both"/>
        <w:rPr>
          <w:rFonts w:ascii="Arial" w:hAnsi="Arial" w:cs="Arial"/>
          <w:b/>
          <w:color w:val="FF0000"/>
          <w:sz w:val="20"/>
          <w:szCs w:val="20"/>
          <w:lang w:val="en-US"/>
        </w:rPr>
      </w:pPr>
      <w:r>
        <w:br w:type="page"/>
      </w:r>
      <w:r w:rsidR="00261F98">
        <w:rPr>
          <w:rFonts w:ascii="Arial" w:hAnsi="Arial" w:cs="Arial"/>
          <w:b/>
          <w:sz w:val="20"/>
          <w:szCs w:val="20"/>
          <w:lang w:val="en-US"/>
        </w:rPr>
        <w:lastRenderedPageBreak/>
        <w:t xml:space="preserve">Contact de </w:t>
      </w:r>
      <w:proofErr w:type="spellStart"/>
      <w:r w:rsidR="00261F98">
        <w:rPr>
          <w:rFonts w:ascii="Arial" w:hAnsi="Arial" w:cs="Arial"/>
          <w:b/>
          <w:sz w:val="20"/>
          <w:szCs w:val="20"/>
          <w:lang w:val="en-US"/>
        </w:rPr>
        <w:t>presse</w:t>
      </w:r>
      <w:proofErr w:type="spellEnd"/>
      <w:r w:rsidR="00261F98">
        <w:rPr>
          <w:rFonts w:ascii="Arial" w:hAnsi="Arial" w:cs="Arial"/>
          <w:b/>
          <w:sz w:val="20"/>
          <w:szCs w:val="20"/>
          <w:lang w:val="en-US"/>
        </w:rPr>
        <w:t xml:space="preserve">: </w:t>
      </w:r>
    </w:p>
    <w:tbl>
      <w:tblPr>
        <w:tblW w:w="0" w:type="auto"/>
        <w:tblLook w:val="01E0" w:firstRow="1" w:lastRow="1" w:firstColumn="1" w:lastColumn="1" w:noHBand="0" w:noVBand="0"/>
      </w:tblPr>
      <w:tblGrid>
        <w:gridCol w:w="2802"/>
        <w:gridCol w:w="3205"/>
        <w:gridCol w:w="2990"/>
      </w:tblGrid>
      <w:tr w:rsidR="00261F98" w:rsidTr="006A2440">
        <w:tc>
          <w:tcPr>
            <w:tcW w:w="2802" w:type="dxa"/>
          </w:tcPr>
          <w:p w:rsidR="00261F98" w:rsidRDefault="00261F98" w:rsidP="006A2440">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261F98" w:rsidRDefault="00261F98" w:rsidP="006A2440">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261F98" w:rsidRDefault="00261F98" w:rsidP="006A2440">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261F98" w:rsidRDefault="00261F98" w:rsidP="006A244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261F98" w:rsidRDefault="00261F98" w:rsidP="006A2440">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261F98" w:rsidRDefault="00261F98" w:rsidP="006A2440">
            <w:pPr>
              <w:spacing w:after="0" w:line="240" w:lineRule="auto"/>
              <w:ind w:right="23"/>
              <w:rPr>
                <w:rFonts w:ascii="Arial" w:eastAsia="Calibri" w:hAnsi="Arial" w:cs="Arial"/>
                <w:sz w:val="16"/>
                <w:szCs w:val="16"/>
                <w:lang w:val="it-IT" w:eastAsia="de-DE"/>
              </w:rPr>
            </w:pPr>
          </w:p>
          <w:p w:rsidR="00261F98" w:rsidRDefault="00261F98" w:rsidP="006A2440">
            <w:pPr>
              <w:spacing w:after="0" w:line="240" w:lineRule="auto"/>
              <w:ind w:right="23"/>
              <w:rPr>
                <w:rFonts w:ascii="Arial" w:eastAsia="Calibri" w:hAnsi="Arial" w:cs="Arial"/>
                <w:sz w:val="16"/>
                <w:szCs w:val="16"/>
                <w:lang w:val="pt-BR" w:eastAsia="de-DE"/>
              </w:rPr>
            </w:pPr>
            <w:proofErr w:type="spellStart"/>
            <w:r>
              <w:rPr>
                <w:rFonts w:ascii="Arial" w:eastAsia="Calibri" w:hAnsi="Arial" w:cs="Arial"/>
                <w:sz w:val="16"/>
                <w:szCs w:val="16"/>
                <w:lang w:val="de-AT"/>
              </w:rPr>
              <w:t>Tél</w:t>
            </w:r>
            <w:proofErr w:type="spellEnd"/>
            <w:r>
              <w:rPr>
                <w:rFonts w:ascii="Arial" w:eastAsia="Calibri" w:hAnsi="Arial" w:cs="Arial"/>
                <w:sz w:val="16"/>
                <w:szCs w:val="16"/>
                <w:lang w:val="de-AT"/>
              </w:rPr>
              <w:t>:</w:t>
            </w:r>
            <w:r>
              <w:rPr>
                <w:rFonts w:ascii="Arial" w:eastAsia="Calibri" w:hAnsi="Arial" w:cs="Arial"/>
                <w:sz w:val="16"/>
                <w:szCs w:val="16"/>
                <w:lang w:val="pt-BR" w:eastAsia="de-DE"/>
              </w:rPr>
              <w:t xml:space="preserve">      +43 5572 390 26527</w:t>
            </w:r>
          </w:p>
          <w:p w:rsidR="00261F98" w:rsidRDefault="00261F98" w:rsidP="006A2440">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Pr>
                <w:rFonts w:ascii="Arial" w:hAnsi="Arial" w:cs="Arial"/>
                <w:sz w:val="16"/>
                <w:szCs w:val="16"/>
                <w:lang w:val="pt-BR" w:eastAsia="de-DE"/>
              </w:rPr>
              <w:t>+43 664 80892 3074</w:t>
            </w:r>
          </w:p>
          <w:p w:rsidR="00261F98" w:rsidRDefault="005B4803" w:rsidP="006A2440">
            <w:pPr>
              <w:spacing w:after="0" w:line="240" w:lineRule="auto"/>
              <w:ind w:right="23"/>
              <w:rPr>
                <w:rStyle w:val="Hyperlink"/>
                <w:rFonts w:eastAsia="Calibri"/>
                <w:lang w:eastAsia="de-DE"/>
              </w:rPr>
            </w:pPr>
            <w:hyperlink r:id="rId27" w:history="1">
              <w:r w:rsidR="00261F98">
                <w:rPr>
                  <w:rStyle w:val="Hyperlink"/>
                  <w:rFonts w:ascii="Arial" w:eastAsia="Calibri" w:hAnsi="Arial" w:cs="Arial"/>
                  <w:sz w:val="16"/>
                  <w:szCs w:val="16"/>
                  <w:lang w:val="pt-BR" w:eastAsia="de-DE"/>
                </w:rPr>
                <w:t>press@zumtobel.com</w:t>
              </w:r>
            </w:hyperlink>
          </w:p>
          <w:p w:rsidR="00261F98" w:rsidRDefault="00261F98" w:rsidP="006A2440">
            <w:pPr>
              <w:spacing w:after="0" w:line="240" w:lineRule="auto"/>
              <w:ind w:right="23"/>
              <w:rPr>
                <w:rFonts w:eastAsia="Calibri"/>
              </w:rPr>
            </w:pPr>
          </w:p>
          <w:p w:rsidR="00261F98" w:rsidRDefault="005B4803" w:rsidP="006A2440">
            <w:pPr>
              <w:spacing w:after="0" w:line="240" w:lineRule="auto"/>
              <w:ind w:right="23"/>
              <w:rPr>
                <w:rFonts w:ascii="Arial" w:eastAsia="Calibri" w:hAnsi="Arial" w:cs="Arial"/>
                <w:sz w:val="16"/>
                <w:szCs w:val="16"/>
                <w:lang w:val="pt-BR" w:eastAsia="de-DE"/>
              </w:rPr>
            </w:pPr>
            <w:hyperlink r:id="rId28" w:history="1">
              <w:r w:rsidR="00261F98">
                <w:rPr>
                  <w:rStyle w:val="Hyperlink"/>
                  <w:rFonts w:ascii="Arial" w:eastAsia="Calibri" w:hAnsi="Arial" w:cs="Arial"/>
                  <w:sz w:val="16"/>
                  <w:szCs w:val="16"/>
                  <w:lang w:eastAsia="de-DE"/>
                </w:rPr>
                <w:t>www.zumtobel.com</w:t>
              </w:r>
            </w:hyperlink>
          </w:p>
          <w:p w:rsidR="00261F98" w:rsidRDefault="00261F98" w:rsidP="006A2440">
            <w:pPr>
              <w:spacing w:after="0" w:line="240" w:lineRule="auto"/>
              <w:ind w:right="23"/>
              <w:rPr>
                <w:rFonts w:ascii="Arial" w:eastAsia="Calibri" w:hAnsi="Arial" w:cs="Arial"/>
                <w:bCs/>
                <w:sz w:val="16"/>
                <w:szCs w:val="16"/>
                <w:lang w:val="pt-BR" w:eastAsia="de-DE"/>
              </w:rPr>
            </w:pPr>
          </w:p>
        </w:tc>
        <w:tc>
          <w:tcPr>
            <w:tcW w:w="3205" w:type="dxa"/>
          </w:tcPr>
          <w:p w:rsidR="00261F98" w:rsidRDefault="00261F98" w:rsidP="006A2440">
            <w:pPr>
              <w:spacing w:after="0" w:line="240" w:lineRule="auto"/>
              <w:ind w:right="23"/>
              <w:rPr>
                <w:rFonts w:ascii="Arial" w:eastAsia="Calibri" w:hAnsi="Arial" w:cs="Arial"/>
                <w:bCs/>
                <w:sz w:val="16"/>
                <w:szCs w:val="16"/>
                <w:lang w:eastAsia="de-DE"/>
              </w:rPr>
            </w:pPr>
            <w:proofErr w:type="spellStart"/>
            <w:r>
              <w:rPr>
                <w:rFonts w:ascii="Arial" w:eastAsia="Calibri" w:hAnsi="Arial" w:cs="Arial"/>
                <w:bCs/>
                <w:sz w:val="16"/>
                <w:szCs w:val="16"/>
                <w:lang w:eastAsia="de-DE"/>
              </w:rPr>
              <w:t>Thorn</w:t>
            </w:r>
            <w:proofErr w:type="spellEnd"/>
            <w:r>
              <w:rPr>
                <w:rFonts w:ascii="Arial" w:eastAsia="Calibri" w:hAnsi="Arial" w:cs="Arial"/>
                <w:bCs/>
                <w:sz w:val="16"/>
                <w:szCs w:val="16"/>
                <w:lang w:eastAsia="de-DE"/>
              </w:rPr>
              <w:t xml:space="preserve"> </w:t>
            </w:r>
            <w:proofErr w:type="spellStart"/>
            <w:r>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rsidR="00261F98" w:rsidRDefault="00261F98" w:rsidP="006A2440">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261F98" w:rsidRDefault="00261F98" w:rsidP="006A2440">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F-75379 Paris Cedex 08</w:t>
            </w:r>
          </w:p>
          <w:p w:rsidR="00261F98" w:rsidRPr="00C831A5" w:rsidRDefault="00261F98" w:rsidP="006A2440">
            <w:pPr>
              <w:spacing w:after="0" w:line="240" w:lineRule="auto"/>
              <w:ind w:right="23"/>
              <w:rPr>
                <w:rFonts w:ascii="Arial" w:eastAsia="Calibri" w:hAnsi="Arial" w:cs="Arial"/>
                <w:bCs/>
                <w:sz w:val="16"/>
                <w:szCs w:val="16"/>
                <w:lang w:eastAsia="de-DE"/>
              </w:rPr>
            </w:pPr>
          </w:p>
          <w:p w:rsidR="00261F98" w:rsidRDefault="00261F98" w:rsidP="006A2440">
            <w:pPr>
              <w:spacing w:after="0" w:line="240" w:lineRule="auto"/>
              <w:ind w:right="23"/>
              <w:rPr>
                <w:rFonts w:ascii="Arial" w:eastAsia="Calibri" w:hAnsi="Arial" w:cs="Arial"/>
                <w:bCs/>
                <w:sz w:val="16"/>
                <w:szCs w:val="16"/>
                <w:lang w:eastAsia="de-DE"/>
              </w:rPr>
            </w:pPr>
            <w:r w:rsidRPr="00C831A5">
              <w:rPr>
                <w:rFonts w:ascii="Arial" w:eastAsia="Calibri" w:hAnsi="Arial" w:cs="Arial"/>
                <w:sz w:val="16"/>
                <w:szCs w:val="16"/>
              </w:rPr>
              <w:t>Tél:</w:t>
            </w:r>
            <w:r>
              <w:rPr>
                <w:rFonts w:ascii="Arial" w:eastAsia="Calibri" w:hAnsi="Arial" w:cs="Arial"/>
                <w:sz w:val="16"/>
                <w:szCs w:val="16"/>
                <w:lang w:val="pt-BR" w:eastAsia="de-DE"/>
              </w:rPr>
              <w:t xml:space="preserve">      +</w:t>
            </w:r>
            <w:r w:rsidRPr="00C831A5">
              <w:rPr>
                <w:rFonts w:ascii="Arial" w:hAnsi="Arial" w:cs="Arial"/>
                <w:color w:val="000000"/>
                <w:sz w:val="16"/>
                <w:szCs w:val="16"/>
                <w:shd w:val="clear" w:color="auto" w:fill="FFFFFF"/>
              </w:rPr>
              <w:t>33 1 49 53 62 52</w:t>
            </w:r>
          </w:p>
          <w:p w:rsidR="00261F98" w:rsidRDefault="00261F98" w:rsidP="006A2440">
            <w:pPr>
              <w:spacing w:after="0" w:line="240" w:lineRule="auto"/>
              <w:ind w:right="23"/>
              <w:rPr>
                <w:rFonts w:ascii="Arial" w:eastAsia="Calibri" w:hAnsi="Arial" w:cs="Arial"/>
                <w:bCs/>
                <w:sz w:val="16"/>
                <w:szCs w:val="16"/>
                <w:lang w:eastAsia="de-DE"/>
              </w:rPr>
            </w:pPr>
            <w:r>
              <w:rPr>
                <w:rFonts w:ascii="Arial" w:eastAsia="Calibri" w:hAnsi="Arial" w:cs="Arial"/>
                <w:sz w:val="16"/>
                <w:szCs w:val="16"/>
                <w:lang w:val="pt-BR" w:eastAsia="de-DE"/>
              </w:rPr>
              <w:t>Mobil</w:t>
            </w:r>
            <w:r>
              <w:rPr>
                <w:rFonts w:ascii="Arial" w:eastAsia="Calibri" w:hAnsi="Arial" w:cs="Arial"/>
                <w:bCs/>
                <w:sz w:val="16"/>
                <w:szCs w:val="16"/>
                <w:lang w:eastAsia="de-DE"/>
              </w:rPr>
              <w:t>:  +33 6 64 70 22 31</w:t>
            </w:r>
          </w:p>
          <w:p w:rsidR="00261F98" w:rsidRDefault="005B4803" w:rsidP="006A2440">
            <w:pPr>
              <w:spacing w:after="0" w:line="240" w:lineRule="auto"/>
              <w:ind w:right="23"/>
              <w:rPr>
                <w:rFonts w:ascii="Arial" w:hAnsi="Arial" w:cs="Arial"/>
                <w:sz w:val="16"/>
                <w:szCs w:val="16"/>
              </w:rPr>
            </w:pPr>
            <w:hyperlink r:id="rId29" w:history="1">
              <w:r w:rsidR="00261F98">
                <w:rPr>
                  <w:rStyle w:val="Hyperlink"/>
                  <w:rFonts w:ascii="Arial" w:hAnsi="Arial" w:cs="Arial"/>
                  <w:sz w:val="16"/>
                  <w:szCs w:val="16"/>
                </w:rPr>
                <w:t>jean-charles.lozat@zumtobelgroup.com</w:t>
              </w:r>
            </w:hyperlink>
          </w:p>
          <w:p w:rsidR="00261F98" w:rsidRDefault="00261F98" w:rsidP="006A2440">
            <w:pPr>
              <w:spacing w:after="0" w:line="240" w:lineRule="auto"/>
              <w:ind w:right="23"/>
              <w:rPr>
                <w:rFonts w:ascii="Arial" w:eastAsia="Calibri" w:hAnsi="Arial" w:cs="Arial"/>
                <w:bCs/>
                <w:sz w:val="16"/>
                <w:szCs w:val="16"/>
                <w:lang w:eastAsia="de-DE"/>
              </w:rPr>
            </w:pPr>
          </w:p>
          <w:p w:rsidR="00261F98" w:rsidRDefault="005B4803" w:rsidP="006A2440">
            <w:pPr>
              <w:spacing w:after="0" w:line="240" w:lineRule="auto"/>
              <w:ind w:right="23"/>
              <w:rPr>
                <w:rFonts w:ascii="Arial" w:eastAsia="Calibri" w:hAnsi="Arial" w:cs="Arial"/>
                <w:bCs/>
                <w:sz w:val="16"/>
                <w:szCs w:val="16"/>
                <w:lang w:eastAsia="de-DE"/>
              </w:rPr>
            </w:pPr>
            <w:hyperlink r:id="rId30" w:history="1">
              <w:r w:rsidR="00261F98">
                <w:rPr>
                  <w:rStyle w:val="Hyperlink"/>
                  <w:rFonts w:ascii="Arial" w:eastAsia="Calibri" w:hAnsi="Arial" w:cs="Arial"/>
                  <w:bCs/>
                  <w:sz w:val="16"/>
                  <w:szCs w:val="16"/>
                  <w:lang w:eastAsia="de-DE"/>
                </w:rPr>
                <w:t>www.zumtobel.fr</w:t>
              </w:r>
            </w:hyperlink>
          </w:p>
          <w:p w:rsidR="00261F98" w:rsidRDefault="00261F98" w:rsidP="006A2440">
            <w:pPr>
              <w:spacing w:after="0" w:line="240" w:lineRule="auto"/>
              <w:ind w:right="23"/>
              <w:jc w:val="both"/>
              <w:rPr>
                <w:rFonts w:ascii="Arial" w:eastAsia="Calibri" w:hAnsi="Arial" w:cs="Arial"/>
                <w:bCs/>
                <w:sz w:val="16"/>
                <w:szCs w:val="16"/>
                <w:lang w:eastAsia="de-DE"/>
              </w:rPr>
            </w:pPr>
          </w:p>
          <w:p w:rsidR="00261F98" w:rsidRDefault="00261F98" w:rsidP="006A2440">
            <w:pPr>
              <w:spacing w:after="0" w:line="240" w:lineRule="auto"/>
              <w:ind w:right="23"/>
              <w:jc w:val="both"/>
              <w:rPr>
                <w:rFonts w:ascii="Arial" w:eastAsia="Calibri" w:hAnsi="Arial" w:cs="Arial"/>
                <w:bCs/>
                <w:sz w:val="16"/>
                <w:szCs w:val="16"/>
                <w:lang w:eastAsia="de-DE"/>
              </w:rPr>
            </w:pPr>
          </w:p>
        </w:tc>
        <w:tc>
          <w:tcPr>
            <w:tcW w:w="2990" w:type="dxa"/>
          </w:tcPr>
          <w:p w:rsidR="00261F98" w:rsidRDefault="00261F98" w:rsidP="006A2440">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261F98" w:rsidRDefault="00261F98" w:rsidP="006A2440">
            <w:pPr>
              <w:spacing w:after="0" w:line="240" w:lineRule="auto"/>
              <w:ind w:right="23"/>
              <w:rPr>
                <w:rFonts w:ascii="Arial" w:hAnsi="Arial" w:cs="Arial"/>
                <w:sz w:val="16"/>
                <w:szCs w:val="16"/>
                <w:shd w:val="clear" w:color="auto" w:fill="FFFFFF"/>
                <w:lang w:val="nl-BE" w:eastAsia="nl-BE" w:bidi="nl-BE"/>
              </w:rPr>
            </w:pPr>
            <w:r>
              <w:rPr>
                <w:rFonts w:ascii="Arial" w:eastAsia="Calibri" w:hAnsi="Arial" w:cs="Arial"/>
                <w:bCs/>
                <w:sz w:val="16"/>
                <w:szCs w:val="16"/>
                <w:lang w:eastAsia="de-DE"/>
              </w:rPr>
              <w:t>Jacques Brouhier</w:t>
            </w:r>
            <w:r>
              <w:rPr>
                <w:rFonts w:ascii="Arial" w:eastAsia="Calibri" w:hAnsi="Arial" w:cs="Arial"/>
                <w:bCs/>
                <w:sz w:val="16"/>
                <w:szCs w:val="16"/>
                <w:lang w:eastAsia="de-DE"/>
              </w:rPr>
              <w:br/>
              <w:t>Marketing Manager Benelux</w:t>
            </w:r>
            <w:r>
              <w:rPr>
                <w:rFonts w:ascii="Arial" w:eastAsia="Calibri" w:hAnsi="Arial" w:cs="Arial"/>
                <w:bCs/>
                <w:sz w:val="16"/>
                <w:szCs w:val="16"/>
                <w:lang w:eastAsia="de-DE"/>
              </w:rPr>
              <w:br/>
            </w:r>
            <w:r>
              <w:rPr>
                <w:rFonts w:ascii="Arial" w:hAnsi="Arial" w:cs="Arial"/>
                <w:color w:val="333333"/>
                <w:sz w:val="16"/>
                <w:szCs w:val="16"/>
                <w:shd w:val="clear" w:color="auto" w:fill="FFFFFF"/>
                <w:lang w:val="nl-BE" w:eastAsia="nl-BE" w:bidi="nl-BE"/>
              </w:rPr>
              <w:t>Rijksweg 47 - Industriezone Puurs 442</w:t>
            </w:r>
            <w:r>
              <w:rPr>
                <w:rFonts w:ascii="Arial" w:eastAsia="Calibri" w:hAnsi="Arial" w:cs="Arial"/>
                <w:bCs/>
                <w:sz w:val="16"/>
                <w:szCs w:val="16"/>
                <w:lang w:eastAsia="de-DE"/>
              </w:rPr>
              <w:br/>
              <w:t>B-2870 Puurs</w:t>
            </w:r>
            <w:r>
              <w:rPr>
                <w:rFonts w:ascii="Arial" w:hAnsi="Arial" w:cs="Arial"/>
                <w:color w:val="333333"/>
                <w:sz w:val="16"/>
                <w:szCs w:val="16"/>
                <w:lang w:val="nl-BE" w:eastAsia="nl-BE" w:bidi="nl-BE"/>
              </w:rPr>
              <w:br/>
            </w:r>
            <w:r>
              <w:rPr>
                <w:rFonts w:ascii="Arial" w:hAnsi="Arial" w:cs="Arial"/>
                <w:color w:val="333333"/>
                <w:sz w:val="16"/>
                <w:szCs w:val="16"/>
                <w:lang w:val="nl-BE" w:eastAsia="nl-BE" w:bidi="nl-BE"/>
              </w:rPr>
              <w:br/>
            </w:r>
            <w:r>
              <w:rPr>
                <w:rFonts w:ascii="Arial" w:eastAsia="Calibri" w:hAnsi="Arial" w:cs="Arial"/>
                <w:sz w:val="16"/>
                <w:szCs w:val="16"/>
              </w:rPr>
              <w:t>Tél</w:t>
            </w:r>
            <w:r w:rsidRPr="00E6509D">
              <w:rPr>
                <w:rFonts w:ascii="Arial" w:eastAsia="Calibri" w:hAnsi="Arial" w:cs="Arial"/>
                <w:sz w:val="16"/>
                <w:szCs w:val="16"/>
              </w:rPr>
              <w:t>:</w:t>
            </w:r>
            <w:r>
              <w:rPr>
                <w:rFonts w:ascii="Arial" w:eastAsia="Calibri" w:hAnsi="Arial" w:cs="Arial"/>
                <w:sz w:val="16"/>
                <w:szCs w:val="16"/>
                <w:lang w:val="pt-BR" w:eastAsia="de-DE"/>
              </w:rPr>
              <w:t xml:space="preserve">      +</w:t>
            </w:r>
            <w:r>
              <w:rPr>
                <w:rFonts w:ascii="Arial" w:hAnsi="Arial" w:cs="Arial"/>
                <w:sz w:val="16"/>
                <w:szCs w:val="16"/>
                <w:shd w:val="clear" w:color="auto" w:fill="FFFFFF"/>
                <w:lang w:val="nl-BE" w:eastAsia="nl-BE" w:bidi="nl-BE"/>
              </w:rPr>
              <w:t>32 3 860 93 93</w:t>
            </w:r>
          </w:p>
          <w:p w:rsidR="00261F98" w:rsidRDefault="00261F98" w:rsidP="006A2440">
            <w:pPr>
              <w:spacing w:after="0" w:line="240" w:lineRule="auto"/>
              <w:ind w:right="23"/>
              <w:rPr>
                <w:rFonts w:ascii="Arial" w:hAnsi="Arial" w:cs="Arial"/>
                <w:color w:val="333333"/>
                <w:sz w:val="16"/>
                <w:szCs w:val="16"/>
                <w:shd w:val="clear" w:color="auto" w:fill="FFFFFF"/>
                <w:lang w:val="nl-BE" w:eastAsia="nl-BE" w:bidi="nl-BE"/>
              </w:rPr>
            </w:pPr>
          </w:p>
          <w:p w:rsidR="00261F98" w:rsidRDefault="005B4803" w:rsidP="006A2440">
            <w:pPr>
              <w:spacing w:after="0" w:line="240" w:lineRule="auto"/>
              <w:ind w:right="23"/>
              <w:rPr>
                <w:rFonts w:ascii="Arial" w:hAnsi="Arial" w:cs="Arial"/>
                <w:color w:val="0000FF"/>
                <w:sz w:val="16"/>
                <w:szCs w:val="16"/>
                <w:u w:val="single"/>
                <w:lang w:val="nl-BE" w:eastAsia="nl-BE" w:bidi="nl-BE"/>
              </w:rPr>
            </w:pPr>
            <w:hyperlink r:id="rId31" w:history="1">
              <w:r w:rsidR="00261F98">
                <w:rPr>
                  <w:rStyle w:val="Hyperlink"/>
                  <w:rFonts w:ascii="Arial" w:hAnsi="Arial" w:cs="Arial"/>
                  <w:sz w:val="16"/>
                  <w:szCs w:val="16"/>
                  <w:lang w:val="nl-BE" w:eastAsia="nl-BE" w:bidi="nl-BE"/>
                </w:rPr>
                <w:t>jacques.brouhier@zumtobelgroup.com</w:t>
              </w:r>
            </w:hyperlink>
          </w:p>
          <w:p w:rsidR="00261F98" w:rsidRDefault="00261F98" w:rsidP="006A2440">
            <w:pPr>
              <w:spacing w:after="0" w:line="240" w:lineRule="auto"/>
              <w:ind w:right="23"/>
              <w:rPr>
                <w:rFonts w:ascii="Arial" w:hAnsi="Arial" w:cs="Arial"/>
                <w:color w:val="333333"/>
                <w:sz w:val="16"/>
                <w:szCs w:val="16"/>
                <w:lang w:val="nl-BE" w:eastAsia="nl-BE" w:bidi="nl-BE"/>
              </w:rPr>
            </w:pPr>
            <w:r>
              <w:rPr>
                <w:rFonts w:ascii="Arial" w:hAnsi="Arial" w:cs="Arial"/>
                <w:color w:val="333333"/>
                <w:sz w:val="16"/>
                <w:szCs w:val="16"/>
                <w:lang w:val="nl-BE" w:eastAsia="nl-BE" w:bidi="nl-BE"/>
              </w:rPr>
              <w:br/>
            </w:r>
            <w:hyperlink r:id="rId32" w:history="1">
              <w:r>
                <w:rPr>
                  <w:rStyle w:val="Hyperlink"/>
                  <w:rFonts w:ascii="Arial" w:hAnsi="Arial" w:cs="Arial"/>
                  <w:sz w:val="16"/>
                  <w:szCs w:val="16"/>
                  <w:lang w:val="nl-BE" w:eastAsia="nl-BE" w:bidi="nl-BE"/>
                </w:rPr>
                <w:t>www.zumtobel.be</w:t>
              </w:r>
            </w:hyperlink>
            <w:r>
              <w:rPr>
                <w:rFonts w:ascii="Arial" w:hAnsi="Arial" w:cs="Arial"/>
                <w:color w:val="333333"/>
                <w:sz w:val="16"/>
                <w:szCs w:val="16"/>
                <w:lang w:val="nl-BE" w:eastAsia="nl-BE" w:bidi="nl-BE"/>
              </w:rPr>
              <w:br/>
            </w:r>
            <w:hyperlink r:id="rId33" w:history="1">
              <w:r>
                <w:rPr>
                  <w:rStyle w:val="Hyperlink"/>
                  <w:rFonts w:ascii="Arial" w:hAnsi="Arial" w:cs="Arial"/>
                  <w:sz w:val="16"/>
                  <w:szCs w:val="16"/>
                  <w:lang w:val="nl-BE" w:eastAsia="nl-BE" w:bidi="nl-BE"/>
                </w:rPr>
                <w:t>www.zumtobel.nl</w:t>
              </w:r>
            </w:hyperlink>
          </w:p>
          <w:p w:rsidR="00261F98" w:rsidRDefault="005B4803" w:rsidP="006A2440">
            <w:pPr>
              <w:spacing w:after="0" w:line="240" w:lineRule="auto"/>
              <w:ind w:right="23"/>
              <w:rPr>
                <w:rFonts w:ascii="Arial" w:hAnsi="Arial" w:cs="Arial"/>
                <w:color w:val="0000FF"/>
                <w:sz w:val="16"/>
                <w:szCs w:val="16"/>
                <w:u w:val="single"/>
                <w:lang w:val="nl-BE" w:eastAsia="nl-BE" w:bidi="nl-BE"/>
              </w:rPr>
            </w:pPr>
            <w:hyperlink r:id="rId34" w:history="1">
              <w:r w:rsidR="00261F98">
                <w:rPr>
                  <w:rStyle w:val="Hyperlink"/>
                  <w:rFonts w:ascii="Arial" w:hAnsi="Arial" w:cs="Arial"/>
                  <w:sz w:val="16"/>
                  <w:szCs w:val="16"/>
                  <w:lang w:val="nl-BE" w:eastAsia="nl-BE" w:bidi="nl-BE"/>
                </w:rPr>
                <w:t>www.zumtobel.lu</w:t>
              </w:r>
            </w:hyperlink>
          </w:p>
          <w:p w:rsidR="00261F98" w:rsidRDefault="00261F98" w:rsidP="006A2440">
            <w:pPr>
              <w:spacing w:after="0" w:line="240" w:lineRule="auto"/>
              <w:ind w:right="23"/>
              <w:rPr>
                <w:rFonts w:ascii="Arial" w:eastAsia="Calibri" w:hAnsi="Arial" w:cs="Arial"/>
                <w:bCs/>
                <w:sz w:val="16"/>
                <w:szCs w:val="16"/>
                <w:lang w:val="nl-BE" w:eastAsia="de-DE"/>
              </w:rPr>
            </w:pPr>
          </w:p>
        </w:tc>
      </w:tr>
    </w:tbl>
    <w:p w:rsidR="00261F98" w:rsidRDefault="00261F98" w:rsidP="00261F98">
      <w:pPr>
        <w:spacing w:line="360" w:lineRule="auto"/>
        <w:jc w:val="both"/>
        <w:rPr>
          <w:rFonts w:ascii="Arial" w:hAnsi="Arial" w:cs="Arial"/>
          <w:b/>
          <w:color w:val="FF0000"/>
          <w:sz w:val="20"/>
          <w:szCs w:val="20"/>
          <w:lang w:val="de-AT"/>
        </w:rPr>
      </w:pPr>
      <w:r>
        <w:rPr>
          <w:rFonts w:ascii="Arial" w:hAnsi="Arial" w:cs="Arial"/>
          <w:sz w:val="20"/>
          <w:szCs w:val="20"/>
        </w:rPr>
        <w:br/>
      </w:r>
      <w:proofErr w:type="spellStart"/>
      <w:r>
        <w:rPr>
          <w:rFonts w:ascii="Arial" w:hAnsi="Arial" w:cs="Arial"/>
          <w:b/>
          <w:sz w:val="20"/>
          <w:szCs w:val="20"/>
          <w:lang w:val="de-AT"/>
        </w:rPr>
        <w:t>Agence</w:t>
      </w:r>
      <w:proofErr w:type="spellEnd"/>
      <w:r>
        <w:rPr>
          <w:rFonts w:ascii="Arial" w:hAnsi="Arial" w:cs="Arial"/>
          <w:b/>
          <w:sz w:val="20"/>
          <w:szCs w:val="20"/>
          <w:lang w:val="de-AT"/>
        </w:rPr>
        <w:t xml:space="preserve"> </w:t>
      </w:r>
      <w:proofErr w:type="spellStart"/>
      <w:r>
        <w:rPr>
          <w:rFonts w:ascii="Arial" w:hAnsi="Arial" w:cs="Arial"/>
          <w:b/>
          <w:sz w:val="20"/>
          <w:szCs w:val="20"/>
          <w:lang w:val="de-AT"/>
        </w:rPr>
        <w:t>compétente</w:t>
      </w:r>
      <w:proofErr w:type="spellEnd"/>
      <w:r>
        <w:rPr>
          <w:rFonts w:ascii="Arial" w:hAnsi="Arial" w:cs="Arial"/>
          <w:b/>
          <w:sz w:val="20"/>
          <w:szCs w:val="20"/>
          <w:lang w:val="de-AT"/>
        </w:rPr>
        <w:t>:</w:t>
      </w:r>
    </w:p>
    <w:tbl>
      <w:tblPr>
        <w:tblW w:w="0" w:type="auto"/>
        <w:tblLook w:val="01E0" w:firstRow="1" w:lastRow="1" w:firstColumn="1" w:lastColumn="1" w:noHBand="0" w:noVBand="0"/>
      </w:tblPr>
      <w:tblGrid>
        <w:gridCol w:w="2999"/>
        <w:gridCol w:w="2999"/>
        <w:gridCol w:w="2999"/>
      </w:tblGrid>
      <w:tr w:rsidR="00261F98" w:rsidTr="006A2440">
        <w:tc>
          <w:tcPr>
            <w:tcW w:w="2999" w:type="dxa"/>
          </w:tcPr>
          <w:p w:rsidR="000D4C1A" w:rsidRPr="0078769E" w:rsidRDefault="000D4C1A" w:rsidP="000D4C1A">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ZG Licht Süd GmbH</w:t>
            </w:r>
          </w:p>
          <w:p w:rsidR="000D4C1A" w:rsidRPr="0078769E" w:rsidRDefault="000D4C1A" w:rsidP="000D4C1A">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Solmsstr. 83</w:t>
            </w:r>
          </w:p>
          <w:p w:rsidR="000D4C1A" w:rsidRPr="0078769E" w:rsidRDefault="000D4C1A" w:rsidP="000D4C1A">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D-60486 Frankfurt</w:t>
            </w:r>
          </w:p>
          <w:p w:rsidR="000D4C1A" w:rsidRPr="0078769E" w:rsidRDefault="000D4C1A" w:rsidP="000D4C1A">
            <w:pPr>
              <w:spacing w:after="0" w:line="240" w:lineRule="auto"/>
              <w:ind w:right="23"/>
              <w:rPr>
                <w:rFonts w:ascii="Arial" w:eastAsia="Calibri" w:hAnsi="Arial" w:cs="Arial"/>
                <w:bCs/>
                <w:sz w:val="16"/>
                <w:szCs w:val="16"/>
                <w:lang w:val="de-AT" w:eastAsia="de-DE"/>
              </w:rPr>
            </w:pPr>
          </w:p>
          <w:p w:rsidR="000D4C1A" w:rsidRPr="0078769E" w:rsidRDefault="000D4C1A" w:rsidP="000D4C1A">
            <w:pPr>
              <w:spacing w:after="0" w:line="240" w:lineRule="auto"/>
              <w:ind w:right="23"/>
              <w:rPr>
                <w:rFonts w:ascii="Arial" w:eastAsia="Calibri" w:hAnsi="Arial" w:cs="Arial"/>
                <w:bCs/>
                <w:sz w:val="16"/>
                <w:szCs w:val="16"/>
                <w:lang w:val="de-AT" w:eastAsia="de-DE"/>
              </w:rPr>
            </w:pPr>
            <w:r>
              <w:rPr>
                <w:rFonts w:ascii="Arial" w:eastAsia="Calibri" w:hAnsi="Arial" w:cs="Arial"/>
                <w:sz w:val="16"/>
                <w:szCs w:val="16"/>
                <w:lang w:val="pt-BR" w:eastAsia="de-DE"/>
              </w:rPr>
              <w:t>T</w:t>
            </w:r>
            <w:r w:rsidRPr="00C831A5">
              <w:rPr>
                <w:rFonts w:ascii="Arial" w:eastAsia="Calibri" w:hAnsi="Arial" w:cs="Arial"/>
                <w:sz w:val="16"/>
                <w:szCs w:val="16"/>
              </w:rPr>
              <w:t>é</w:t>
            </w:r>
            <w:r>
              <w:rPr>
                <w:rFonts w:ascii="Arial" w:eastAsia="Calibri" w:hAnsi="Arial" w:cs="Arial"/>
                <w:sz w:val="16"/>
                <w:szCs w:val="16"/>
                <w:lang w:val="pt-BR" w:eastAsia="de-DE"/>
              </w:rPr>
              <w:t>l</w:t>
            </w:r>
            <w:r>
              <w:rPr>
                <w:rFonts w:ascii="Arial" w:hAnsi="Arial"/>
                <w:sz w:val="16"/>
                <w:szCs w:val="24"/>
                <w:lang w:val="nl-BE" w:eastAsia="nl-BE" w:bidi="nl-BE"/>
              </w:rPr>
              <w:t>:        +</w:t>
            </w:r>
            <w:r w:rsidRPr="0078769E">
              <w:rPr>
                <w:rFonts w:ascii="Arial" w:eastAsia="Calibri" w:hAnsi="Arial" w:cs="Arial"/>
                <w:bCs/>
                <w:sz w:val="16"/>
                <w:szCs w:val="16"/>
                <w:lang w:val="de-AT" w:eastAsia="de-DE"/>
              </w:rPr>
              <w:t>49 69 26 48 89 0</w:t>
            </w:r>
          </w:p>
          <w:p w:rsidR="000D4C1A" w:rsidRPr="0049008A" w:rsidRDefault="000D4C1A" w:rsidP="000D4C1A">
            <w:pPr>
              <w:spacing w:after="0" w:line="240" w:lineRule="auto"/>
              <w:ind w:right="23"/>
              <w:rPr>
                <w:rStyle w:val="Hyperlink"/>
                <w:rFonts w:eastAsia="Calibri"/>
                <w:lang w:val="de-AT"/>
              </w:rPr>
            </w:pPr>
            <w:r w:rsidRPr="0049008A">
              <w:rPr>
                <w:rFonts w:ascii="Arial" w:eastAsia="Calibri" w:hAnsi="Arial" w:cs="Arial"/>
                <w:sz w:val="16"/>
                <w:szCs w:val="16"/>
                <w:lang w:val="de-AT" w:eastAsia="de-DE"/>
              </w:rPr>
              <w:t>Fax:       +</w:t>
            </w:r>
            <w:r w:rsidRPr="0078769E">
              <w:rPr>
                <w:rFonts w:ascii="Arial" w:eastAsia="Calibri" w:hAnsi="Arial" w:cs="Arial"/>
                <w:bCs/>
                <w:sz w:val="16"/>
                <w:szCs w:val="16"/>
                <w:lang w:val="de-AT" w:eastAsia="de-DE"/>
              </w:rPr>
              <w:t>49 69 69 26 48 89 80</w:t>
            </w:r>
            <w:r w:rsidRPr="0078769E">
              <w:rPr>
                <w:rFonts w:ascii="Arial" w:eastAsia="Calibri" w:hAnsi="Arial" w:cs="Arial"/>
                <w:bCs/>
                <w:sz w:val="16"/>
                <w:szCs w:val="16"/>
                <w:lang w:val="de-AT" w:eastAsia="de-DE"/>
              </w:rPr>
              <w:br/>
            </w:r>
            <w:hyperlink r:id="rId35" w:history="1">
              <w:r w:rsidRPr="0049008A">
                <w:rPr>
                  <w:rStyle w:val="Hyperlink"/>
                  <w:rFonts w:ascii="Arial" w:eastAsia="Calibri" w:hAnsi="Arial" w:cs="Arial"/>
                  <w:sz w:val="16"/>
                  <w:szCs w:val="16"/>
                  <w:lang w:val="de-AT" w:eastAsia="de-DE"/>
                </w:rPr>
                <w:t>info@zumtobel.de</w:t>
              </w:r>
            </w:hyperlink>
          </w:p>
          <w:p w:rsidR="000D4C1A" w:rsidRPr="0049008A" w:rsidRDefault="000D4C1A" w:rsidP="000D4C1A">
            <w:pPr>
              <w:spacing w:after="0" w:line="240" w:lineRule="auto"/>
              <w:ind w:right="23"/>
              <w:rPr>
                <w:rFonts w:eastAsia="Calibri"/>
                <w:lang w:val="de-AT"/>
              </w:rPr>
            </w:pPr>
          </w:p>
          <w:p w:rsidR="000D4C1A" w:rsidRDefault="000D4C1A" w:rsidP="000D4C1A">
            <w:pPr>
              <w:spacing w:after="0" w:line="240" w:lineRule="auto"/>
              <w:ind w:right="23"/>
              <w:rPr>
                <w:rFonts w:ascii="Arial" w:eastAsia="Calibri" w:hAnsi="Arial" w:cs="Arial"/>
                <w:bCs/>
                <w:sz w:val="16"/>
                <w:szCs w:val="16"/>
                <w:lang w:eastAsia="de-DE"/>
              </w:rPr>
            </w:pPr>
            <w:hyperlink r:id="rId36" w:history="1">
              <w:r w:rsidRPr="0049008A">
                <w:rPr>
                  <w:rStyle w:val="Hyperlink"/>
                  <w:rFonts w:ascii="Arial" w:eastAsia="Calibri" w:hAnsi="Arial" w:cs="Arial"/>
                  <w:sz w:val="16"/>
                  <w:szCs w:val="16"/>
                  <w:lang w:val="en-GB" w:eastAsia="de-DE"/>
                </w:rPr>
                <w:t>www.zumtobel.de</w:t>
              </w:r>
            </w:hyperlink>
            <w:r>
              <w:rPr>
                <w:rFonts w:ascii="Arial" w:eastAsia="Calibri" w:hAnsi="Arial" w:cs="Arial"/>
                <w:bCs/>
                <w:sz w:val="16"/>
                <w:szCs w:val="16"/>
                <w:lang w:eastAsia="de-DE"/>
              </w:rPr>
              <w:t xml:space="preserve"> </w:t>
            </w:r>
          </w:p>
          <w:p w:rsidR="00261F98" w:rsidRDefault="00261F98" w:rsidP="006A2440">
            <w:pPr>
              <w:spacing w:after="0" w:line="240" w:lineRule="auto"/>
              <w:ind w:right="23"/>
              <w:rPr>
                <w:rFonts w:ascii="Arial" w:eastAsia="Calibri" w:hAnsi="Arial" w:cs="Arial"/>
                <w:sz w:val="16"/>
                <w:szCs w:val="16"/>
                <w:lang w:val="de-AT" w:eastAsia="de-DE"/>
              </w:rPr>
            </w:pPr>
          </w:p>
          <w:p w:rsidR="00261F98" w:rsidRDefault="00261F98" w:rsidP="006A2440">
            <w:pPr>
              <w:spacing w:after="0" w:line="240" w:lineRule="auto"/>
              <w:ind w:right="23"/>
              <w:rPr>
                <w:rFonts w:ascii="Arial" w:eastAsia="Calibri" w:hAnsi="Arial" w:cs="Arial"/>
                <w:bCs/>
                <w:sz w:val="16"/>
                <w:szCs w:val="16"/>
                <w:lang w:val="de-AT" w:eastAsia="de-DE"/>
              </w:rPr>
            </w:pPr>
          </w:p>
        </w:tc>
        <w:tc>
          <w:tcPr>
            <w:tcW w:w="2999" w:type="dxa"/>
          </w:tcPr>
          <w:p w:rsidR="00261F98" w:rsidRDefault="00261F98" w:rsidP="006A2440">
            <w:pPr>
              <w:spacing w:after="0" w:line="240" w:lineRule="auto"/>
              <w:ind w:right="23"/>
              <w:rPr>
                <w:rFonts w:ascii="Arial" w:eastAsia="Calibri" w:hAnsi="Arial" w:cs="Arial"/>
                <w:bCs/>
                <w:sz w:val="16"/>
                <w:szCs w:val="16"/>
                <w:lang w:eastAsia="de-DE"/>
              </w:rPr>
            </w:pPr>
          </w:p>
        </w:tc>
        <w:tc>
          <w:tcPr>
            <w:tcW w:w="2999" w:type="dxa"/>
          </w:tcPr>
          <w:p w:rsidR="00261F98" w:rsidRDefault="00261F98" w:rsidP="006A2440">
            <w:pPr>
              <w:spacing w:after="0" w:line="240" w:lineRule="auto"/>
              <w:ind w:right="23"/>
              <w:rPr>
                <w:rFonts w:ascii="Arial" w:eastAsia="Calibri" w:hAnsi="Arial" w:cs="Arial"/>
                <w:bCs/>
                <w:sz w:val="16"/>
                <w:szCs w:val="16"/>
                <w:lang w:eastAsia="de-DE"/>
              </w:rPr>
            </w:pPr>
          </w:p>
        </w:tc>
      </w:tr>
    </w:tbl>
    <w:p w:rsidR="00261F98" w:rsidRPr="00C831A5" w:rsidRDefault="00261F98" w:rsidP="00261F98">
      <w:pPr>
        <w:spacing w:line="360" w:lineRule="auto"/>
        <w:rPr>
          <w:rFonts w:ascii="Arial" w:hAnsi="Arial" w:cs="Arial"/>
          <w:b/>
          <w:color w:val="FF0000"/>
          <w:sz w:val="20"/>
          <w:szCs w:val="20"/>
        </w:rPr>
      </w:pPr>
      <w:r>
        <w:rPr>
          <w:rFonts w:ascii="Arial" w:hAnsi="Arial" w:cs="Arial"/>
          <w:sz w:val="20"/>
          <w:szCs w:val="20"/>
        </w:rPr>
        <w:br/>
      </w:r>
      <w:r w:rsidRPr="00C831A5">
        <w:rPr>
          <w:rFonts w:ascii="Arial" w:hAnsi="Arial" w:cs="Arial"/>
          <w:b/>
          <w:sz w:val="20"/>
          <w:szCs w:val="20"/>
        </w:rPr>
        <w:t xml:space="preserve">Distribution en France, Suisse et Benelux: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61F98" w:rsidRPr="00E6509D" w:rsidTr="006A2440">
        <w:tc>
          <w:tcPr>
            <w:tcW w:w="2973" w:type="dxa"/>
          </w:tcPr>
          <w:p w:rsidR="00261F98" w:rsidRPr="00C831A5" w:rsidRDefault="00261F98" w:rsidP="006A2440">
            <w:pPr>
              <w:spacing w:after="0" w:line="240" w:lineRule="auto"/>
              <w:ind w:right="23"/>
              <w:rPr>
                <w:rFonts w:ascii="Arial" w:hAnsi="Arial" w:cs="Arial"/>
                <w:sz w:val="16"/>
                <w:szCs w:val="24"/>
              </w:rPr>
            </w:pPr>
            <w:r w:rsidRPr="00C831A5">
              <w:rPr>
                <w:rFonts w:ascii="Arial" w:hAnsi="Arial" w:cs="Arial"/>
                <w:sz w:val="16"/>
                <w:szCs w:val="24"/>
              </w:rPr>
              <w:t>Zumtobel Lumière Sarl</w:t>
            </w:r>
            <w:r w:rsidRPr="00C831A5">
              <w:rPr>
                <w:rFonts w:ascii="Arial" w:hAnsi="Arial" w:cs="Arial"/>
                <w:sz w:val="16"/>
                <w:szCs w:val="24"/>
              </w:rPr>
              <w:br/>
              <w:t xml:space="preserve">10 rue </w:t>
            </w:r>
            <w:proofErr w:type="gramStart"/>
            <w:r w:rsidRPr="00C831A5">
              <w:rPr>
                <w:rFonts w:ascii="Arial" w:hAnsi="Arial" w:cs="Arial"/>
                <w:sz w:val="16"/>
                <w:szCs w:val="24"/>
              </w:rPr>
              <w:t>d’ Uzès</w:t>
            </w:r>
            <w:proofErr w:type="gramEnd"/>
            <w:r w:rsidRPr="00C831A5">
              <w:rPr>
                <w:rFonts w:ascii="Arial" w:hAnsi="Arial" w:cs="Arial"/>
                <w:sz w:val="16"/>
                <w:szCs w:val="24"/>
              </w:rPr>
              <w:br/>
              <w:t>F-75002 Paris</w:t>
            </w:r>
            <w:r w:rsidRPr="00C831A5">
              <w:rPr>
                <w:rFonts w:ascii="Arial" w:hAnsi="Arial" w:cs="Arial"/>
                <w:sz w:val="16"/>
                <w:szCs w:val="24"/>
              </w:rPr>
              <w:br/>
            </w:r>
            <w:r w:rsidRPr="00C831A5">
              <w:rPr>
                <w:rFonts w:ascii="Arial" w:hAnsi="Arial" w:cs="Arial"/>
                <w:sz w:val="16"/>
                <w:szCs w:val="24"/>
              </w:rPr>
              <w:br/>
            </w:r>
            <w:r w:rsidRPr="00C831A5">
              <w:rPr>
                <w:rFonts w:ascii="Arial" w:hAnsi="Arial" w:cs="Arial"/>
                <w:sz w:val="16"/>
                <w:szCs w:val="24"/>
              </w:rPr>
              <w:br/>
            </w:r>
            <w:r w:rsidRPr="00C831A5">
              <w:rPr>
                <w:rFonts w:ascii="Arial" w:eastAsia="Calibri" w:hAnsi="Arial" w:cs="Arial"/>
                <w:sz w:val="16"/>
                <w:szCs w:val="16"/>
              </w:rPr>
              <w:t>Tél:</w:t>
            </w:r>
            <w:r>
              <w:rPr>
                <w:rFonts w:ascii="Arial" w:eastAsia="Calibri" w:hAnsi="Arial" w:cs="Arial"/>
                <w:sz w:val="16"/>
                <w:szCs w:val="16"/>
                <w:lang w:val="pt-BR" w:eastAsia="de-DE"/>
              </w:rPr>
              <w:t xml:space="preserve">      +</w:t>
            </w:r>
            <w:r w:rsidRPr="00C831A5">
              <w:rPr>
                <w:rFonts w:ascii="Arial" w:eastAsia="Calibri" w:hAnsi="Arial" w:cs="Arial"/>
                <w:sz w:val="16"/>
                <w:szCs w:val="16"/>
              </w:rPr>
              <w:t>33 1 56 33 32 50</w:t>
            </w:r>
            <w:r w:rsidRPr="00C831A5">
              <w:rPr>
                <w:rFonts w:ascii="Arial" w:eastAsia="Calibri" w:hAnsi="Arial" w:cs="Arial"/>
                <w:sz w:val="16"/>
                <w:szCs w:val="16"/>
              </w:rPr>
              <w:br/>
              <w:t>Fax:</w:t>
            </w:r>
            <w:r>
              <w:rPr>
                <w:rFonts w:ascii="Arial" w:eastAsia="Calibri" w:hAnsi="Arial" w:cs="Arial"/>
                <w:sz w:val="16"/>
                <w:szCs w:val="16"/>
                <w:lang w:val="pt-BR" w:eastAsia="de-DE"/>
              </w:rPr>
              <w:t xml:space="preserve">     +</w:t>
            </w:r>
            <w:r w:rsidRPr="00C831A5">
              <w:rPr>
                <w:rFonts w:ascii="Arial" w:eastAsia="Calibri" w:hAnsi="Arial" w:cs="Arial"/>
                <w:sz w:val="16"/>
                <w:szCs w:val="16"/>
              </w:rPr>
              <w:t>33 1 56 33 32 59</w:t>
            </w:r>
            <w:r w:rsidRPr="00C831A5">
              <w:rPr>
                <w:rFonts w:ascii="Arial" w:eastAsia="Calibri" w:hAnsi="Arial" w:cs="Arial"/>
                <w:sz w:val="16"/>
                <w:szCs w:val="16"/>
              </w:rPr>
              <w:br/>
            </w:r>
            <w:hyperlink r:id="rId37" w:history="1">
              <w:r w:rsidRPr="00C831A5">
                <w:rPr>
                  <w:rStyle w:val="Hyperlink"/>
                  <w:rFonts w:ascii="Arial" w:eastAsia="Calibri" w:hAnsi="Arial" w:cs="Arial"/>
                  <w:sz w:val="16"/>
                </w:rPr>
                <w:t>info@zumtobel.fr</w:t>
              </w:r>
            </w:hyperlink>
          </w:p>
          <w:p w:rsidR="00261F98" w:rsidRDefault="00261F98" w:rsidP="006A2440">
            <w:pPr>
              <w:spacing w:after="0" w:line="240" w:lineRule="auto"/>
              <w:ind w:right="23"/>
              <w:rPr>
                <w:rFonts w:ascii="Times New Roman" w:hAnsi="Times New Roman"/>
                <w:sz w:val="24"/>
                <w:szCs w:val="24"/>
              </w:rPr>
            </w:pPr>
          </w:p>
          <w:p w:rsidR="00261F98" w:rsidRDefault="005B4803" w:rsidP="006A2440">
            <w:pPr>
              <w:spacing w:after="0" w:line="240" w:lineRule="auto"/>
              <w:ind w:right="23"/>
              <w:rPr>
                <w:rFonts w:ascii="Arial" w:eastAsia="Calibri" w:hAnsi="Arial" w:cs="Arial"/>
                <w:color w:val="0000FF"/>
                <w:sz w:val="16"/>
                <w:szCs w:val="16"/>
                <w:u w:val="single"/>
                <w:lang w:val="en-US"/>
              </w:rPr>
            </w:pPr>
            <w:hyperlink r:id="rId38" w:history="1">
              <w:r w:rsidR="00261F98">
                <w:rPr>
                  <w:rStyle w:val="Hyperlink"/>
                  <w:rFonts w:ascii="Arial" w:eastAsia="Calibri" w:hAnsi="Arial" w:cs="Arial"/>
                  <w:sz w:val="16"/>
                </w:rPr>
                <w:t>www.zumtobel.fr</w:t>
              </w:r>
            </w:hyperlink>
          </w:p>
          <w:p w:rsidR="00261F98" w:rsidRDefault="00261F98" w:rsidP="006A2440">
            <w:pPr>
              <w:spacing w:line="360" w:lineRule="auto"/>
              <w:ind w:right="23"/>
              <w:rPr>
                <w:rFonts w:ascii="Arial" w:hAnsi="Arial" w:cs="Arial"/>
                <w:b/>
                <w:sz w:val="20"/>
                <w:szCs w:val="20"/>
                <w:lang w:val="de-AT"/>
              </w:rPr>
            </w:pPr>
          </w:p>
        </w:tc>
        <w:tc>
          <w:tcPr>
            <w:tcW w:w="2974" w:type="dxa"/>
          </w:tcPr>
          <w:p w:rsidR="00261F98" w:rsidRPr="00C831A5" w:rsidRDefault="00261F98" w:rsidP="006A2440">
            <w:pPr>
              <w:spacing w:after="0" w:line="240" w:lineRule="auto"/>
              <w:ind w:right="23"/>
              <w:rPr>
                <w:rFonts w:ascii="Arial" w:eastAsia="Calibri" w:hAnsi="Arial" w:cs="Arial"/>
                <w:bCs/>
                <w:sz w:val="16"/>
                <w:szCs w:val="16"/>
                <w:lang w:val="en-US" w:eastAsia="de-DE"/>
              </w:rPr>
            </w:pPr>
            <w:r w:rsidRPr="00C831A5">
              <w:rPr>
                <w:rFonts w:ascii="Arial" w:eastAsia="Calibri" w:hAnsi="Arial" w:cs="Arial"/>
                <w:bCs/>
                <w:sz w:val="16"/>
                <w:szCs w:val="16"/>
                <w:lang w:val="en-US" w:eastAsia="de-DE"/>
              </w:rPr>
              <w:t>ZG Lighting Benelux</w:t>
            </w:r>
          </w:p>
          <w:p w:rsidR="00261F98" w:rsidRDefault="00261F98" w:rsidP="006A2440">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Rijksweg 47</w:t>
            </w:r>
          </w:p>
          <w:p w:rsidR="00261F98" w:rsidRDefault="00261F98" w:rsidP="006A2440">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Industriezone Puurs 442</w:t>
            </w:r>
          </w:p>
          <w:p w:rsidR="00261F98" w:rsidRDefault="00261F98" w:rsidP="006A2440">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BE-2870 Puurs</w:t>
            </w:r>
          </w:p>
          <w:p w:rsidR="00261F98" w:rsidRDefault="00261F98" w:rsidP="006A2440">
            <w:pPr>
              <w:spacing w:after="0" w:line="240" w:lineRule="auto"/>
              <w:ind w:right="23"/>
              <w:rPr>
                <w:rFonts w:ascii="Arial" w:eastAsia="Calibri" w:hAnsi="Arial" w:cs="Arial"/>
                <w:sz w:val="16"/>
                <w:szCs w:val="16"/>
                <w:lang w:val="en-US"/>
              </w:rPr>
            </w:pPr>
          </w:p>
          <w:p w:rsidR="00261F98" w:rsidRPr="00C831A5" w:rsidRDefault="00261F98" w:rsidP="006A2440">
            <w:pPr>
              <w:spacing w:after="0" w:line="240" w:lineRule="auto"/>
              <w:ind w:right="23"/>
              <w:rPr>
                <w:rFonts w:ascii="Arial" w:eastAsia="Calibri" w:hAnsi="Arial" w:cs="Arial"/>
                <w:sz w:val="16"/>
                <w:szCs w:val="16"/>
              </w:rPr>
            </w:pPr>
            <w:r w:rsidRPr="00C831A5">
              <w:rPr>
                <w:rFonts w:ascii="Arial" w:eastAsia="Calibri" w:hAnsi="Arial" w:cs="Arial"/>
                <w:sz w:val="16"/>
                <w:szCs w:val="16"/>
              </w:rPr>
              <w:t>Tél:</w:t>
            </w:r>
            <w:r>
              <w:rPr>
                <w:rFonts w:ascii="Arial" w:eastAsia="Calibri" w:hAnsi="Arial" w:cs="Arial"/>
                <w:sz w:val="16"/>
                <w:szCs w:val="16"/>
                <w:lang w:val="pt-BR" w:eastAsia="de-DE"/>
              </w:rPr>
              <w:t xml:space="preserve">      +</w:t>
            </w:r>
            <w:r w:rsidRPr="00C831A5">
              <w:rPr>
                <w:rFonts w:ascii="Arial" w:eastAsia="Calibri" w:hAnsi="Arial" w:cs="Arial"/>
                <w:sz w:val="16"/>
                <w:szCs w:val="16"/>
              </w:rPr>
              <w:t>32 3 860 93 93</w:t>
            </w:r>
          </w:p>
          <w:p w:rsidR="00261F98" w:rsidRPr="00C831A5" w:rsidRDefault="00261F98" w:rsidP="006A2440">
            <w:pPr>
              <w:spacing w:after="0" w:line="240" w:lineRule="auto"/>
              <w:ind w:right="23"/>
              <w:rPr>
                <w:rFonts w:ascii="Arial" w:eastAsia="Calibri" w:hAnsi="Arial" w:cs="Arial"/>
                <w:sz w:val="16"/>
                <w:szCs w:val="16"/>
              </w:rPr>
            </w:pPr>
            <w:r w:rsidRPr="00C831A5">
              <w:rPr>
                <w:rFonts w:ascii="Arial" w:eastAsia="Calibri" w:hAnsi="Arial" w:cs="Arial"/>
                <w:sz w:val="16"/>
                <w:szCs w:val="16"/>
              </w:rPr>
              <w:t>Fax:</w:t>
            </w:r>
            <w:r>
              <w:rPr>
                <w:rFonts w:ascii="Arial" w:eastAsia="Calibri" w:hAnsi="Arial" w:cs="Arial"/>
                <w:sz w:val="16"/>
                <w:szCs w:val="16"/>
                <w:lang w:val="pt-BR" w:eastAsia="de-DE"/>
              </w:rPr>
              <w:t xml:space="preserve">     +</w:t>
            </w:r>
            <w:r w:rsidRPr="00C831A5">
              <w:rPr>
                <w:rFonts w:ascii="Arial" w:eastAsia="Calibri" w:hAnsi="Arial" w:cs="Arial"/>
                <w:sz w:val="16"/>
                <w:szCs w:val="16"/>
              </w:rPr>
              <w:t>32 3 886 25 00</w:t>
            </w:r>
          </w:p>
          <w:p w:rsidR="00261F98" w:rsidRDefault="005B4803" w:rsidP="006A2440">
            <w:pPr>
              <w:tabs>
                <w:tab w:val="left" w:pos="1593"/>
              </w:tabs>
              <w:spacing w:after="0" w:line="240" w:lineRule="auto"/>
              <w:ind w:right="23"/>
              <w:rPr>
                <w:rFonts w:ascii="Times New Roman" w:hAnsi="Times New Roman"/>
                <w:sz w:val="24"/>
                <w:szCs w:val="24"/>
              </w:rPr>
            </w:pPr>
            <w:hyperlink r:id="rId39" w:history="1">
              <w:r w:rsidR="00261F98" w:rsidRPr="00C831A5">
                <w:rPr>
                  <w:rStyle w:val="Hyperlink"/>
                  <w:rFonts w:ascii="Arial" w:eastAsia="Calibri" w:hAnsi="Arial" w:cs="Arial"/>
                  <w:sz w:val="16"/>
                </w:rPr>
                <w:t>info@zumtobel.be</w:t>
              </w:r>
            </w:hyperlink>
            <w:r w:rsidR="00261F98">
              <w:rPr>
                <w:rFonts w:ascii="Times New Roman" w:hAnsi="Times New Roman"/>
                <w:sz w:val="24"/>
                <w:szCs w:val="24"/>
              </w:rPr>
              <w:t xml:space="preserve"> </w:t>
            </w:r>
            <w:r w:rsidR="00261F98">
              <w:rPr>
                <w:rFonts w:ascii="Times New Roman" w:hAnsi="Times New Roman"/>
                <w:sz w:val="24"/>
                <w:szCs w:val="24"/>
              </w:rPr>
              <w:tab/>
            </w:r>
          </w:p>
          <w:p w:rsidR="00261F98" w:rsidRDefault="005B4803" w:rsidP="006A2440">
            <w:pPr>
              <w:tabs>
                <w:tab w:val="left" w:pos="1593"/>
              </w:tabs>
              <w:spacing w:after="0" w:line="240" w:lineRule="auto"/>
              <w:ind w:right="23"/>
              <w:rPr>
                <w:rFonts w:ascii="Times New Roman" w:hAnsi="Times New Roman"/>
                <w:sz w:val="24"/>
                <w:szCs w:val="24"/>
              </w:rPr>
            </w:pPr>
            <w:hyperlink r:id="rId40" w:history="1">
              <w:r w:rsidR="00261F98">
                <w:rPr>
                  <w:rStyle w:val="Hyperlink"/>
                  <w:rFonts w:ascii="Arial" w:eastAsia="Calibri" w:hAnsi="Arial" w:cs="Arial"/>
                  <w:sz w:val="16"/>
                </w:rPr>
                <w:t>info@zumtobel.lu</w:t>
              </w:r>
            </w:hyperlink>
          </w:p>
          <w:p w:rsidR="00261F98" w:rsidRDefault="00261F98" w:rsidP="006A2440">
            <w:pPr>
              <w:tabs>
                <w:tab w:val="left" w:pos="1593"/>
              </w:tabs>
              <w:spacing w:after="0" w:line="240" w:lineRule="auto"/>
              <w:ind w:right="23"/>
              <w:rPr>
                <w:rFonts w:ascii="Arial" w:eastAsia="Calibri" w:hAnsi="Arial" w:cs="Arial"/>
                <w:sz w:val="16"/>
                <w:szCs w:val="16"/>
              </w:rPr>
            </w:pPr>
          </w:p>
          <w:p w:rsidR="00261F98" w:rsidRDefault="005B4803" w:rsidP="006A2440">
            <w:pPr>
              <w:tabs>
                <w:tab w:val="left" w:pos="1593"/>
              </w:tabs>
              <w:spacing w:after="0" w:line="240" w:lineRule="auto"/>
              <w:ind w:right="23"/>
              <w:rPr>
                <w:rFonts w:ascii="Times New Roman" w:hAnsi="Times New Roman"/>
                <w:sz w:val="24"/>
                <w:szCs w:val="24"/>
              </w:rPr>
            </w:pPr>
            <w:hyperlink r:id="rId41" w:history="1">
              <w:r w:rsidR="00261F98">
                <w:rPr>
                  <w:rStyle w:val="Hyperlink"/>
                  <w:rFonts w:ascii="Arial" w:eastAsia="Calibri" w:hAnsi="Arial" w:cs="Arial"/>
                  <w:sz w:val="16"/>
                </w:rPr>
                <w:t>www.zumtobel.be</w:t>
              </w:r>
            </w:hyperlink>
            <w:r w:rsidR="00261F98">
              <w:rPr>
                <w:rFonts w:ascii="Times New Roman" w:hAnsi="Times New Roman"/>
                <w:sz w:val="24"/>
                <w:szCs w:val="24"/>
              </w:rPr>
              <w:tab/>
            </w:r>
          </w:p>
          <w:p w:rsidR="00261F98" w:rsidRDefault="005B4803" w:rsidP="006A2440">
            <w:pPr>
              <w:tabs>
                <w:tab w:val="left" w:pos="1593"/>
              </w:tabs>
              <w:spacing w:after="0" w:line="240" w:lineRule="auto"/>
              <w:ind w:right="23"/>
              <w:rPr>
                <w:rFonts w:ascii="Arial" w:eastAsia="Calibri" w:hAnsi="Arial" w:cs="Arial"/>
                <w:sz w:val="16"/>
                <w:szCs w:val="16"/>
              </w:rPr>
            </w:pPr>
            <w:hyperlink r:id="rId42" w:history="1">
              <w:r w:rsidR="00261F98">
                <w:rPr>
                  <w:rStyle w:val="Hyperlink"/>
                  <w:rFonts w:ascii="Arial" w:eastAsia="Calibri" w:hAnsi="Arial" w:cs="Arial"/>
                  <w:sz w:val="16"/>
                </w:rPr>
                <w:t>www.zumtobel.lu</w:t>
              </w:r>
            </w:hyperlink>
          </w:p>
          <w:p w:rsidR="00261F98" w:rsidRDefault="00261F98" w:rsidP="006A2440">
            <w:pPr>
              <w:spacing w:line="360" w:lineRule="auto"/>
              <w:ind w:right="23"/>
              <w:rPr>
                <w:rFonts w:ascii="Arial" w:hAnsi="Arial" w:cs="Arial"/>
                <w:b/>
                <w:sz w:val="20"/>
                <w:szCs w:val="20"/>
              </w:rPr>
            </w:pPr>
          </w:p>
        </w:tc>
        <w:tc>
          <w:tcPr>
            <w:tcW w:w="2974" w:type="dxa"/>
          </w:tcPr>
          <w:p w:rsidR="00261F98" w:rsidRPr="00C831A5" w:rsidRDefault="00261F98" w:rsidP="006A2440">
            <w:pPr>
              <w:spacing w:after="0" w:line="240" w:lineRule="auto"/>
              <w:ind w:right="23"/>
              <w:rPr>
                <w:rFonts w:ascii="Arial" w:eastAsia="Calibri" w:hAnsi="Arial" w:cs="Arial"/>
                <w:sz w:val="16"/>
                <w:szCs w:val="16"/>
                <w:lang w:val="de-AT"/>
              </w:rPr>
            </w:pPr>
            <w:r w:rsidRPr="00C831A5">
              <w:rPr>
                <w:rFonts w:ascii="Arial" w:hAnsi="Arial"/>
                <w:sz w:val="16"/>
                <w:szCs w:val="24"/>
                <w:lang w:val="de-AT"/>
              </w:rPr>
              <w:t>Zumtobel Licht AG</w:t>
            </w:r>
          </w:p>
          <w:p w:rsidR="00261F98" w:rsidRPr="00C831A5" w:rsidRDefault="00261F98" w:rsidP="006A2440">
            <w:pPr>
              <w:spacing w:after="0" w:line="240" w:lineRule="auto"/>
              <w:ind w:right="23"/>
              <w:rPr>
                <w:rFonts w:ascii="Arial" w:eastAsia="Calibri" w:hAnsi="Arial" w:cs="Arial"/>
                <w:sz w:val="16"/>
                <w:szCs w:val="16"/>
                <w:lang w:val="de-AT"/>
              </w:rPr>
            </w:pPr>
            <w:proofErr w:type="spellStart"/>
            <w:r w:rsidRPr="00C831A5">
              <w:rPr>
                <w:rFonts w:ascii="Arial" w:hAnsi="Arial"/>
                <w:sz w:val="16"/>
                <w:szCs w:val="24"/>
                <w:lang w:val="de-AT"/>
              </w:rPr>
              <w:t>Thurgauerstrasse</w:t>
            </w:r>
            <w:proofErr w:type="spellEnd"/>
            <w:r w:rsidRPr="00C831A5">
              <w:rPr>
                <w:rFonts w:ascii="Arial" w:hAnsi="Arial"/>
                <w:sz w:val="16"/>
                <w:szCs w:val="24"/>
                <w:lang w:val="de-AT"/>
              </w:rPr>
              <w:t xml:space="preserve"> 39</w:t>
            </w:r>
          </w:p>
          <w:p w:rsidR="00261F98" w:rsidRPr="00C831A5" w:rsidRDefault="00261F98" w:rsidP="006A2440">
            <w:pPr>
              <w:spacing w:after="0" w:line="240" w:lineRule="auto"/>
              <w:ind w:right="23"/>
              <w:rPr>
                <w:rFonts w:ascii="Arial" w:eastAsia="Calibri" w:hAnsi="Arial" w:cs="Arial"/>
                <w:sz w:val="16"/>
                <w:szCs w:val="16"/>
                <w:lang w:val="de-AT"/>
              </w:rPr>
            </w:pPr>
            <w:r w:rsidRPr="00C831A5">
              <w:rPr>
                <w:rFonts w:ascii="Arial" w:hAnsi="Arial"/>
                <w:sz w:val="16"/>
                <w:szCs w:val="24"/>
                <w:lang w:val="de-AT"/>
              </w:rPr>
              <w:t xml:space="preserve">CH-8050 </w:t>
            </w:r>
            <w:proofErr w:type="spellStart"/>
            <w:r w:rsidRPr="00C831A5">
              <w:rPr>
                <w:rFonts w:ascii="Arial" w:hAnsi="Arial"/>
                <w:sz w:val="16"/>
                <w:szCs w:val="24"/>
                <w:lang w:val="de-AT"/>
              </w:rPr>
              <w:t>Zurich</w:t>
            </w:r>
            <w:proofErr w:type="spellEnd"/>
          </w:p>
          <w:p w:rsidR="00261F98" w:rsidRPr="00C831A5" w:rsidRDefault="00261F98" w:rsidP="006A2440">
            <w:pPr>
              <w:spacing w:after="0" w:line="240" w:lineRule="auto"/>
              <w:ind w:right="23"/>
              <w:rPr>
                <w:rFonts w:ascii="Arial" w:eastAsia="Calibri" w:hAnsi="Arial" w:cs="Arial"/>
                <w:sz w:val="16"/>
                <w:szCs w:val="16"/>
                <w:lang w:val="de-AT"/>
              </w:rPr>
            </w:pPr>
          </w:p>
          <w:p w:rsidR="00261F98" w:rsidRPr="00C831A5" w:rsidRDefault="00261F98" w:rsidP="006A2440">
            <w:pPr>
              <w:spacing w:after="0" w:line="240" w:lineRule="auto"/>
              <w:ind w:right="23"/>
              <w:rPr>
                <w:rFonts w:ascii="Arial" w:eastAsia="Calibri" w:hAnsi="Arial" w:cs="Arial"/>
                <w:sz w:val="16"/>
                <w:szCs w:val="16"/>
                <w:lang w:val="de-AT"/>
              </w:rPr>
            </w:pPr>
          </w:p>
          <w:p w:rsidR="00261F98" w:rsidRDefault="00261F98" w:rsidP="006A2440">
            <w:pPr>
              <w:spacing w:after="0" w:line="240" w:lineRule="auto"/>
              <w:ind w:right="23"/>
              <w:rPr>
                <w:rFonts w:ascii="Arial" w:eastAsia="Calibri" w:hAnsi="Arial" w:cs="Arial"/>
                <w:sz w:val="16"/>
                <w:szCs w:val="16"/>
              </w:rPr>
            </w:pPr>
            <w:r>
              <w:rPr>
                <w:rFonts w:ascii="Arial" w:hAnsi="Arial"/>
                <w:sz w:val="16"/>
                <w:szCs w:val="24"/>
              </w:rPr>
              <w:t>Tél</w:t>
            </w:r>
            <w:r w:rsidRPr="00C831A5">
              <w:rPr>
                <w:rFonts w:ascii="Arial" w:eastAsia="Calibri" w:hAnsi="Arial" w:cs="Arial"/>
                <w:sz w:val="16"/>
                <w:szCs w:val="16"/>
              </w:rPr>
              <w:t>:</w:t>
            </w:r>
            <w:r>
              <w:rPr>
                <w:rFonts w:ascii="Arial" w:eastAsia="Calibri" w:hAnsi="Arial" w:cs="Arial"/>
                <w:sz w:val="16"/>
                <w:szCs w:val="16"/>
                <w:lang w:val="pt-BR" w:eastAsia="de-DE"/>
              </w:rPr>
              <w:t xml:space="preserve">      +</w:t>
            </w:r>
            <w:r>
              <w:rPr>
                <w:rFonts w:ascii="Arial" w:hAnsi="Arial"/>
                <w:sz w:val="16"/>
                <w:szCs w:val="24"/>
              </w:rPr>
              <w:t>41 44 30535 35</w:t>
            </w:r>
          </w:p>
          <w:p w:rsidR="00261F98" w:rsidRDefault="00261F98" w:rsidP="006A2440">
            <w:pPr>
              <w:spacing w:after="0" w:line="240" w:lineRule="auto"/>
              <w:ind w:right="23"/>
              <w:rPr>
                <w:rFonts w:ascii="Arial" w:hAnsi="Arial"/>
                <w:sz w:val="16"/>
                <w:szCs w:val="24"/>
              </w:rPr>
            </w:pPr>
            <w:r>
              <w:rPr>
                <w:rFonts w:ascii="Arial" w:hAnsi="Arial"/>
                <w:sz w:val="16"/>
                <w:szCs w:val="24"/>
              </w:rPr>
              <w:t>Fax</w:t>
            </w:r>
            <w:r w:rsidRPr="00C831A5">
              <w:rPr>
                <w:rFonts w:ascii="Arial" w:eastAsia="Calibri" w:hAnsi="Arial" w:cs="Arial"/>
                <w:sz w:val="16"/>
                <w:szCs w:val="16"/>
              </w:rPr>
              <w:t>:</w:t>
            </w:r>
            <w:r>
              <w:rPr>
                <w:rFonts w:ascii="Arial" w:eastAsia="Calibri" w:hAnsi="Arial" w:cs="Arial"/>
                <w:sz w:val="16"/>
                <w:szCs w:val="16"/>
                <w:lang w:val="pt-BR" w:eastAsia="de-DE"/>
              </w:rPr>
              <w:t xml:space="preserve">     +</w:t>
            </w:r>
            <w:r>
              <w:rPr>
                <w:rFonts w:ascii="Arial" w:hAnsi="Arial"/>
                <w:sz w:val="16"/>
                <w:szCs w:val="24"/>
              </w:rPr>
              <w:t>41 44 30535 36</w:t>
            </w:r>
          </w:p>
          <w:p w:rsidR="00261F98" w:rsidRDefault="005B4803" w:rsidP="006A2440">
            <w:pPr>
              <w:spacing w:after="0" w:line="240" w:lineRule="auto"/>
              <w:ind w:right="23"/>
              <w:rPr>
                <w:rFonts w:ascii="Arial" w:hAnsi="Arial"/>
                <w:color w:val="0000FF"/>
                <w:sz w:val="16"/>
                <w:szCs w:val="24"/>
                <w:u w:val="single"/>
              </w:rPr>
            </w:pPr>
            <w:hyperlink r:id="rId43" w:history="1">
              <w:r w:rsidR="00261F98">
                <w:rPr>
                  <w:rStyle w:val="Hyperlink"/>
                  <w:rFonts w:ascii="Arial" w:hAnsi="Arial"/>
                  <w:sz w:val="16"/>
                  <w:szCs w:val="24"/>
                </w:rPr>
                <w:t>info@zumtobel.ch</w:t>
              </w:r>
            </w:hyperlink>
          </w:p>
          <w:p w:rsidR="00261F98" w:rsidRDefault="00261F98" w:rsidP="006A2440">
            <w:pPr>
              <w:spacing w:after="0" w:line="240" w:lineRule="auto"/>
              <w:ind w:right="23"/>
              <w:rPr>
                <w:rFonts w:ascii="Arial" w:hAnsi="Arial"/>
                <w:color w:val="0000FF"/>
                <w:sz w:val="16"/>
                <w:szCs w:val="24"/>
                <w:u w:val="single"/>
              </w:rPr>
            </w:pPr>
          </w:p>
          <w:p w:rsidR="00261F98" w:rsidRDefault="00261F98" w:rsidP="006A2440">
            <w:pPr>
              <w:spacing w:after="0" w:line="240" w:lineRule="auto"/>
              <w:ind w:right="23"/>
              <w:rPr>
                <w:rFonts w:ascii="Arial" w:hAnsi="Arial"/>
                <w:color w:val="0000FF"/>
                <w:sz w:val="16"/>
                <w:szCs w:val="24"/>
                <w:u w:val="single"/>
              </w:rPr>
            </w:pPr>
          </w:p>
          <w:p w:rsidR="00261F98" w:rsidRDefault="005B4803" w:rsidP="006A2440">
            <w:pPr>
              <w:spacing w:after="0" w:line="240" w:lineRule="auto"/>
              <w:ind w:right="23"/>
              <w:rPr>
                <w:rFonts w:ascii="Arial" w:eastAsia="Calibri" w:hAnsi="Arial" w:cs="Arial"/>
                <w:sz w:val="16"/>
                <w:szCs w:val="16"/>
              </w:rPr>
            </w:pPr>
            <w:hyperlink r:id="rId44" w:history="1">
              <w:r w:rsidR="00261F98">
                <w:rPr>
                  <w:rStyle w:val="Hyperlink"/>
                  <w:rFonts w:ascii="Arial" w:hAnsi="Arial"/>
                  <w:sz w:val="16"/>
                  <w:szCs w:val="24"/>
                </w:rPr>
                <w:t>www.zumtobel.ch</w:t>
              </w:r>
            </w:hyperlink>
          </w:p>
          <w:p w:rsidR="00261F98" w:rsidRDefault="00261F98" w:rsidP="006A2440">
            <w:pPr>
              <w:spacing w:line="360" w:lineRule="auto"/>
              <w:ind w:right="23"/>
              <w:rPr>
                <w:rFonts w:ascii="Arial" w:hAnsi="Arial" w:cs="Arial"/>
                <w:b/>
                <w:sz w:val="20"/>
                <w:szCs w:val="20"/>
              </w:rPr>
            </w:pPr>
          </w:p>
        </w:tc>
      </w:tr>
    </w:tbl>
    <w:p w:rsidR="00261F98" w:rsidRDefault="00261F98" w:rsidP="00261F98">
      <w:pPr>
        <w:spacing w:after="120"/>
        <w:jc w:val="both"/>
        <w:rPr>
          <w:rFonts w:ascii="Arial" w:hAnsi="Arial" w:cs="Arial"/>
          <w:b/>
          <w:sz w:val="16"/>
          <w:szCs w:val="16"/>
        </w:rPr>
      </w:pPr>
    </w:p>
    <w:p w:rsidR="00261F98" w:rsidRPr="00C831A5" w:rsidRDefault="00261F98" w:rsidP="00261F98">
      <w:pPr>
        <w:spacing w:after="120"/>
        <w:jc w:val="both"/>
        <w:rPr>
          <w:rFonts w:ascii="Arial" w:hAnsi="Arial" w:cs="Arial"/>
          <w:b/>
          <w:color w:val="FF0000"/>
          <w:sz w:val="16"/>
          <w:szCs w:val="16"/>
        </w:rPr>
      </w:pPr>
      <w:r w:rsidRPr="00C831A5">
        <w:rPr>
          <w:rFonts w:ascii="Arial" w:hAnsi="Arial" w:cs="Arial"/>
          <w:b/>
          <w:sz w:val="16"/>
          <w:szCs w:val="16"/>
        </w:rPr>
        <w:t xml:space="preserve">Zumtobel </w:t>
      </w:r>
    </w:p>
    <w:p w:rsidR="00261F98" w:rsidRPr="00C831A5" w:rsidRDefault="00261F98" w:rsidP="00261F98">
      <w:pPr>
        <w:spacing w:line="240" w:lineRule="auto"/>
        <w:jc w:val="both"/>
        <w:rPr>
          <w:rFonts w:ascii="Arial" w:hAnsi="Arial" w:cs="Arial"/>
          <w:color w:val="FF0000"/>
          <w:sz w:val="16"/>
          <w:szCs w:val="16"/>
        </w:rPr>
      </w:pPr>
      <w:r w:rsidRPr="00C831A5">
        <w:rPr>
          <w:rFonts w:ascii="Arial" w:hAnsi="Arial" w:cs="Arial"/>
          <w:sz w:val="16"/>
          <w:szCs w:val="16"/>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Group AG avec siège social à Dornbirn, Vorarlberg (Autriche). </w:t>
      </w:r>
    </w:p>
    <w:p w:rsidR="00261F98" w:rsidRDefault="00261F98" w:rsidP="00261F98">
      <w:pPr>
        <w:spacing w:line="238" w:lineRule="atLeast"/>
        <w:jc w:val="right"/>
        <w:rPr>
          <w:rFonts w:ascii="Arial" w:hAnsi="Arial" w:cs="Arial"/>
          <w:b/>
          <w:color w:val="FF0000"/>
          <w:sz w:val="20"/>
          <w:szCs w:val="20"/>
          <w:lang w:val="en-US"/>
        </w:rPr>
      </w:pPr>
      <w:proofErr w:type="gramStart"/>
      <w:r>
        <w:rPr>
          <w:rFonts w:ascii="Arial" w:hAnsi="Arial" w:cs="Arial"/>
          <w:b/>
          <w:sz w:val="20"/>
          <w:szCs w:val="20"/>
          <w:lang w:val="en-US"/>
        </w:rPr>
        <w:t>Zumtobel.</w:t>
      </w:r>
      <w:proofErr w:type="gramEnd"/>
      <w:r>
        <w:rPr>
          <w:rFonts w:ascii="Arial" w:hAnsi="Arial" w:cs="Arial"/>
          <w:b/>
          <w:sz w:val="20"/>
          <w:szCs w:val="20"/>
          <w:lang w:val="en-US"/>
        </w:rPr>
        <w:t xml:space="preserve"> La lumière.</w:t>
      </w:r>
    </w:p>
    <w:p w:rsidR="008C6028" w:rsidRPr="00F900BE" w:rsidRDefault="008C6028">
      <w:pPr>
        <w:spacing w:after="0" w:line="240" w:lineRule="auto"/>
        <w:rPr>
          <w:rFonts w:ascii="Arial" w:hAnsi="Arial" w:cs="Arial"/>
          <w:b/>
          <w:sz w:val="20"/>
          <w:szCs w:val="20"/>
        </w:rPr>
      </w:pPr>
    </w:p>
    <w:sectPr w:rsidR="008C6028" w:rsidRPr="00F900BE" w:rsidSect="000C3A85">
      <w:headerReference w:type="default" r:id="rId45"/>
      <w:footerReference w:type="default" r:id="rId4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64" w:rsidRDefault="00F21664">
      <w:r>
        <w:separator/>
      </w:r>
    </w:p>
  </w:endnote>
  <w:endnote w:type="continuationSeparator" w:id="0">
    <w:p w:rsidR="00F21664" w:rsidRDefault="00F2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Page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5B4803">
      <w:rPr>
        <w:rFonts w:ascii="Arial" w:hAnsi="Arial" w:cs="Arial"/>
        <w:noProof/>
        <w:sz w:val="16"/>
        <w:szCs w:val="16"/>
      </w:rPr>
      <w:t>2</w:t>
    </w:r>
    <w:r w:rsidR="00E1767A" w:rsidRPr="00F04900">
      <w:rPr>
        <w:rFonts w:ascii="Arial" w:hAnsi="Arial" w:cs="Arial"/>
        <w:sz w:val="16"/>
        <w:szCs w:val="16"/>
      </w:rPr>
      <w:fldChar w:fldCharType="end"/>
    </w:r>
    <w:r>
      <w:rPr>
        <w:rFonts w:ascii="Arial" w:hAnsi="Arial"/>
        <w:sz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5B4803">
      <w:rPr>
        <w:rFonts w:ascii="Arial" w:hAnsi="Arial" w:cs="Arial"/>
        <w:noProof/>
        <w:sz w:val="16"/>
        <w:szCs w:val="16"/>
      </w:rPr>
      <w:t>7</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64" w:rsidRDefault="00F21664">
      <w:r>
        <w:separator/>
      </w:r>
    </w:p>
  </w:footnote>
  <w:footnote w:type="continuationSeparator" w:id="0">
    <w:p w:rsidR="00F21664" w:rsidRDefault="00F2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it-IT" w:vendorID="64" w:dllVersion="131078" w:nlCheck="1" w:checkStyle="0"/>
  <w:activeWritingStyle w:appName="MSWord" w:lang="de-AT"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64"/>
    <w:rsid w:val="00000A72"/>
    <w:rsid w:val="0000276F"/>
    <w:rsid w:val="000028D5"/>
    <w:rsid w:val="0001067A"/>
    <w:rsid w:val="00025F0D"/>
    <w:rsid w:val="000326D3"/>
    <w:rsid w:val="00032ED9"/>
    <w:rsid w:val="000409B3"/>
    <w:rsid w:val="00056EEB"/>
    <w:rsid w:val="0006705A"/>
    <w:rsid w:val="0009769C"/>
    <w:rsid w:val="000A04B2"/>
    <w:rsid w:val="000B108D"/>
    <w:rsid w:val="000C3A85"/>
    <w:rsid w:val="000C411E"/>
    <w:rsid w:val="000D1D45"/>
    <w:rsid w:val="000D23DE"/>
    <w:rsid w:val="000D4C1A"/>
    <w:rsid w:val="000E2638"/>
    <w:rsid w:val="000E740B"/>
    <w:rsid w:val="000F59FB"/>
    <w:rsid w:val="001042DF"/>
    <w:rsid w:val="00115E52"/>
    <w:rsid w:val="001208A4"/>
    <w:rsid w:val="00166360"/>
    <w:rsid w:val="00192767"/>
    <w:rsid w:val="00195DA4"/>
    <w:rsid w:val="001974D7"/>
    <w:rsid w:val="001A441A"/>
    <w:rsid w:val="001C2A08"/>
    <w:rsid w:val="00201D84"/>
    <w:rsid w:val="00213C5E"/>
    <w:rsid w:val="002215DF"/>
    <w:rsid w:val="00235060"/>
    <w:rsid w:val="00240782"/>
    <w:rsid w:val="00247B51"/>
    <w:rsid w:val="00261F98"/>
    <w:rsid w:val="00280238"/>
    <w:rsid w:val="00296545"/>
    <w:rsid w:val="002A65D7"/>
    <w:rsid w:val="003052E9"/>
    <w:rsid w:val="00320C07"/>
    <w:rsid w:val="00324D6B"/>
    <w:rsid w:val="0033304D"/>
    <w:rsid w:val="0034598A"/>
    <w:rsid w:val="003544A7"/>
    <w:rsid w:val="00366BE5"/>
    <w:rsid w:val="00372FF1"/>
    <w:rsid w:val="003908B6"/>
    <w:rsid w:val="00392D90"/>
    <w:rsid w:val="003A28F1"/>
    <w:rsid w:val="003E2C8F"/>
    <w:rsid w:val="003F2D6D"/>
    <w:rsid w:val="004016B2"/>
    <w:rsid w:val="00413E81"/>
    <w:rsid w:val="00423919"/>
    <w:rsid w:val="00426062"/>
    <w:rsid w:val="004665D2"/>
    <w:rsid w:val="0047080F"/>
    <w:rsid w:val="00471F20"/>
    <w:rsid w:val="0049008A"/>
    <w:rsid w:val="00496468"/>
    <w:rsid w:val="004C02F7"/>
    <w:rsid w:val="004E6705"/>
    <w:rsid w:val="004F07D0"/>
    <w:rsid w:val="004F2D9E"/>
    <w:rsid w:val="004F2DEA"/>
    <w:rsid w:val="00523413"/>
    <w:rsid w:val="00527428"/>
    <w:rsid w:val="0055577E"/>
    <w:rsid w:val="00566A12"/>
    <w:rsid w:val="00572D4E"/>
    <w:rsid w:val="005817DA"/>
    <w:rsid w:val="00594D6B"/>
    <w:rsid w:val="005A2CF7"/>
    <w:rsid w:val="005A381B"/>
    <w:rsid w:val="005B4803"/>
    <w:rsid w:val="005C0269"/>
    <w:rsid w:val="005C3D9D"/>
    <w:rsid w:val="005E5A19"/>
    <w:rsid w:val="005E5DEE"/>
    <w:rsid w:val="00612901"/>
    <w:rsid w:val="00613B3C"/>
    <w:rsid w:val="0061793E"/>
    <w:rsid w:val="0062655D"/>
    <w:rsid w:val="006336FD"/>
    <w:rsid w:val="006823C4"/>
    <w:rsid w:val="0069527F"/>
    <w:rsid w:val="006976F7"/>
    <w:rsid w:val="006A0507"/>
    <w:rsid w:val="006B09AB"/>
    <w:rsid w:val="006B2B87"/>
    <w:rsid w:val="006B30F2"/>
    <w:rsid w:val="006B5D67"/>
    <w:rsid w:val="006C01D9"/>
    <w:rsid w:val="007167EE"/>
    <w:rsid w:val="00723B12"/>
    <w:rsid w:val="0074083E"/>
    <w:rsid w:val="00742B70"/>
    <w:rsid w:val="007538C5"/>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80957"/>
    <w:rsid w:val="008B6493"/>
    <w:rsid w:val="008C6028"/>
    <w:rsid w:val="008D73A2"/>
    <w:rsid w:val="00917DE3"/>
    <w:rsid w:val="009226CB"/>
    <w:rsid w:val="00930D6F"/>
    <w:rsid w:val="00943342"/>
    <w:rsid w:val="009626AA"/>
    <w:rsid w:val="00963843"/>
    <w:rsid w:val="009713B6"/>
    <w:rsid w:val="009729B7"/>
    <w:rsid w:val="009979EC"/>
    <w:rsid w:val="009B1743"/>
    <w:rsid w:val="009B1F18"/>
    <w:rsid w:val="009D31C0"/>
    <w:rsid w:val="00A1112E"/>
    <w:rsid w:val="00A16AC0"/>
    <w:rsid w:val="00A371DC"/>
    <w:rsid w:val="00A37737"/>
    <w:rsid w:val="00A43ED9"/>
    <w:rsid w:val="00A45D8F"/>
    <w:rsid w:val="00A52321"/>
    <w:rsid w:val="00A64F06"/>
    <w:rsid w:val="00A678AC"/>
    <w:rsid w:val="00A73DCB"/>
    <w:rsid w:val="00A87F10"/>
    <w:rsid w:val="00AC020E"/>
    <w:rsid w:val="00B05502"/>
    <w:rsid w:val="00B06052"/>
    <w:rsid w:val="00B17B3F"/>
    <w:rsid w:val="00B17D3D"/>
    <w:rsid w:val="00B56831"/>
    <w:rsid w:val="00B762F4"/>
    <w:rsid w:val="00BD0B79"/>
    <w:rsid w:val="00BE7776"/>
    <w:rsid w:val="00BF1127"/>
    <w:rsid w:val="00BF1906"/>
    <w:rsid w:val="00C11413"/>
    <w:rsid w:val="00C13F9F"/>
    <w:rsid w:val="00C50571"/>
    <w:rsid w:val="00C572BF"/>
    <w:rsid w:val="00C60A05"/>
    <w:rsid w:val="00C7614A"/>
    <w:rsid w:val="00C76555"/>
    <w:rsid w:val="00C831A5"/>
    <w:rsid w:val="00C8619B"/>
    <w:rsid w:val="00C97565"/>
    <w:rsid w:val="00CA669A"/>
    <w:rsid w:val="00CB37E0"/>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767A"/>
    <w:rsid w:val="00E33C13"/>
    <w:rsid w:val="00E40A9F"/>
    <w:rsid w:val="00E60D62"/>
    <w:rsid w:val="00E62902"/>
    <w:rsid w:val="00E84825"/>
    <w:rsid w:val="00EB34DA"/>
    <w:rsid w:val="00EC1C6D"/>
    <w:rsid w:val="00EF0EA5"/>
    <w:rsid w:val="00EF780C"/>
    <w:rsid w:val="00F04367"/>
    <w:rsid w:val="00F116E8"/>
    <w:rsid w:val="00F21664"/>
    <w:rsid w:val="00F307CC"/>
    <w:rsid w:val="00F44B55"/>
    <w:rsid w:val="00F554FD"/>
    <w:rsid w:val="00F56920"/>
    <w:rsid w:val="00F85DD2"/>
    <w:rsid w:val="00F85FD0"/>
    <w:rsid w:val="00F87632"/>
    <w:rsid w:val="00F900BE"/>
    <w:rsid w:val="00FA4A7D"/>
    <w:rsid w:val="00FB721C"/>
    <w:rsid w:val="00FC05AF"/>
    <w:rsid w:val="00FC0CDE"/>
    <w:rsid w:val="00FC2DE9"/>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martintower.de/en/home" TargetMode="External"/><Relationship Id="rId18" Type="http://schemas.openxmlformats.org/officeDocument/2006/relationships/hyperlink" Target="http://www.zumtobel.com/fr-fr/products/cardan_led.html" TargetMode="External"/><Relationship Id="rId26" Type="http://schemas.openxmlformats.org/officeDocument/2006/relationships/image" Target="media/image5.jpeg"/><Relationship Id="rId39" Type="http://schemas.openxmlformats.org/officeDocument/2006/relationships/hyperlink" Target="mailto:info@zumtobel.be" TargetMode="External"/><Relationship Id="rId3" Type="http://schemas.openxmlformats.org/officeDocument/2006/relationships/customXml" Target="../customXml/item3.xml"/><Relationship Id="rId21" Type="http://schemas.openxmlformats.org/officeDocument/2006/relationships/hyperlink" Target="https://www.egt.de/" TargetMode="External"/><Relationship Id="rId34" Type="http://schemas.openxmlformats.org/officeDocument/2006/relationships/hyperlink" Target="http://www.zumtobel.lu" TargetMode="External"/><Relationship Id="rId42" Type="http://schemas.openxmlformats.org/officeDocument/2006/relationships/hyperlink" Target="http://www.zumtobel.l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ansa.ch/" TargetMode="External"/><Relationship Id="rId17" Type="http://schemas.openxmlformats.org/officeDocument/2006/relationships/hyperlink" Target="http://www.zumtobel.com/fr-fr/products/diamo.html" TargetMode="External"/><Relationship Id="rId25" Type="http://schemas.openxmlformats.org/officeDocument/2006/relationships/image" Target="media/image4.jpeg"/><Relationship Id="rId33" Type="http://schemas.openxmlformats.org/officeDocument/2006/relationships/hyperlink" Target="http://www.zumtobel.nl" TargetMode="External"/><Relationship Id="rId38" Type="http://schemas.openxmlformats.org/officeDocument/2006/relationships/hyperlink" Target="http://www.zumtobel.fr"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umtobel.com/fr-fr/products/litenet.html" TargetMode="External"/><Relationship Id="rId20" Type="http://schemas.openxmlformats.org/officeDocument/2006/relationships/hyperlink" Target="http://www.elektroplanung-doerflinger.de/" TargetMode="External"/><Relationship Id="rId29" Type="http://schemas.openxmlformats.org/officeDocument/2006/relationships/hyperlink" Target="mailto:jean-charles.lozat@zumtobelgroup.com" TargetMode="External"/><Relationship Id="rId41" Type="http://schemas.openxmlformats.org/officeDocument/2006/relationships/hyperlink" Target="http://www.zumtobel.b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m-architecture.com/" TargetMode="External"/><Relationship Id="rId24" Type="http://schemas.openxmlformats.org/officeDocument/2006/relationships/image" Target="media/image3.jpeg"/><Relationship Id="rId32" Type="http://schemas.openxmlformats.org/officeDocument/2006/relationships/hyperlink" Target="http://www.zumtobel.be" TargetMode="External"/><Relationship Id="rId37" Type="http://schemas.openxmlformats.org/officeDocument/2006/relationships/hyperlink" Target="mailto:info@zumtobel.fr" TargetMode="External"/><Relationship Id="rId40" Type="http://schemas.openxmlformats.org/officeDocument/2006/relationships/hyperlink" Target="mailto:info@zumtobel.lu"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zumtobel.com/fr-fr/products/sequence.html" TargetMode="External"/><Relationship Id="rId23" Type="http://schemas.openxmlformats.org/officeDocument/2006/relationships/image" Target="media/image2.jpeg"/><Relationship Id="rId28" Type="http://schemas.openxmlformats.org/officeDocument/2006/relationships/hyperlink" Target="http://www.zumtobel.com" TargetMode="External"/><Relationship Id="rId36" Type="http://schemas.openxmlformats.org/officeDocument/2006/relationships/hyperlink" Target="http://www.zumtobel.de" TargetMode="External"/><Relationship Id="rId10" Type="http://schemas.openxmlformats.org/officeDocument/2006/relationships/endnotes" Target="endnotes.xml"/><Relationship Id="rId19" Type="http://schemas.openxmlformats.org/officeDocument/2006/relationships/hyperlink" Target="http://www.zumtobel.com/fr-fr/products/supersystem.html" TargetMode="External"/><Relationship Id="rId31" Type="http://schemas.openxmlformats.org/officeDocument/2006/relationships/hyperlink" Target="mailto:jacques.brouhier@zumtobelgroup.com" TargetMode="External"/><Relationship Id="rId44" Type="http://schemas.openxmlformats.org/officeDocument/2006/relationships/hyperlink" Target="http://www.zumtobel.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fr-fr/products/panos_inf_evo_e.html" TargetMode="External"/><Relationship Id="rId22" Type="http://schemas.openxmlformats.org/officeDocument/2006/relationships/image" Target="media/image1.jpeg"/><Relationship Id="rId27" Type="http://schemas.openxmlformats.org/officeDocument/2006/relationships/hyperlink" Target="mailto:press@zumtobel.com" TargetMode="External"/><Relationship Id="rId30" Type="http://schemas.openxmlformats.org/officeDocument/2006/relationships/hyperlink" Target="http://www.zumtobel.fr" TargetMode="External"/><Relationship Id="rId35" Type="http://schemas.openxmlformats.org/officeDocument/2006/relationships/hyperlink" Target="mailto:info@zumtobel.de" TargetMode="External"/><Relationship Id="rId43" Type="http://schemas.openxmlformats.org/officeDocument/2006/relationships/hyperlink" Target="mailto:info@zumtobel.ch"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www.w3.org/XML/1998/namespace"/>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12183</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 Martin Tower</vt:lpstr>
      <vt:lpstr>St Martin Tower</vt:lpstr>
    </vt:vector>
  </TitlesOfParts>
  <Company>Zumtobel Lighting</Company>
  <LinksUpToDate>false</LinksUpToDate>
  <CharactersWithSpaces>14061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Martin Tower</dc:title>
  <dc:creator>Sophie Moser</dc:creator>
  <cp:lastModifiedBy>Melanie Isele</cp:lastModifiedBy>
  <cp:revision>3</cp:revision>
  <cp:lastPrinted>2015-11-11T09:13:00Z</cp:lastPrinted>
  <dcterms:created xsi:type="dcterms:W3CDTF">2015-11-11T09:13:00Z</dcterms:created>
  <dcterms:modified xsi:type="dcterms:W3CDTF">2015-11-11T09:14:00Z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