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A85" w:rsidRPr="0049008A" w:rsidRDefault="000C3A85" w:rsidP="004F2D9E">
      <w:pPr>
        <w:spacing w:line="360" w:lineRule="auto"/>
        <w:jc w:val="both"/>
        <w:rPr>
          <w:rFonts w:ascii="Arial" w:hAnsi="Arial" w:cs="Arial"/>
          <w:b/>
          <w:sz w:val="20"/>
          <w:szCs w:val="20"/>
        </w:rPr>
      </w:pPr>
      <w:r>
        <w:rPr>
          <w:rFonts w:ascii="Arial" w:hAnsi="Arial"/>
          <w:b/>
          <w:sz w:val="20"/>
        </w:rPr>
        <w:t xml:space="preserve">Comunicato stampa </w:t>
      </w:r>
    </w:p>
    <w:p w:rsidR="000C3A85" w:rsidRPr="0049008A" w:rsidRDefault="000C3A85" w:rsidP="004F2D9E">
      <w:pPr>
        <w:spacing w:line="360" w:lineRule="auto"/>
        <w:jc w:val="both"/>
        <w:rPr>
          <w:rFonts w:ascii="Arial" w:hAnsi="Arial" w:cs="Arial"/>
          <w:b/>
          <w:sz w:val="28"/>
          <w:szCs w:val="28"/>
        </w:rPr>
      </w:pPr>
    </w:p>
    <w:p w:rsidR="008C6028" w:rsidRPr="008C6028" w:rsidRDefault="008C6028" w:rsidP="00523413">
      <w:pPr>
        <w:spacing w:line="360" w:lineRule="auto"/>
        <w:jc w:val="both"/>
        <w:rPr>
          <w:rFonts w:ascii="Arial" w:hAnsi="Arial" w:cs="Arial"/>
          <w:b/>
          <w:sz w:val="28"/>
          <w:szCs w:val="28"/>
        </w:rPr>
      </w:pPr>
      <w:r>
        <w:rPr>
          <w:rFonts w:ascii="Arial" w:hAnsi="Arial"/>
          <w:b/>
          <w:sz w:val="28"/>
        </w:rPr>
        <w:t>St Martin Tower: luminoso gioiello nello skyline di Francoforte</w:t>
      </w:r>
    </w:p>
    <w:p w:rsidR="0049008A" w:rsidRDefault="008C6028" w:rsidP="000E2638">
      <w:pPr>
        <w:spacing w:line="360" w:lineRule="auto"/>
        <w:jc w:val="both"/>
        <w:rPr>
          <w:rFonts w:ascii="Arial" w:hAnsi="Arial" w:cs="Arial"/>
          <w:b/>
          <w:sz w:val="20"/>
          <w:szCs w:val="20"/>
        </w:rPr>
      </w:pPr>
      <w:proofErr w:type="gramStart"/>
      <w:r>
        <w:rPr>
          <w:rFonts w:ascii="Arial" w:hAnsi="Arial"/>
          <w:b/>
          <w:sz w:val="20"/>
        </w:rPr>
        <w:t>Ad</w:t>
      </w:r>
      <w:proofErr w:type="gramEnd"/>
      <w:r>
        <w:rPr>
          <w:rFonts w:ascii="Arial" w:hAnsi="Arial"/>
          <w:b/>
          <w:sz w:val="20"/>
        </w:rPr>
        <w:t xml:space="preserve"> impreziosire la scena del quartiere affaristico di Francoforte c’è ora il grattacielo St Martin Tower. </w:t>
      </w:r>
      <w:proofErr w:type="gramStart"/>
      <w:r>
        <w:rPr>
          <w:rFonts w:ascii="Arial" w:hAnsi="Arial"/>
          <w:b/>
          <w:sz w:val="20"/>
        </w:rPr>
        <w:t>Non solo per la sua architettura ma anche per l’illuminazione scelta</w:t>
      </w:r>
      <w:proofErr w:type="gramEnd"/>
      <w:r>
        <w:rPr>
          <w:rFonts w:ascii="Arial" w:hAnsi="Arial"/>
          <w:b/>
          <w:sz w:val="20"/>
        </w:rPr>
        <w:t>. Nell’intero palazzo gli apparecchi LED di Zumtobel assicurano la luce migliore per lavorare e un’atmosfera ispiratrice.</w:t>
      </w:r>
    </w:p>
    <w:p w:rsidR="008C6028" w:rsidRPr="008C6028" w:rsidRDefault="008C6028" w:rsidP="008C6028">
      <w:pPr>
        <w:spacing w:line="360" w:lineRule="auto"/>
        <w:jc w:val="both"/>
        <w:rPr>
          <w:rFonts w:ascii="Arial" w:hAnsi="Arial" w:cs="Arial"/>
          <w:sz w:val="20"/>
          <w:szCs w:val="20"/>
        </w:rPr>
      </w:pPr>
      <w:r>
        <w:rPr>
          <w:rFonts w:ascii="Arial" w:hAnsi="Arial"/>
          <w:i/>
          <w:sz w:val="20"/>
        </w:rPr>
        <w:t xml:space="preserve">Dornbirn, </w:t>
      </w:r>
      <w:r w:rsidR="00A97C4E" w:rsidRPr="00A97C4E">
        <w:rPr>
          <w:rFonts w:ascii="Arial" w:hAnsi="Arial"/>
          <w:i/>
          <w:sz w:val="20"/>
        </w:rPr>
        <w:t>novembre</w:t>
      </w:r>
      <w:r w:rsidR="00A97C4E">
        <w:rPr>
          <w:rFonts w:ascii="Arial" w:hAnsi="Arial"/>
          <w:i/>
          <w:sz w:val="20"/>
        </w:rPr>
        <w:t xml:space="preserve"> </w:t>
      </w:r>
      <w:r>
        <w:rPr>
          <w:rFonts w:ascii="Arial" w:hAnsi="Arial"/>
          <w:i/>
          <w:sz w:val="20"/>
        </w:rPr>
        <w:t>2015</w:t>
      </w:r>
      <w:r>
        <w:rPr>
          <w:rFonts w:ascii="Arial" w:hAnsi="Arial"/>
          <w:i/>
          <w:color w:val="FF0000"/>
          <w:sz w:val="20"/>
        </w:rPr>
        <w:t xml:space="preserve"> </w:t>
      </w:r>
      <w:r>
        <w:rPr>
          <w:rFonts w:ascii="Arial" w:hAnsi="Arial"/>
          <w:i/>
          <w:sz w:val="20"/>
        </w:rPr>
        <w:t xml:space="preserve">– </w:t>
      </w:r>
      <w:r>
        <w:rPr>
          <w:rFonts w:ascii="Arial" w:hAnsi="Arial"/>
          <w:sz w:val="20"/>
        </w:rPr>
        <w:t xml:space="preserve">Inaugurato glai primi di luglio 2015, il grattacielo St Martin Tower si allinea armoniosamente nello skyline di Francoforte pur spiccando per mole, eleganza e slancio. Questo complesso di uffici, progettato dagli architetti dello studio </w:t>
      </w:r>
      <w:hyperlink r:id="rId11" w:history="1">
        <w:r w:rsidRPr="00A97C4E">
          <w:rPr>
            <w:rStyle w:val="Hyperlink"/>
            <w:rFonts w:ascii="Arial" w:hAnsi="Arial"/>
            <w:sz w:val="20"/>
          </w:rPr>
          <w:t>msm meyer schmitz-morkramer</w:t>
        </w:r>
      </w:hyperlink>
      <w:r>
        <w:rPr>
          <w:rFonts w:ascii="Arial" w:hAnsi="Arial"/>
          <w:sz w:val="20"/>
        </w:rPr>
        <w:t>, è formato da una torre a forma di ala affiancata a un altro edificio a ferro di cavallo (West Wing) che si affacciano su un grande piazzale. La zona è un crocevia chiamato Katharinenkreisel, già “Opel-Rondell”, che con il nuovo grattacielo dà il via a una nuova era delle architetture di uffici. La costruzione</w:t>
      </w:r>
      <w:proofErr w:type="gramStart"/>
      <w:r>
        <w:rPr>
          <w:rFonts w:ascii="Arial" w:hAnsi="Arial"/>
          <w:sz w:val="20"/>
        </w:rPr>
        <w:t xml:space="preserve"> infatti</w:t>
      </w:r>
      <w:proofErr w:type="gramEnd"/>
      <w:r>
        <w:rPr>
          <w:rFonts w:ascii="Arial" w:hAnsi="Arial"/>
          <w:sz w:val="20"/>
        </w:rPr>
        <w:t xml:space="preserve"> avvince per il purismo del suo linguaggio formale ma anche per come esprime una responsabilità sociale vissuta. </w:t>
      </w:r>
    </w:p>
    <w:p w:rsidR="008C6028" w:rsidRPr="008C6028" w:rsidRDefault="008C6028" w:rsidP="008C6028">
      <w:pPr>
        <w:spacing w:line="360" w:lineRule="auto"/>
        <w:jc w:val="both"/>
        <w:rPr>
          <w:rFonts w:ascii="Arial" w:hAnsi="Arial" w:cs="Arial"/>
          <w:sz w:val="20"/>
          <w:szCs w:val="20"/>
        </w:rPr>
      </w:pPr>
      <w:r>
        <w:rPr>
          <w:rFonts w:ascii="Arial" w:hAnsi="Arial"/>
          <w:sz w:val="20"/>
        </w:rPr>
        <w:t xml:space="preserve">Non a caso: Georg von Opel, presidente della </w:t>
      </w:r>
      <w:hyperlink r:id="rId12" w:history="1">
        <w:r w:rsidRPr="00A97C4E">
          <w:rPr>
            <w:rStyle w:val="Hyperlink"/>
            <w:rFonts w:ascii="Arial" w:hAnsi="Arial"/>
            <w:sz w:val="20"/>
          </w:rPr>
          <w:t>società svizzera Hansa AG</w:t>
        </w:r>
      </w:hyperlink>
      <w:r>
        <w:rPr>
          <w:rFonts w:ascii="Arial" w:hAnsi="Arial"/>
          <w:sz w:val="20"/>
        </w:rPr>
        <w:t xml:space="preserve">, ritiene che </w:t>
      </w:r>
      <w:proofErr w:type="gramStart"/>
      <w:r>
        <w:rPr>
          <w:rFonts w:ascii="Arial" w:hAnsi="Arial"/>
          <w:sz w:val="20"/>
        </w:rPr>
        <w:t>la “Corporate Social Responsibility</w:t>
      </w:r>
      <w:proofErr w:type="gramEnd"/>
      <w:r>
        <w:rPr>
          <w:rFonts w:ascii="Arial" w:hAnsi="Arial"/>
          <w:sz w:val="20"/>
        </w:rPr>
        <w:t>” sia uno dei fattori principali, se non il più importante in assoluto, che sanciscono la futura competitività delle aziende. Si sa per esperienza che in un ambiente accattivante migliorano l’impegno, l’efficienza e anche la salute dei collaboratori. Ecco perché sin dall’inizio Georg von Opel voleva costruire un grattacielo che non fosse soltanto estetico ma anche e soprattutto in sintonia con le moderne esigenze di sostenibilità e qualità di vita nei posti di lavoro.</w:t>
      </w:r>
    </w:p>
    <w:p w:rsidR="008C6028" w:rsidRPr="008C6028" w:rsidRDefault="008C6028" w:rsidP="008C6028">
      <w:pPr>
        <w:spacing w:line="360" w:lineRule="auto"/>
        <w:jc w:val="both"/>
        <w:rPr>
          <w:rFonts w:ascii="Arial" w:hAnsi="Arial" w:cs="Arial"/>
          <w:sz w:val="20"/>
          <w:szCs w:val="20"/>
        </w:rPr>
      </w:pPr>
      <w:r>
        <w:rPr>
          <w:rFonts w:ascii="Arial" w:hAnsi="Arial"/>
          <w:sz w:val="20"/>
        </w:rPr>
        <w:t xml:space="preserve">Il complesso pertanto, oltre ad essere in procinto di ricevere la certificazione “silver” della DGNB (Società tedesca per le costruzioni sostenibili) assume un chiaro ruolo precursore: non solo in termini di funzionalità e corretto sfruttamento degli spazi ma anche per la ricerca di un ambiente ideale al benessere di chi lo abita. In questa filosofia rientra da un lato la soluzione illuminotecnica, basata interamente su apparecchi LED di Zumtobel, che la vasta offerta di servizi comprendente fra l’altro un centro fitness e un giardino d’infanzia. </w:t>
      </w:r>
    </w:p>
    <w:p w:rsidR="008C6028" w:rsidRPr="008C6028" w:rsidRDefault="008C6028" w:rsidP="008C6028">
      <w:pPr>
        <w:spacing w:line="360" w:lineRule="auto"/>
        <w:jc w:val="both"/>
        <w:rPr>
          <w:rFonts w:ascii="Arial" w:hAnsi="Arial" w:cs="Arial"/>
          <w:sz w:val="20"/>
          <w:szCs w:val="20"/>
        </w:rPr>
      </w:pPr>
      <w:r>
        <w:rPr>
          <w:rFonts w:ascii="Arial" w:hAnsi="Arial"/>
          <w:sz w:val="20"/>
        </w:rPr>
        <w:t xml:space="preserve">La costruzione commissionata dalla società </w:t>
      </w:r>
      <w:hyperlink r:id="rId13" w:history="1">
        <w:r w:rsidR="00A97C4E" w:rsidRPr="004B5B11">
          <w:rPr>
            <w:rStyle w:val="Hyperlink"/>
            <w:rFonts w:ascii="Arial" w:hAnsi="Arial" w:cs="Arial"/>
            <w:sz w:val="20"/>
            <w:szCs w:val="20"/>
            <w:lang w:val="de-AT"/>
          </w:rPr>
          <w:t>Immo Hansa Beteiligungsgesellschaft mbH</w:t>
        </w:r>
      </w:hyperlink>
      <w:r w:rsidR="00A97C4E">
        <w:rPr>
          <w:rFonts w:ascii="Arial" w:hAnsi="Arial"/>
          <w:sz w:val="20"/>
        </w:rPr>
        <w:t xml:space="preserve"> v</w:t>
      </w:r>
      <w:r>
        <w:rPr>
          <w:rFonts w:ascii="Arial" w:hAnsi="Arial"/>
          <w:sz w:val="20"/>
        </w:rPr>
        <w:t xml:space="preserve">anta dunque i massimi requisiti di architettura, design e qualità. Il grattacielo prende il nome da Martino di Tours, vescovo e santo venerato per la sua apertura e generosità. Di qui l’ispirazione della forma, concepita per dare </w:t>
      </w:r>
      <w:proofErr w:type="gramStart"/>
      <w:r>
        <w:rPr>
          <w:rFonts w:ascii="Arial" w:hAnsi="Arial"/>
          <w:sz w:val="20"/>
        </w:rPr>
        <w:t>il più possibile luce ed efficienza</w:t>
      </w:r>
      <w:proofErr w:type="gramEnd"/>
      <w:r>
        <w:rPr>
          <w:rFonts w:ascii="Arial" w:hAnsi="Arial"/>
          <w:sz w:val="20"/>
        </w:rPr>
        <w:t xml:space="preserve">. I nuclei ridotti al minimo e le agili suddivisioni che ne </w:t>
      </w:r>
      <w:proofErr w:type="gramStart"/>
      <w:r>
        <w:rPr>
          <w:rFonts w:ascii="Arial" w:hAnsi="Arial"/>
          <w:sz w:val="20"/>
        </w:rPr>
        <w:t>risultano</w:t>
      </w:r>
      <w:proofErr w:type="gramEnd"/>
      <w:r>
        <w:rPr>
          <w:rFonts w:ascii="Arial" w:hAnsi="Arial"/>
          <w:sz w:val="20"/>
        </w:rPr>
        <w:t xml:space="preserve"> si traducono in uffici di profondità ottimizzata, caratterizzati da finestre di lunghe metrature. L’elegante facciata metallica di elementi </w:t>
      </w:r>
      <w:proofErr w:type="gramStart"/>
      <w:r>
        <w:rPr>
          <w:rFonts w:ascii="Arial" w:hAnsi="Arial"/>
          <w:sz w:val="20"/>
        </w:rPr>
        <w:t>ad</w:t>
      </w:r>
      <w:proofErr w:type="gramEnd"/>
      <w:r>
        <w:rPr>
          <w:rFonts w:ascii="Arial" w:hAnsi="Arial"/>
          <w:sz w:val="20"/>
        </w:rPr>
        <w:t xml:space="preserve"> orientamento verticale nasconde 18 piani di uffici, per un totale di 17.740 m</w:t>
      </w:r>
      <w:r>
        <w:rPr>
          <w:rFonts w:ascii="Arial" w:hAnsi="Arial"/>
          <w:sz w:val="20"/>
          <w:vertAlign w:val="superscript"/>
        </w:rPr>
        <w:t>2</w:t>
      </w:r>
      <w:r>
        <w:rPr>
          <w:rFonts w:ascii="Arial" w:hAnsi="Arial"/>
          <w:sz w:val="20"/>
        </w:rPr>
        <w:t xml:space="preserve"> di superficie, con un gran numero di posti di lavoro direttamente accanto alle finestre. Ogni piano di quasi 1.000 m² è ampiamente senza colonne e </w:t>
      </w:r>
      <w:r>
        <w:rPr>
          <w:rFonts w:ascii="Arial" w:hAnsi="Arial"/>
          <w:sz w:val="20"/>
        </w:rPr>
        <w:lastRenderedPageBreak/>
        <w:t xml:space="preserve">può essere ripartito in tre unità di locazione cui si accede da un raffinato ingresso. Altrettanto eleganti sono gli atri degli ascensori con canali luminosi opali abbinati ad altoparlanti incassati nelle pareti. Sia qui che nei corridoi si percepisce un’atmosfera amichevole, diffusa dai downlights LED </w:t>
      </w:r>
      <w:r w:rsidR="00A97C4E">
        <w:rPr>
          <w:rFonts w:ascii="Arial" w:hAnsi="Arial"/>
          <w:sz w:val="20"/>
        </w:rPr>
        <w:fldChar w:fldCharType="begin"/>
      </w:r>
      <w:r w:rsidR="00A97C4E">
        <w:rPr>
          <w:rFonts w:ascii="Arial" w:hAnsi="Arial"/>
          <w:sz w:val="20"/>
        </w:rPr>
        <w:instrText xml:space="preserve"> HYPERLINK "http://www.zumtobel.com/it-it/products/panos_inf_evo_e.html" </w:instrText>
      </w:r>
      <w:r w:rsidR="00A97C4E">
        <w:rPr>
          <w:rFonts w:ascii="Arial" w:hAnsi="Arial"/>
          <w:sz w:val="20"/>
        </w:rPr>
      </w:r>
      <w:r w:rsidR="00A97C4E">
        <w:rPr>
          <w:rFonts w:ascii="Arial" w:hAnsi="Arial"/>
          <w:sz w:val="20"/>
        </w:rPr>
        <w:fldChar w:fldCharType="separate"/>
      </w:r>
      <w:r w:rsidRPr="00A97C4E">
        <w:rPr>
          <w:rStyle w:val="Hyperlink"/>
          <w:rFonts w:ascii="Arial" w:hAnsi="Arial"/>
          <w:sz w:val="20"/>
        </w:rPr>
        <w:t>PANOS infinity</w:t>
      </w:r>
      <w:r w:rsidR="00A97C4E">
        <w:rPr>
          <w:rFonts w:ascii="Arial" w:hAnsi="Arial"/>
          <w:sz w:val="20"/>
        </w:rPr>
        <w:fldChar w:fldCharType="end"/>
      </w:r>
      <w:r>
        <w:rPr>
          <w:rFonts w:ascii="Arial" w:hAnsi="Arial"/>
          <w:sz w:val="20"/>
        </w:rPr>
        <w:t>.</w:t>
      </w:r>
    </w:p>
    <w:p w:rsidR="008C6028" w:rsidRPr="008C6028" w:rsidRDefault="008C6028" w:rsidP="008C6028">
      <w:pPr>
        <w:spacing w:line="360" w:lineRule="auto"/>
        <w:jc w:val="both"/>
        <w:rPr>
          <w:rFonts w:ascii="Arial" w:hAnsi="Arial" w:cs="Arial"/>
          <w:sz w:val="20"/>
          <w:szCs w:val="20"/>
        </w:rPr>
      </w:pPr>
      <w:r>
        <w:rPr>
          <w:rFonts w:ascii="Arial" w:hAnsi="Arial"/>
          <w:sz w:val="20"/>
        </w:rPr>
        <w:t xml:space="preserve">Negli uffici si possono variare i layout: componendo ad </w:t>
      </w:r>
      <w:proofErr w:type="gramStart"/>
      <w:r>
        <w:rPr>
          <w:rFonts w:ascii="Arial" w:hAnsi="Arial"/>
          <w:sz w:val="20"/>
        </w:rPr>
        <w:t>esempio classici</w:t>
      </w:r>
      <w:proofErr w:type="gramEnd"/>
      <w:r>
        <w:rPr>
          <w:rFonts w:ascii="Arial" w:hAnsi="Arial"/>
          <w:sz w:val="20"/>
        </w:rPr>
        <w:t xml:space="preserve"> uffici singoli con il massimo dell’individualità e sfera privata oppure optando per gli open space adatti allo spirito di squadra, integrati da zone di relax per favorire la comunicazione o il riposo.  Questo “allestimento creativo” vuole attirare soprattutto le aziende </w:t>
      </w:r>
      <w:bookmarkStart w:id="0" w:name="_GoBack"/>
      <w:bookmarkEnd w:id="0"/>
      <w:r>
        <w:rPr>
          <w:rFonts w:ascii="Arial" w:hAnsi="Arial"/>
          <w:sz w:val="20"/>
        </w:rPr>
        <w:t xml:space="preserve">giovani, quelle che puntano sul lavoro efficiente e sulla produttività ma che lasciano spazio anche al tempo libero, al gioco, alla spontaneità.  </w:t>
      </w:r>
    </w:p>
    <w:p w:rsidR="008C6028" w:rsidRPr="008C6028" w:rsidRDefault="008C6028" w:rsidP="008C6028">
      <w:pPr>
        <w:spacing w:line="360" w:lineRule="auto"/>
        <w:jc w:val="both"/>
        <w:rPr>
          <w:rFonts w:ascii="Arial" w:hAnsi="Arial" w:cs="Arial"/>
          <w:sz w:val="20"/>
          <w:szCs w:val="20"/>
        </w:rPr>
      </w:pPr>
      <w:r>
        <w:rPr>
          <w:rFonts w:ascii="Arial" w:hAnsi="Arial"/>
          <w:sz w:val="20"/>
        </w:rPr>
        <w:t xml:space="preserve">Una diversificazione così concepita pone tuttavia diverse problematiche illuminotecniche, risolte dagli architetti dello studio msm meyer schmitz-morkramer collaborando con Zumtobel. Si sono scelti apparecchi LED </w:t>
      </w:r>
      <w:hyperlink r:id="rId14" w:history="1">
        <w:r w:rsidRPr="00A97C4E">
          <w:rPr>
            <w:rStyle w:val="Hyperlink"/>
            <w:rFonts w:ascii="Arial" w:hAnsi="Arial"/>
            <w:sz w:val="20"/>
          </w:rPr>
          <w:t>SEQUENCE</w:t>
        </w:r>
      </w:hyperlink>
      <w:r>
        <w:rPr>
          <w:rFonts w:ascii="Arial" w:hAnsi="Arial"/>
          <w:sz w:val="20"/>
        </w:rPr>
        <w:t xml:space="preserve">, ideali sia per garantire una luce corretta ed ergonomica sui posti di lavoro, escludendo gli abbagliamenti, sia per diffondere sui soffitti una luminosità indiretta che renda piacevole l’atmosfera. Gli apparecchi SEQUENCE sono fissati su binari portanti di colore argento: l’insieme rivela un’estetica di raffinata leggerezza, esaltata anche dalla temperatura di colore di 4000 K, e valorizza lo stile pregiato dei locali. </w:t>
      </w:r>
    </w:p>
    <w:p w:rsidR="008C6028" w:rsidRPr="008C6028" w:rsidRDefault="008C6028" w:rsidP="008C6028">
      <w:pPr>
        <w:spacing w:line="360" w:lineRule="auto"/>
        <w:jc w:val="both"/>
        <w:rPr>
          <w:rFonts w:ascii="Arial" w:hAnsi="Arial" w:cs="Arial"/>
          <w:sz w:val="20"/>
          <w:szCs w:val="20"/>
        </w:rPr>
      </w:pPr>
      <w:r>
        <w:rPr>
          <w:rFonts w:ascii="Arial" w:hAnsi="Arial"/>
          <w:sz w:val="20"/>
        </w:rPr>
        <w:t xml:space="preserve">La soluzione speciale SEQUENCE track prevede che sui binari portanti sospesi siano montati tre oppure cinque moduli LED (di soli 25 mm di spessore), cosa che assicura la necessaria flessibilità in caso di nuove locazioni o riconversioni dei locali. Un aspetto altrettanto importante è quello dell’efficienza energetica, affidata al sistema di gestione </w:t>
      </w:r>
      <w:hyperlink r:id="rId15" w:history="1">
        <w:r w:rsidRPr="00A97C4E">
          <w:rPr>
            <w:rStyle w:val="Hyperlink"/>
            <w:rFonts w:ascii="Arial" w:hAnsi="Arial"/>
            <w:sz w:val="20"/>
          </w:rPr>
          <w:t>LUXMATE LITENET</w:t>
        </w:r>
      </w:hyperlink>
      <w:r>
        <w:rPr>
          <w:rFonts w:ascii="Arial" w:hAnsi="Arial"/>
          <w:sz w:val="20"/>
        </w:rPr>
        <w:t xml:space="preserve"> che la ottimizza sfruttando un eliometro centrale installato sul tetto del grattacielo e i segnalatori di presenza inseriti nel binario portante in modo quasi invisibile. La luce artificiale si dosa in funzione di quella diurna fino a raggiungere il livello necessario alle esigenze visive di chi è presente in ufficio.  Il sistema provvede anche a movimentare automaticamente le serrande per tenere sotto controllo il calore apportato dal sole. Nonostante gli automatismi, i collaboratori possono sempre adattare la luce alle loro necessità individuali. Ciò avviene con radiointerruttori Enocean che si possono fissare ovunque, in modo da mantenere la flessibilità di layout degli uffici.</w:t>
      </w:r>
    </w:p>
    <w:p w:rsidR="008C6028" w:rsidRPr="008C6028" w:rsidRDefault="008C6028" w:rsidP="008C6028">
      <w:pPr>
        <w:spacing w:line="360" w:lineRule="auto"/>
        <w:jc w:val="both"/>
        <w:rPr>
          <w:rFonts w:ascii="Arial" w:hAnsi="Arial" w:cs="Arial"/>
          <w:sz w:val="20"/>
          <w:szCs w:val="20"/>
        </w:rPr>
      </w:pPr>
      <w:r>
        <w:rPr>
          <w:rFonts w:ascii="Arial" w:hAnsi="Arial"/>
          <w:sz w:val="20"/>
        </w:rPr>
        <w:t xml:space="preserve">L’eccellenza della soluzione illuminotecnica caratterizza non solo gli interni ma anche l’effetto notturno dall’esterno. </w:t>
      </w:r>
      <w:proofErr w:type="gramStart"/>
      <w:r>
        <w:rPr>
          <w:rFonts w:ascii="Arial" w:hAnsi="Arial"/>
          <w:sz w:val="20"/>
        </w:rPr>
        <w:t>Infatti</w:t>
      </w:r>
      <w:proofErr w:type="gramEnd"/>
      <w:r>
        <w:rPr>
          <w:rFonts w:ascii="Arial" w:hAnsi="Arial"/>
          <w:sz w:val="20"/>
        </w:rPr>
        <w:t xml:space="preserve"> SEQUENCE track è installato in tutti i piani del grattacielo e anche nei sette piani dell’ala separata che offre 7.536 m</w:t>
      </w:r>
      <w:r>
        <w:rPr>
          <w:rFonts w:ascii="Arial" w:hAnsi="Arial"/>
          <w:sz w:val="20"/>
          <w:vertAlign w:val="superscript"/>
        </w:rPr>
        <w:t>2</w:t>
      </w:r>
      <w:r>
        <w:rPr>
          <w:rFonts w:ascii="Arial" w:hAnsi="Arial"/>
          <w:sz w:val="20"/>
        </w:rPr>
        <w:t xml:space="preserve"> di superficie. Di notte pertanto, al pari del giorno, i due edifici disegnano un insieme tanto armonioso quanto inconfondibile risultante da proporzioni, materiali e slancio verticale della facciata. </w:t>
      </w:r>
    </w:p>
    <w:p w:rsidR="008C6028" w:rsidRPr="008C6028" w:rsidRDefault="008C6028" w:rsidP="008C6028">
      <w:pPr>
        <w:spacing w:line="360" w:lineRule="auto"/>
        <w:jc w:val="both"/>
        <w:rPr>
          <w:rFonts w:ascii="Arial" w:hAnsi="Arial" w:cs="Arial"/>
          <w:sz w:val="20"/>
          <w:szCs w:val="20"/>
        </w:rPr>
      </w:pPr>
      <w:r>
        <w:rPr>
          <w:rFonts w:ascii="Arial" w:hAnsi="Arial"/>
          <w:sz w:val="20"/>
        </w:rPr>
        <w:t xml:space="preserve">Il grande piazzale antistante, concepito come luogo centrale dello scambio e della comunicazione, trova il suo pendant “interno” nel </w:t>
      </w:r>
      <w:proofErr w:type="gramStart"/>
      <w:r>
        <w:rPr>
          <w:rFonts w:ascii="Arial" w:hAnsi="Arial"/>
          <w:sz w:val="20"/>
        </w:rPr>
        <w:t>foyer</w:t>
      </w:r>
      <w:proofErr w:type="gramEnd"/>
      <w:r>
        <w:rPr>
          <w:rFonts w:ascii="Arial" w:hAnsi="Arial"/>
          <w:sz w:val="20"/>
        </w:rPr>
        <w:t xml:space="preserve">: uno spazio dell’altezza di due piani, rivestito di pietra grigia marmorizzata e illuminato con downlights LED PANOS infinity. Salta subito all’occhio il mosaico che raffigura il monaco asceta San Martino, scelto come patrono del complesso e messo in scena con wallwasher </w:t>
      </w:r>
      <w:hyperlink r:id="rId16" w:history="1">
        <w:r w:rsidRPr="00A97C4E">
          <w:rPr>
            <w:rStyle w:val="Hyperlink"/>
            <w:rFonts w:ascii="Arial" w:hAnsi="Arial"/>
            <w:sz w:val="20"/>
          </w:rPr>
          <w:t>DI</w:t>
        </w:r>
        <w:r w:rsidRPr="00A97C4E">
          <w:rPr>
            <w:rStyle w:val="Hyperlink"/>
            <w:rFonts w:ascii="Arial" w:hAnsi="Arial"/>
            <w:sz w:val="20"/>
          </w:rPr>
          <w:t>A</w:t>
        </w:r>
        <w:r w:rsidRPr="00A97C4E">
          <w:rPr>
            <w:rStyle w:val="Hyperlink"/>
            <w:rFonts w:ascii="Arial" w:hAnsi="Arial"/>
            <w:sz w:val="20"/>
          </w:rPr>
          <w:t>MO</w:t>
        </w:r>
      </w:hyperlink>
      <w:r>
        <w:rPr>
          <w:rFonts w:ascii="Arial" w:hAnsi="Arial"/>
          <w:sz w:val="20"/>
        </w:rPr>
        <w:t xml:space="preserve">. Il banco della reception evidenziato dai downlights LED DIAMO è </w:t>
      </w:r>
      <w:r>
        <w:rPr>
          <w:rFonts w:ascii="Arial" w:hAnsi="Arial"/>
          <w:sz w:val="20"/>
        </w:rPr>
        <w:lastRenderedPageBreak/>
        <w:t xml:space="preserve">qualcosa di più di un semplice controllo degli accessi, </w:t>
      </w:r>
      <w:proofErr w:type="gramStart"/>
      <w:r>
        <w:rPr>
          <w:rFonts w:ascii="Arial" w:hAnsi="Arial"/>
          <w:sz w:val="20"/>
        </w:rPr>
        <w:t>visto che</w:t>
      </w:r>
      <w:proofErr w:type="gramEnd"/>
      <w:r>
        <w:rPr>
          <w:rFonts w:ascii="Arial" w:hAnsi="Arial"/>
          <w:sz w:val="20"/>
        </w:rPr>
        <w:t xml:space="preserve"> funge da punto di contatto per ogni genere di questioni. Qui ad esempio si possono prenotare le undici sale conferenze, a disposizione dei locatari ma anche </w:t>
      </w:r>
      <w:proofErr w:type="gramStart"/>
      <w:r>
        <w:rPr>
          <w:rFonts w:ascii="Arial" w:hAnsi="Arial"/>
          <w:sz w:val="20"/>
        </w:rPr>
        <w:t xml:space="preserve">di </w:t>
      </w:r>
      <w:proofErr w:type="gramEnd"/>
      <w:r>
        <w:rPr>
          <w:rFonts w:ascii="Arial" w:hAnsi="Arial"/>
          <w:sz w:val="20"/>
        </w:rPr>
        <w:t xml:space="preserve">interessati esterni. Le alte vetrate portano all’interno luce diurna in grande quantità creando un clima accogliente e vivace. Le sale conferenze sono allestite con arredi rappresentativi e moderne tecniche multimediali: un’infrastruttura intelligente in grado di accogliere seminari e riunioni, colloqui a quattr’occhi e convegni anche di settanta persone. L’atmosfera si perfeziona con la soluzione illuminotecnica. I canali luminosi neri formano un elegante contrasto con i soffitti lamellari di colore argento. Nei canali sono incassati a distanze regolari apparecchi </w:t>
      </w:r>
      <w:hyperlink r:id="rId17" w:history="1">
        <w:r w:rsidRPr="00A97C4E">
          <w:rPr>
            <w:rStyle w:val="Hyperlink"/>
            <w:rFonts w:ascii="Arial" w:hAnsi="Arial"/>
            <w:sz w:val="20"/>
          </w:rPr>
          <w:t>CARDAN LED</w:t>
        </w:r>
      </w:hyperlink>
      <w:r>
        <w:rPr>
          <w:rFonts w:ascii="Arial" w:hAnsi="Arial"/>
          <w:sz w:val="20"/>
        </w:rPr>
        <w:t xml:space="preserve"> orientabili di 30°. Alla sobrietà del linguaggio formale si aggiunge una luce da 3000 K di tonalità, tale da valorizzare il calore delle sedie di pelle e del legno di pareti e tavoli. Sia gli apparecchi CARDAN LED </w:t>
      </w:r>
      <w:proofErr w:type="gramStart"/>
      <w:r>
        <w:rPr>
          <w:rFonts w:ascii="Arial" w:hAnsi="Arial"/>
          <w:sz w:val="20"/>
        </w:rPr>
        <w:t>che</w:t>
      </w:r>
      <w:proofErr w:type="gramEnd"/>
      <w:r>
        <w:rPr>
          <w:rFonts w:ascii="Arial" w:hAnsi="Arial"/>
          <w:sz w:val="20"/>
        </w:rPr>
        <w:t xml:space="preserve"> le serrande sono governati dal sistema di gestione LUXMATE LITENET. Con le unità di comando nelle sale si attivano intuitivamente le scene già programmate per presentazioni, riunioni o cerimonie.</w:t>
      </w:r>
    </w:p>
    <w:p w:rsidR="008C6028" w:rsidRPr="008C6028" w:rsidRDefault="008C6028" w:rsidP="008C6028">
      <w:pPr>
        <w:spacing w:line="360" w:lineRule="auto"/>
        <w:jc w:val="both"/>
        <w:rPr>
          <w:rFonts w:ascii="Arial" w:hAnsi="Arial" w:cs="Arial"/>
          <w:sz w:val="20"/>
          <w:szCs w:val="20"/>
        </w:rPr>
      </w:pPr>
      <w:r>
        <w:rPr>
          <w:rFonts w:ascii="Arial" w:hAnsi="Arial"/>
          <w:sz w:val="20"/>
        </w:rPr>
        <w:t xml:space="preserve">Dal </w:t>
      </w:r>
      <w:proofErr w:type="gramStart"/>
      <w:r>
        <w:rPr>
          <w:rFonts w:ascii="Arial" w:hAnsi="Arial"/>
          <w:sz w:val="20"/>
        </w:rPr>
        <w:t>foyer</w:t>
      </w:r>
      <w:proofErr w:type="gramEnd"/>
      <w:r>
        <w:rPr>
          <w:rFonts w:ascii="Arial" w:hAnsi="Arial"/>
          <w:sz w:val="20"/>
        </w:rPr>
        <w:t xml:space="preserve"> si accede anche a un moderno reparto gastronomico di oltre 600 m² con coffebar integrato. Qui gli arredi si presentano accoglienti e moderni, con calde tonalità di grigio e </w:t>
      </w:r>
      <w:proofErr w:type="gramStart"/>
      <w:r>
        <w:rPr>
          <w:rFonts w:ascii="Arial" w:hAnsi="Arial"/>
          <w:sz w:val="20"/>
        </w:rPr>
        <w:t>marrone intercalate</w:t>
      </w:r>
      <w:proofErr w:type="gramEnd"/>
      <w:r>
        <w:rPr>
          <w:rFonts w:ascii="Arial" w:hAnsi="Arial"/>
          <w:sz w:val="20"/>
        </w:rPr>
        <w:t xml:space="preserve"> da vivaci accenti turchesi che fanno pensare più alla lounge di un hotel che a una classica mensa. A ricevere i commensali è sempre un’atmosfera aperta e luminosa. Quando si fa buio entra in funzione un suggestivo impianto LED </w:t>
      </w:r>
      <w:hyperlink r:id="rId18" w:history="1">
        <w:r w:rsidRPr="00A97C4E">
          <w:rPr>
            <w:rStyle w:val="Hyperlink"/>
            <w:rFonts w:ascii="Arial" w:hAnsi="Arial"/>
            <w:sz w:val="20"/>
          </w:rPr>
          <w:t>SUPERSYSTEM</w:t>
        </w:r>
      </w:hyperlink>
      <w:r>
        <w:rPr>
          <w:rFonts w:ascii="Arial" w:hAnsi="Arial"/>
          <w:sz w:val="20"/>
        </w:rPr>
        <w:t>, costruito in versione speciale con profili verniciati di nero e spot LED inseriti fra le lamelle di alluminio perforato che compongono il soffitto. La priorità è data anche qui all’effetto brillante della luce, mentre gli elementi SUPERSYSTEM, per quanto slanciati, rimangono nascosti.</w:t>
      </w:r>
    </w:p>
    <w:p w:rsidR="008C6028" w:rsidRPr="008C6028" w:rsidRDefault="008C6028" w:rsidP="008C6028">
      <w:pPr>
        <w:spacing w:line="360" w:lineRule="auto"/>
        <w:jc w:val="both"/>
        <w:rPr>
          <w:rFonts w:ascii="Arial" w:hAnsi="Arial" w:cs="Arial"/>
          <w:sz w:val="20"/>
          <w:szCs w:val="20"/>
        </w:rPr>
      </w:pPr>
      <w:r>
        <w:rPr>
          <w:rFonts w:ascii="Arial" w:hAnsi="Arial"/>
          <w:sz w:val="20"/>
        </w:rPr>
        <w:t xml:space="preserve">Questa dunque la concezione </w:t>
      </w:r>
      <w:proofErr w:type="gramStart"/>
      <w:r>
        <w:rPr>
          <w:rFonts w:ascii="Arial" w:hAnsi="Arial"/>
          <w:sz w:val="20"/>
        </w:rPr>
        <w:t>di fondo</w:t>
      </w:r>
      <w:proofErr w:type="gramEnd"/>
      <w:r>
        <w:rPr>
          <w:rFonts w:ascii="Arial" w:hAnsi="Arial"/>
          <w:sz w:val="20"/>
        </w:rPr>
        <w:t xml:space="preserve"> scelta dagli architetti dello studio msm meyer schmitz-morkramer insieme a Zumtobel. Per la parte esecutiva hanno collaborato la società di progettisti elettrotecnici </w:t>
      </w:r>
      <w:hyperlink r:id="rId19" w:history="1">
        <w:r w:rsidR="00A97C4E" w:rsidRPr="00A97C4E">
          <w:rPr>
            <w:rStyle w:val="Hyperlink"/>
            <w:rFonts w:ascii="Arial" w:hAnsi="Arial" w:cs="Arial"/>
            <w:sz w:val="20"/>
            <w:szCs w:val="20"/>
          </w:rPr>
          <w:t>K. Dörflinger Gesellschaft für Elektroplanung mbH &amp; Co. KG</w:t>
        </w:r>
      </w:hyperlink>
      <w:r w:rsidR="00A97C4E">
        <w:rPr>
          <w:rFonts w:ascii="Arial" w:hAnsi="Arial" w:cs="Arial"/>
          <w:sz w:val="20"/>
          <w:szCs w:val="20"/>
        </w:rPr>
        <w:t xml:space="preserve"> di</w:t>
      </w:r>
      <w:r w:rsidR="00A97C4E" w:rsidRPr="00A97C4E">
        <w:rPr>
          <w:rFonts w:ascii="Arial" w:hAnsi="Arial" w:cs="Arial"/>
          <w:sz w:val="20"/>
          <w:szCs w:val="20"/>
        </w:rPr>
        <w:t xml:space="preserve"> Allendorf </w:t>
      </w:r>
      <w:r>
        <w:rPr>
          <w:rFonts w:ascii="Arial" w:hAnsi="Arial"/>
          <w:sz w:val="20"/>
        </w:rPr>
        <w:t xml:space="preserve">e </w:t>
      </w:r>
      <w:hyperlink r:id="rId20" w:history="1">
        <w:r w:rsidR="00A97C4E" w:rsidRPr="008B1C71">
          <w:rPr>
            <w:rStyle w:val="Hyperlink"/>
            <w:rFonts w:ascii="Arial" w:hAnsi="Arial" w:cs="Arial"/>
            <w:sz w:val="20"/>
            <w:szCs w:val="20"/>
            <w:lang w:val="de-AT"/>
          </w:rPr>
          <w:t>EGT Gebäudetechnik GmbH</w:t>
        </w:r>
      </w:hyperlink>
      <w:r>
        <w:rPr>
          <w:rFonts w:ascii="Arial" w:hAnsi="Arial"/>
          <w:sz w:val="20"/>
        </w:rPr>
        <w:t xml:space="preserve"> di Triberg. Oggi il grattacielo St Martin Tower si presenta con una soluzione illuminotecnica perfettamente riuscita. Gli apparecchi LED di Zumtobel si trovano anche nel centro fitness Kita, nei locali di servizio e nei parcheggi interrati.</w:t>
      </w:r>
    </w:p>
    <w:p w:rsidR="008C6028" w:rsidRDefault="008C6028">
      <w:pPr>
        <w:spacing w:after="0" w:line="240" w:lineRule="auto"/>
        <w:rPr>
          <w:rFonts w:ascii="Arial" w:hAnsi="Arial" w:cs="Arial"/>
          <w:sz w:val="20"/>
          <w:szCs w:val="20"/>
        </w:rPr>
      </w:pPr>
      <w:r>
        <w:br w:type="page"/>
      </w:r>
    </w:p>
    <w:p w:rsidR="00844B85" w:rsidRPr="00F900BE" w:rsidRDefault="00566A12" w:rsidP="008C6028">
      <w:pPr>
        <w:spacing w:line="360" w:lineRule="auto"/>
        <w:jc w:val="both"/>
        <w:rPr>
          <w:rFonts w:ascii="Arial" w:hAnsi="Arial" w:cs="Arial"/>
          <w:b/>
          <w:sz w:val="20"/>
          <w:szCs w:val="20"/>
        </w:rPr>
      </w:pPr>
      <w:r>
        <w:rPr>
          <w:rFonts w:ascii="Arial" w:hAnsi="Arial"/>
          <w:b/>
          <w:sz w:val="20"/>
        </w:rPr>
        <w:lastRenderedPageBreak/>
        <w:t>Didascalie delle immagini:</w:t>
      </w:r>
    </w:p>
    <w:p w:rsidR="001822C7" w:rsidRDefault="001822C7" w:rsidP="001822C7">
      <w:pPr>
        <w:spacing w:line="360" w:lineRule="auto"/>
        <w:jc w:val="both"/>
        <w:rPr>
          <w:rFonts w:ascii="Arial" w:hAnsi="Arial" w:cs="Arial"/>
          <w:sz w:val="20"/>
          <w:szCs w:val="20"/>
          <w:lang w:val="de-AT"/>
        </w:rPr>
      </w:pPr>
      <w:r w:rsidRPr="0078769E">
        <w:rPr>
          <w:rFonts w:ascii="Arial" w:hAnsi="Arial" w:cs="Arial"/>
          <w:sz w:val="20"/>
          <w:szCs w:val="20"/>
          <w:lang w:val="de-AT"/>
        </w:rPr>
        <w:t xml:space="preserve">(Photo Credits: </w:t>
      </w:r>
      <w:r w:rsidRPr="003E55C3">
        <w:rPr>
          <w:rFonts w:ascii="Arial" w:hAnsi="Arial" w:cs="Arial"/>
          <w:sz w:val="20"/>
          <w:szCs w:val="20"/>
          <w:lang w:val="de-AT"/>
        </w:rPr>
        <w:t>HGEsch Photography</w:t>
      </w:r>
      <w:r w:rsidRPr="0078769E">
        <w:rPr>
          <w:rFonts w:ascii="Arial" w:hAnsi="Arial" w:cs="Arial"/>
          <w:sz w:val="20"/>
          <w:szCs w:val="20"/>
          <w:lang w:val="de-AT"/>
        </w:rPr>
        <w:t xml:space="preserve">) </w:t>
      </w:r>
    </w:p>
    <w:p w:rsidR="001822C7" w:rsidRPr="00733A55" w:rsidRDefault="001822C7" w:rsidP="001822C7">
      <w:pPr>
        <w:spacing w:line="360" w:lineRule="auto"/>
        <w:jc w:val="both"/>
        <w:rPr>
          <w:rFonts w:ascii="Arial" w:hAnsi="Arial" w:cs="Arial"/>
          <w:sz w:val="20"/>
          <w:szCs w:val="20"/>
          <w:lang w:val="de-AT"/>
        </w:rPr>
      </w:pPr>
    </w:p>
    <w:p w:rsidR="001822C7" w:rsidRPr="0078769E" w:rsidRDefault="001822C7" w:rsidP="001822C7">
      <w:pPr>
        <w:spacing w:line="360" w:lineRule="auto"/>
        <w:jc w:val="both"/>
        <w:rPr>
          <w:rFonts w:ascii="Arial" w:hAnsi="Arial" w:cs="Arial"/>
          <w:sz w:val="20"/>
          <w:szCs w:val="20"/>
          <w:lang w:val="de-AT"/>
        </w:rPr>
      </w:pPr>
      <w:r>
        <w:rPr>
          <w:rFonts w:ascii="Arial" w:hAnsi="Arial" w:cs="Arial"/>
          <w:noProof/>
          <w:sz w:val="20"/>
          <w:szCs w:val="20"/>
          <w:lang w:val="de-AT" w:eastAsia="de-AT" w:bidi="ar-SA"/>
        </w:rPr>
        <w:drawing>
          <wp:inline distT="0" distB="0" distL="0" distR="0" wp14:anchorId="6F3C50D5" wp14:editId="77F5F1FD">
            <wp:extent cx="3502325" cy="2338473"/>
            <wp:effectExtent l="0" t="0" r="317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aussen-st-martin-tower-zumtobel.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504381" cy="2339846"/>
                    </a:xfrm>
                    <a:prstGeom prst="rect">
                      <a:avLst/>
                    </a:prstGeom>
                  </pic:spPr>
                </pic:pic>
              </a:graphicData>
            </a:graphic>
          </wp:inline>
        </w:drawing>
      </w:r>
    </w:p>
    <w:p w:rsidR="001822C7" w:rsidRPr="00A97C4E" w:rsidRDefault="000C55A8" w:rsidP="001822C7">
      <w:pPr>
        <w:spacing w:line="360" w:lineRule="auto"/>
        <w:rPr>
          <w:rFonts w:ascii="Arial" w:hAnsi="Arial" w:cs="Arial"/>
          <w:sz w:val="20"/>
          <w:szCs w:val="20"/>
          <w:lang w:val="en-GB"/>
        </w:rPr>
      </w:pPr>
      <w:r w:rsidRPr="00A97C4E">
        <w:rPr>
          <w:rFonts w:ascii="Arial" w:hAnsi="Arial" w:cs="Arial"/>
          <w:b/>
          <w:sz w:val="20"/>
          <w:szCs w:val="20"/>
          <w:lang w:val="en-GB"/>
        </w:rPr>
        <w:t>Foto</w:t>
      </w:r>
      <w:r w:rsidR="001822C7" w:rsidRPr="00A97C4E">
        <w:rPr>
          <w:rFonts w:ascii="Arial" w:hAnsi="Arial" w:cs="Arial"/>
          <w:b/>
          <w:sz w:val="20"/>
          <w:szCs w:val="20"/>
          <w:lang w:val="en-GB"/>
        </w:rPr>
        <w:t xml:space="preserve"> 1:</w:t>
      </w:r>
      <w:r w:rsidR="001822C7" w:rsidRPr="00A97C4E">
        <w:rPr>
          <w:rFonts w:ascii="Arial" w:hAnsi="Arial" w:cs="Arial"/>
          <w:sz w:val="20"/>
          <w:szCs w:val="20"/>
          <w:lang w:val="en-GB"/>
        </w:rPr>
        <w:t xml:space="preserve"> A Francoforte </w:t>
      </w:r>
      <w:proofErr w:type="gramStart"/>
      <w:r w:rsidR="001822C7" w:rsidRPr="00A97C4E">
        <w:rPr>
          <w:rFonts w:ascii="Arial" w:hAnsi="Arial" w:cs="Arial"/>
          <w:sz w:val="20"/>
          <w:szCs w:val="20"/>
          <w:lang w:val="en-GB"/>
        </w:rPr>
        <w:t>il</w:t>
      </w:r>
      <w:proofErr w:type="gramEnd"/>
      <w:r w:rsidR="001822C7" w:rsidRPr="00A97C4E">
        <w:rPr>
          <w:rFonts w:ascii="Arial" w:hAnsi="Arial" w:cs="Arial"/>
          <w:sz w:val="20"/>
          <w:szCs w:val="20"/>
          <w:lang w:val="en-GB"/>
        </w:rPr>
        <w:t xml:space="preserve"> grattacielo St. Martin Tower, formato da una torre a forma di ala affiancata a un altro edificio a ferro di cavallo (West Wing), dà il via a una nuova era delle architetture di uffici.</w:t>
      </w:r>
    </w:p>
    <w:p w:rsidR="001822C7" w:rsidRPr="00A97C4E" w:rsidRDefault="001822C7" w:rsidP="001822C7">
      <w:pPr>
        <w:spacing w:line="360" w:lineRule="auto"/>
        <w:rPr>
          <w:rFonts w:ascii="Arial" w:hAnsi="Arial" w:cs="Arial"/>
          <w:sz w:val="20"/>
          <w:szCs w:val="20"/>
          <w:lang w:val="en-GB"/>
        </w:rPr>
      </w:pPr>
    </w:p>
    <w:p w:rsidR="001822C7" w:rsidRPr="00A97C4E" w:rsidRDefault="001822C7" w:rsidP="001822C7">
      <w:pPr>
        <w:spacing w:line="360" w:lineRule="auto"/>
        <w:rPr>
          <w:rFonts w:ascii="Arial" w:hAnsi="Arial" w:cs="Arial"/>
          <w:sz w:val="20"/>
          <w:szCs w:val="20"/>
          <w:lang w:val="en-GB"/>
        </w:rPr>
      </w:pPr>
    </w:p>
    <w:p w:rsidR="001822C7" w:rsidRDefault="001822C7" w:rsidP="001822C7">
      <w:pPr>
        <w:spacing w:line="360" w:lineRule="auto"/>
        <w:rPr>
          <w:rFonts w:ascii="Arial" w:hAnsi="Arial" w:cs="Arial"/>
          <w:sz w:val="20"/>
          <w:szCs w:val="20"/>
          <w:lang w:val="de-AT"/>
        </w:rPr>
      </w:pPr>
      <w:r>
        <w:rPr>
          <w:rFonts w:ascii="Arial" w:hAnsi="Arial" w:cs="Arial"/>
          <w:noProof/>
          <w:sz w:val="20"/>
          <w:szCs w:val="20"/>
          <w:lang w:val="de-AT" w:eastAsia="de-AT" w:bidi="ar-SA"/>
        </w:rPr>
        <w:drawing>
          <wp:inline distT="0" distB="0" distL="0" distR="0" wp14:anchorId="3151656E" wp14:editId="1AAD03CE">
            <wp:extent cx="3545457" cy="236727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office-st-martin-tower-zumtobel.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547538" cy="2368662"/>
                    </a:xfrm>
                    <a:prstGeom prst="rect">
                      <a:avLst/>
                    </a:prstGeom>
                  </pic:spPr>
                </pic:pic>
              </a:graphicData>
            </a:graphic>
          </wp:inline>
        </w:drawing>
      </w:r>
    </w:p>
    <w:p w:rsidR="001822C7" w:rsidRPr="00A97C4E" w:rsidRDefault="000C55A8" w:rsidP="001822C7">
      <w:pPr>
        <w:spacing w:line="360" w:lineRule="auto"/>
        <w:rPr>
          <w:rFonts w:ascii="Arial" w:hAnsi="Arial" w:cs="Arial"/>
          <w:sz w:val="20"/>
          <w:szCs w:val="20"/>
          <w:lang w:val="en-GB"/>
        </w:rPr>
      </w:pPr>
      <w:r w:rsidRPr="00A97C4E">
        <w:rPr>
          <w:rFonts w:ascii="Arial" w:hAnsi="Arial" w:cs="Arial"/>
          <w:b/>
          <w:sz w:val="20"/>
          <w:szCs w:val="20"/>
          <w:lang w:val="en-GB"/>
        </w:rPr>
        <w:t>Foto</w:t>
      </w:r>
      <w:r w:rsidR="001822C7" w:rsidRPr="00A97C4E">
        <w:rPr>
          <w:rFonts w:ascii="Arial" w:hAnsi="Arial" w:cs="Arial"/>
          <w:b/>
          <w:sz w:val="20"/>
          <w:szCs w:val="20"/>
          <w:lang w:val="en-GB"/>
        </w:rPr>
        <w:t xml:space="preserve"> 2:</w:t>
      </w:r>
      <w:r w:rsidR="001822C7" w:rsidRPr="00A97C4E">
        <w:rPr>
          <w:rFonts w:ascii="Arial" w:hAnsi="Arial" w:cs="Arial"/>
          <w:sz w:val="20"/>
          <w:szCs w:val="20"/>
          <w:lang w:val="en-GB"/>
        </w:rPr>
        <w:t xml:space="preserve"> Nella soluzione speciale SEQUENCE track, i binari portanti sospesi alloggiano moduli LED disposti secondo le necessità, per un’atmosfera sempre gradevole.</w:t>
      </w:r>
    </w:p>
    <w:p w:rsidR="001822C7" w:rsidRDefault="001822C7" w:rsidP="001822C7">
      <w:pPr>
        <w:spacing w:line="360" w:lineRule="auto"/>
        <w:rPr>
          <w:rFonts w:ascii="Arial" w:hAnsi="Arial" w:cs="Arial"/>
          <w:sz w:val="20"/>
          <w:szCs w:val="20"/>
          <w:lang w:val="de-AT"/>
        </w:rPr>
      </w:pPr>
      <w:r>
        <w:rPr>
          <w:rFonts w:ascii="Arial" w:hAnsi="Arial" w:cs="Arial"/>
          <w:noProof/>
          <w:sz w:val="20"/>
          <w:szCs w:val="20"/>
          <w:lang w:val="de-AT" w:eastAsia="de-AT" w:bidi="ar-SA"/>
        </w:rPr>
        <w:lastRenderedPageBreak/>
        <w:drawing>
          <wp:inline distT="0" distB="0" distL="0" distR="0" wp14:anchorId="7A77BD50" wp14:editId="5EA6B134">
            <wp:extent cx="3545457" cy="2452385"/>
            <wp:effectExtent l="0" t="0" r="0" b="5080"/>
            <wp:docPr id="1" name="Picture 1" descr="Z:\_Brand_Communication\01_Content\Projects\St. Martintower Frankfurt am Main\Fotos kompr\_DSC36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_Brand_Communication\01_Content\Projects\St. Martintower Frankfurt am Main\Fotos kompr\_DSC3667.jpg"/>
                    <pic:cNvPicPr>
                      <a:picLocks noChangeAspect="1" noChangeArrowheads="1"/>
                    </pic:cNvPicPr>
                  </pic:nvPicPr>
                  <pic:blipFill>
                    <a:blip r:embed="rId23" cstate="print">
                      <a:extLst>
                        <a:ext uri="{28A0092B-C50C-407E-A947-70E740481C1C}">
                          <a14:useLocalDpi xmlns:a14="http://schemas.microsoft.com/office/drawing/2010/main"/>
                        </a:ext>
                      </a:extLst>
                    </a:blip>
                    <a:srcRect/>
                    <a:stretch>
                      <a:fillRect/>
                    </a:stretch>
                  </pic:blipFill>
                  <pic:spPr bwMode="auto">
                    <a:xfrm>
                      <a:off x="0" y="0"/>
                      <a:ext cx="3557029" cy="2460389"/>
                    </a:xfrm>
                    <a:prstGeom prst="rect">
                      <a:avLst/>
                    </a:prstGeom>
                    <a:noFill/>
                    <a:ln>
                      <a:noFill/>
                    </a:ln>
                  </pic:spPr>
                </pic:pic>
              </a:graphicData>
            </a:graphic>
          </wp:inline>
        </w:drawing>
      </w:r>
    </w:p>
    <w:p w:rsidR="001822C7" w:rsidRPr="001822C7" w:rsidRDefault="000C55A8" w:rsidP="001822C7">
      <w:pPr>
        <w:spacing w:line="360" w:lineRule="auto"/>
        <w:rPr>
          <w:rFonts w:ascii="Arial" w:hAnsi="Arial" w:cs="Arial"/>
          <w:sz w:val="20"/>
          <w:szCs w:val="20"/>
          <w:lang w:val="fr-FR"/>
        </w:rPr>
      </w:pPr>
      <w:r>
        <w:rPr>
          <w:rFonts w:ascii="Arial" w:hAnsi="Arial" w:cs="Arial"/>
          <w:b/>
          <w:sz w:val="20"/>
          <w:szCs w:val="20"/>
          <w:lang w:val="fr-FR"/>
        </w:rPr>
        <w:t>Foto</w:t>
      </w:r>
      <w:r w:rsidR="001822C7" w:rsidRPr="001822C7">
        <w:rPr>
          <w:rFonts w:ascii="Arial" w:hAnsi="Arial" w:cs="Arial"/>
          <w:b/>
          <w:sz w:val="20"/>
          <w:szCs w:val="20"/>
          <w:lang w:val="fr-FR"/>
        </w:rPr>
        <w:t xml:space="preserve"> 3: </w:t>
      </w:r>
      <w:r w:rsidR="001822C7" w:rsidRPr="001822C7">
        <w:rPr>
          <w:rFonts w:ascii="Arial" w:hAnsi="Arial" w:cs="Arial"/>
          <w:sz w:val="20"/>
          <w:szCs w:val="20"/>
          <w:lang w:val="fr-FR"/>
        </w:rPr>
        <w:t>Con SEQUENCE track si fissano sui binari portanti tre oppure cinque moduli LED (di soli 25 mm di spessore) a seconda di ciò che serve.</w:t>
      </w:r>
    </w:p>
    <w:p w:rsidR="001822C7" w:rsidRDefault="001822C7" w:rsidP="001822C7">
      <w:pPr>
        <w:spacing w:line="360" w:lineRule="auto"/>
        <w:rPr>
          <w:rFonts w:ascii="Arial" w:hAnsi="Arial" w:cs="Arial"/>
          <w:sz w:val="20"/>
          <w:szCs w:val="20"/>
          <w:lang w:val="fr-FR"/>
        </w:rPr>
      </w:pPr>
    </w:p>
    <w:p w:rsidR="000C55A8" w:rsidRPr="001822C7" w:rsidRDefault="000C55A8" w:rsidP="001822C7">
      <w:pPr>
        <w:spacing w:line="360" w:lineRule="auto"/>
        <w:rPr>
          <w:rFonts w:ascii="Arial" w:hAnsi="Arial" w:cs="Arial"/>
          <w:sz w:val="20"/>
          <w:szCs w:val="20"/>
          <w:lang w:val="fr-FR"/>
        </w:rPr>
      </w:pPr>
    </w:p>
    <w:p w:rsidR="001822C7" w:rsidRPr="0078769E" w:rsidRDefault="001822C7" w:rsidP="001822C7">
      <w:pPr>
        <w:spacing w:line="360" w:lineRule="auto"/>
        <w:rPr>
          <w:rFonts w:ascii="Arial" w:hAnsi="Arial" w:cs="Arial"/>
          <w:sz w:val="20"/>
          <w:szCs w:val="20"/>
          <w:lang w:val="de-AT"/>
        </w:rPr>
      </w:pPr>
      <w:r>
        <w:rPr>
          <w:rFonts w:ascii="Arial" w:hAnsi="Arial" w:cs="Arial"/>
          <w:noProof/>
          <w:sz w:val="20"/>
          <w:szCs w:val="20"/>
          <w:lang w:val="de-AT" w:eastAsia="de-AT" w:bidi="ar-SA"/>
        </w:rPr>
        <w:drawing>
          <wp:inline distT="0" distB="0" distL="0" distR="0" wp14:anchorId="3BE8FD92" wp14:editId="7454902B">
            <wp:extent cx="3397897" cy="226874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meeting-st-martin-tower-zumtobel.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399891" cy="2270079"/>
                    </a:xfrm>
                    <a:prstGeom prst="rect">
                      <a:avLst/>
                    </a:prstGeom>
                  </pic:spPr>
                </pic:pic>
              </a:graphicData>
            </a:graphic>
          </wp:inline>
        </w:drawing>
      </w:r>
    </w:p>
    <w:p w:rsidR="001822C7" w:rsidRDefault="000C55A8" w:rsidP="001822C7">
      <w:pPr>
        <w:spacing w:line="360" w:lineRule="auto"/>
        <w:rPr>
          <w:rFonts w:ascii="Arial" w:hAnsi="Arial" w:cs="Arial"/>
          <w:sz w:val="20"/>
          <w:szCs w:val="20"/>
          <w:lang w:val="de-AT"/>
        </w:rPr>
      </w:pPr>
      <w:r>
        <w:rPr>
          <w:rFonts w:ascii="Arial" w:hAnsi="Arial" w:cs="Arial"/>
          <w:b/>
          <w:sz w:val="20"/>
          <w:szCs w:val="20"/>
          <w:lang w:val="de-AT"/>
        </w:rPr>
        <w:t>Foto</w:t>
      </w:r>
      <w:r w:rsidR="001822C7">
        <w:rPr>
          <w:rFonts w:ascii="Arial" w:hAnsi="Arial" w:cs="Arial"/>
          <w:b/>
          <w:sz w:val="20"/>
          <w:szCs w:val="20"/>
          <w:lang w:val="de-AT"/>
        </w:rPr>
        <w:t xml:space="preserve"> 4</w:t>
      </w:r>
      <w:r w:rsidR="001822C7" w:rsidRPr="0078769E">
        <w:rPr>
          <w:rFonts w:ascii="Arial" w:hAnsi="Arial" w:cs="Arial"/>
          <w:b/>
          <w:sz w:val="20"/>
          <w:szCs w:val="20"/>
          <w:lang w:val="de-AT"/>
        </w:rPr>
        <w:t>:</w:t>
      </w:r>
      <w:r w:rsidR="001822C7" w:rsidRPr="0078769E">
        <w:rPr>
          <w:rFonts w:ascii="Arial" w:hAnsi="Arial" w:cs="Arial"/>
          <w:sz w:val="20"/>
          <w:szCs w:val="20"/>
          <w:lang w:val="de-AT"/>
        </w:rPr>
        <w:t xml:space="preserve"> </w:t>
      </w:r>
      <w:r w:rsidR="001822C7" w:rsidRPr="001822C7">
        <w:rPr>
          <w:rFonts w:ascii="Arial" w:hAnsi="Arial" w:cs="Arial"/>
          <w:sz w:val="20"/>
          <w:szCs w:val="20"/>
          <w:lang w:val="de-AT"/>
        </w:rPr>
        <w:t>Importante anche l’efficienza energetica: LUXMATE LITENET la ottimizza sfruttando un eliometro centrale installato sul tetto e segnalatori di presenza nascosti nei binari portanti.</w:t>
      </w:r>
    </w:p>
    <w:p w:rsidR="001822C7" w:rsidRDefault="001822C7" w:rsidP="001822C7">
      <w:pPr>
        <w:spacing w:line="360" w:lineRule="auto"/>
        <w:jc w:val="both"/>
        <w:rPr>
          <w:rFonts w:ascii="Arial" w:hAnsi="Arial" w:cs="Arial"/>
          <w:sz w:val="20"/>
          <w:szCs w:val="20"/>
          <w:lang w:val="de-AT"/>
        </w:rPr>
      </w:pPr>
      <w:r>
        <w:rPr>
          <w:rFonts w:ascii="Arial" w:hAnsi="Arial" w:cs="Arial"/>
          <w:noProof/>
          <w:sz w:val="20"/>
          <w:szCs w:val="20"/>
          <w:lang w:val="de-AT" w:eastAsia="de-AT" w:bidi="ar-SA"/>
        </w:rPr>
        <w:lastRenderedPageBreak/>
        <w:drawing>
          <wp:inline distT="0" distB="0" distL="0" distR="0" wp14:anchorId="6B2BC26C" wp14:editId="08CE8C5E">
            <wp:extent cx="3398808" cy="231077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gastro-st-martin-tower-zumtobel.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402357" cy="2313185"/>
                    </a:xfrm>
                    <a:prstGeom prst="rect">
                      <a:avLst/>
                    </a:prstGeom>
                  </pic:spPr>
                </pic:pic>
              </a:graphicData>
            </a:graphic>
          </wp:inline>
        </w:drawing>
      </w:r>
    </w:p>
    <w:p w:rsidR="001822C7" w:rsidRPr="00A97C4E" w:rsidRDefault="000C55A8" w:rsidP="001822C7">
      <w:pPr>
        <w:spacing w:line="360" w:lineRule="auto"/>
        <w:jc w:val="both"/>
        <w:rPr>
          <w:rFonts w:ascii="Arial" w:hAnsi="Arial" w:cs="Arial"/>
          <w:sz w:val="20"/>
          <w:szCs w:val="20"/>
          <w:lang w:val="en-GB"/>
        </w:rPr>
      </w:pPr>
      <w:r w:rsidRPr="00A97C4E">
        <w:rPr>
          <w:rFonts w:ascii="Arial" w:hAnsi="Arial" w:cs="Arial"/>
          <w:b/>
          <w:sz w:val="20"/>
          <w:szCs w:val="20"/>
          <w:lang w:val="en-GB"/>
        </w:rPr>
        <w:t>Foto</w:t>
      </w:r>
      <w:r w:rsidR="001822C7" w:rsidRPr="00A97C4E">
        <w:rPr>
          <w:rFonts w:ascii="Arial" w:hAnsi="Arial" w:cs="Arial"/>
          <w:b/>
          <w:sz w:val="20"/>
          <w:szCs w:val="20"/>
          <w:lang w:val="en-GB"/>
        </w:rPr>
        <w:t xml:space="preserve"> 5:</w:t>
      </w:r>
      <w:r w:rsidR="001822C7" w:rsidRPr="00A97C4E">
        <w:rPr>
          <w:rFonts w:ascii="Arial" w:hAnsi="Arial" w:cs="Arial"/>
          <w:sz w:val="20"/>
          <w:szCs w:val="20"/>
          <w:lang w:val="en-GB"/>
        </w:rPr>
        <w:t xml:space="preserve"> Gli interni </w:t>
      </w:r>
      <w:proofErr w:type="gramStart"/>
      <w:r w:rsidR="001822C7" w:rsidRPr="00A97C4E">
        <w:rPr>
          <w:rFonts w:ascii="Arial" w:hAnsi="Arial" w:cs="Arial"/>
          <w:sz w:val="20"/>
          <w:szCs w:val="20"/>
          <w:lang w:val="en-GB"/>
        </w:rPr>
        <w:t>del</w:t>
      </w:r>
      <w:proofErr w:type="gramEnd"/>
      <w:r w:rsidR="001822C7" w:rsidRPr="00A97C4E">
        <w:rPr>
          <w:rFonts w:ascii="Arial" w:hAnsi="Arial" w:cs="Arial"/>
          <w:sz w:val="20"/>
          <w:szCs w:val="20"/>
          <w:lang w:val="en-GB"/>
        </w:rPr>
        <w:t xml:space="preserve"> moderno reparto gastronomico fanno pensare più alla lounge di un hotel che a una classica mensa.</w:t>
      </w:r>
    </w:p>
    <w:p w:rsidR="00566A12" w:rsidRPr="00A97C4E" w:rsidRDefault="00566A12" w:rsidP="00413E81">
      <w:pPr>
        <w:spacing w:line="360" w:lineRule="auto"/>
        <w:jc w:val="both"/>
        <w:rPr>
          <w:rFonts w:ascii="Arial" w:hAnsi="Arial" w:cs="Arial"/>
          <w:sz w:val="20"/>
          <w:szCs w:val="20"/>
          <w:lang w:val="en-GB"/>
        </w:rPr>
      </w:pPr>
    </w:p>
    <w:p w:rsidR="000E2638" w:rsidRPr="00F900BE" w:rsidRDefault="000E2638" w:rsidP="00413E81">
      <w:pPr>
        <w:spacing w:line="360" w:lineRule="auto"/>
        <w:jc w:val="both"/>
        <w:rPr>
          <w:rFonts w:ascii="Arial" w:hAnsi="Arial" w:cs="Arial"/>
          <w:sz w:val="20"/>
          <w:szCs w:val="20"/>
        </w:rPr>
      </w:pPr>
    </w:p>
    <w:p w:rsidR="000E2638" w:rsidRPr="00F900BE" w:rsidRDefault="000E2638" w:rsidP="00413E81">
      <w:pPr>
        <w:spacing w:line="360" w:lineRule="auto"/>
        <w:jc w:val="both"/>
        <w:rPr>
          <w:rFonts w:ascii="Arial" w:hAnsi="Arial" w:cs="Arial"/>
          <w:sz w:val="20"/>
          <w:szCs w:val="20"/>
        </w:rPr>
      </w:pPr>
    </w:p>
    <w:p w:rsidR="000E2638" w:rsidRPr="00F900BE" w:rsidRDefault="000E2638" w:rsidP="00413E81">
      <w:pPr>
        <w:spacing w:line="360" w:lineRule="auto"/>
        <w:jc w:val="both"/>
        <w:rPr>
          <w:rFonts w:ascii="Arial" w:hAnsi="Arial" w:cs="Arial"/>
          <w:sz w:val="20"/>
          <w:szCs w:val="20"/>
        </w:rPr>
      </w:pPr>
    </w:p>
    <w:p w:rsidR="000E2638" w:rsidRPr="00F900BE" w:rsidRDefault="000E2638" w:rsidP="00413E81">
      <w:pPr>
        <w:spacing w:line="360" w:lineRule="auto"/>
        <w:jc w:val="both"/>
        <w:rPr>
          <w:rFonts w:ascii="Arial" w:hAnsi="Arial" w:cs="Arial"/>
          <w:sz w:val="20"/>
          <w:szCs w:val="20"/>
        </w:rPr>
      </w:pPr>
    </w:p>
    <w:p w:rsidR="000E2638" w:rsidRPr="00F900BE" w:rsidRDefault="000E2638" w:rsidP="00413E81">
      <w:pPr>
        <w:spacing w:line="360" w:lineRule="auto"/>
        <w:jc w:val="both"/>
        <w:rPr>
          <w:rFonts w:ascii="Arial" w:hAnsi="Arial" w:cs="Arial"/>
          <w:sz w:val="20"/>
          <w:szCs w:val="20"/>
        </w:rPr>
      </w:pPr>
    </w:p>
    <w:p w:rsidR="000E2638" w:rsidRPr="00F900BE" w:rsidRDefault="000E2638" w:rsidP="00413E81">
      <w:pPr>
        <w:spacing w:line="360" w:lineRule="auto"/>
        <w:jc w:val="both"/>
        <w:rPr>
          <w:rFonts w:ascii="Arial" w:hAnsi="Arial" w:cs="Arial"/>
          <w:sz w:val="20"/>
          <w:szCs w:val="20"/>
        </w:rPr>
      </w:pPr>
    </w:p>
    <w:p w:rsidR="000E2638" w:rsidRPr="00F900BE" w:rsidRDefault="000E2638" w:rsidP="00413E81">
      <w:pPr>
        <w:spacing w:line="360" w:lineRule="auto"/>
        <w:jc w:val="both"/>
        <w:rPr>
          <w:rFonts w:ascii="Arial" w:hAnsi="Arial" w:cs="Arial"/>
          <w:sz w:val="20"/>
          <w:szCs w:val="20"/>
        </w:rPr>
      </w:pPr>
    </w:p>
    <w:p w:rsidR="000E2638" w:rsidRPr="00F900BE" w:rsidRDefault="000E2638" w:rsidP="00413E81">
      <w:pPr>
        <w:spacing w:line="360" w:lineRule="auto"/>
        <w:jc w:val="both"/>
        <w:rPr>
          <w:rFonts w:ascii="Arial" w:hAnsi="Arial" w:cs="Arial"/>
          <w:sz w:val="20"/>
          <w:szCs w:val="20"/>
        </w:rPr>
      </w:pPr>
    </w:p>
    <w:p w:rsidR="000E2638" w:rsidRPr="00F900BE" w:rsidRDefault="000E2638" w:rsidP="00413E81">
      <w:pPr>
        <w:spacing w:line="360" w:lineRule="auto"/>
        <w:jc w:val="both"/>
        <w:rPr>
          <w:rFonts w:ascii="Arial" w:hAnsi="Arial" w:cs="Arial"/>
          <w:sz w:val="20"/>
          <w:szCs w:val="20"/>
        </w:rPr>
      </w:pPr>
    </w:p>
    <w:p w:rsidR="000E2638" w:rsidRPr="00F900BE" w:rsidRDefault="000E2638" w:rsidP="00413E81">
      <w:pPr>
        <w:spacing w:line="360" w:lineRule="auto"/>
        <w:jc w:val="both"/>
        <w:rPr>
          <w:rFonts w:ascii="Arial" w:hAnsi="Arial" w:cs="Arial"/>
          <w:sz w:val="20"/>
          <w:szCs w:val="20"/>
        </w:rPr>
      </w:pPr>
    </w:p>
    <w:p w:rsidR="000E2638" w:rsidRPr="00F900BE" w:rsidRDefault="000E2638" w:rsidP="00413E81">
      <w:pPr>
        <w:spacing w:line="360" w:lineRule="auto"/>
        <w:jc w:val="both"/>
        <w:rPr>
          <w:rFonts w:ascii="Arial" w:hAnsi="Arial" w:cs="Arial"/>
          <w:sz w:val="20"/>
          <w:szCs w:val="20"/>
        </w:rPr>
      </w:pPr>
    </w:p>
    <w:p w:rsidR="00723B12" w:rsidRPr="00F900BE" w:rsidRDefault="00723B12" w:rsidP="00413E81">
      <w:pPr>
        <w:spacing w:line="360" w:lineRule="auto"/>
        <w:jc w:val="both"/>
        <w:rPr>
          <w:rFonts w:ascii="Arial" w:hAnsi="Arial" w:cs="Arial"/>
          <w:b/>
          <w:sz w:val="20"/>
          <w:szCs w:val="20"/>
        </w:rPr>
      </w:pPr>
    </w:p>
    <w:p w:rsidR="00F10703" w:rsidRDefault="008C6028" w:rsidP="00F10703">
      <w:pPr>
        <w:spacing w:line="360" w:lineRule="auto"/>
        <w:jc w:val="both"/>
        <w:rPr>
          <w:rFonts w:ascii="Arial" w:hAnsi="Arial" w:cs="Arial"/>
          <w:b/>
          <w:color w:val="FF0000"/>
          <w:sz w:val="20"/>
          <w:szCs w:val="20"/>
          <w:lang w:val="de-AT"/>
        </w:rPr>
      </w:pPr>
      <w:r>
        <w:br w:type="page"/>
      </w:r>
      <w:r w:rsidR="00F10703">
        <w:rPr>
          <w:rFonts w:ascii="Arial" w:hAnsi="Arial" w:cs="Arial"/>
          <w:b/>
          <w:bCs/>
          <w:sz w:val="20"/>
          <w:szCs w:val="20"/>
        </w:rPr>
        <w:lastRenderedPageBreak/>
        <w:t>Contatto stampa</w:t>
      </w:r>
      <w:r w:rsidR="00F10703">
        <w:rPr>
          <w:rFonts w:ascii="Arial" w:hAnsi="Arial" w:cs="Arial"/>
          <w:b/>
          <w:sz w:val="20"/>
          <w:szCs w:val="20"/>
          <w:lang w:val="de-AT"/>
        </w:rPr>
        <w:t xml:space="preserve">: </w:t>
      </w:r>
    </w:p>
    <w:tbl>
      <w:tblPr>
        <w:tblW w:w="9039" w:type="dxa"/>
        <w:tblLook w:val="01E0" w:firstRow="1" w:lastRow="1" w:firstColumn="1" w:lastColumn="1" w:noHBand="0" w:noVBand="0"/>
      </w:tblPr>
      <w:tblGrid>
        <w:gridCol w:w="4519"/>
        <w:gridCol w:w="4520"/>
      </w:tblGrid>
      <w:tr w:rsidR="00F10703" w:rsidTr="000C4D25">
        <w:tc>
          <w:tcPr>
            <w:tcW w:w="4519" w:type="dxa"/>
          </w:tcPr>
          <w:p w:rsidR="00F10703" w:rsidRDefault="00F10703" w:rsidP="000C4D25">
            <w:pPr>
              <w:spacing w:after="0" w:line="240" w:lineRule="auto"/>
              <w:ind w:right="23"/>
              <w:rPr>
                <w:rFonts w:ascii="Arial" w:eastAsia="Calibri" w:hAnsi="Arial" w:cs="Arial"/>
                <w:sz w:val="16"/>
                <w:szCs w:val="16"/>
                <w:lang w:val="en-GB" w:eastAsia="de-DE"/>
              </w:rPr>
            </w:pPr>
            <w:r>
              <w:rPr>
                <w:rFonts w:ascii="Arial" w:eastAsia="Calibri" w:hAnsi="Arial" w:cs="Arial"/>
                <w:sz w:val="16"/>
                <w:szCs w:val="16"/>
                <w:lang w:val="en-GB" w:eastAsia="de-DE"/>
              </w:rPr>
              <w:t>Zumtobel Lighting GmbH</w:t>
            </w:r>
          </w:p>
          <w:p w:rsidR="00F10703" w:rsidRDefault="00F10703" w:rsidP="000C4D25">
            <w:pPr>
              <w:spacing w:after="0" w:line="240" w:lineRule="auto"/>
              <w:ind w:right="23"/>
              <w:rPr>
                <w:rFonts w:ascii="Arial" w:eastAsia="Calibri" w:hAnsi="Arial" w:cs="Arial"/>
                <w:sz w:val="16"/>
                <w:szCs w:val="16"/>
                <w:lang w:val="en-GB" w:eastAsia="de-DE"/>
              </w:rPr>
            </w:pPr>
            <w:r>
              <w:rPr>
                <w:rFonts w:ascii="Arial" w:eastAsia="Calibri" w:hAnsi="Arial" w:cs="Arial"/>
                <w:sz w:val="16"/>
                <w:szCs w:val="16"/>
                <w:lang w:val="en-GB" w:eastAsia="de-DE"/>
              </w:rPr>
              <w:t>Sophie Moser</w:t>
            </w:r>
          </w:p>
          <w:p w:rsidR="00F10703" w:rsidRDefault="00F10703" w:rsidP="000C4D25">
            <w:pPr>
              <w:spacing w:after="0" w:line="240" w:lineRule="auto"/>
              <w:ind w:right="23"/>
              <w:rPr>
                <w:rFonts w:ascii="Arial" w:hAnsi="Arial"/>
                <w:sz w:val="16"/>
                <w:szCs w:val="24"/>
                <w:lang w:val="nl-BE" w:eastAsia="nl-BE" w:bidi="nl-BE"/>
              </w:rPr>
            </w:pPr>
            <w:r>
              <w:rPr>
                <w:rFonts w:ascii="Arial" w:hAnsi="Arial"/>
                <w:sz w:val="16"/>
                <w:szCs w:val="24"/>
                <w:lang w:val="nl-BE" w:eastAsia="nl-BE" w:bidi="nl-BE"/>
              </w:rPr>
              <w:t>Head of Brand Communications</w:t>
            </w:r>
          </w:p>
          <w:p w:rsidR="00F10703" w:rsidRDefault="00F10703" w:rsidP="000C4D25">
            <w:pPr>
              <w:spacing w:after="0" w:line="240" w:lineRule="auto"/>
              <w:ind w:right="23"/>
              <w:rPr>
                <w:rFonts w:ascii="Arial" w:eastAsia="Calibri" w:hAnsi="Arial" w:cs="Arial"/>
                <w:sz w:val="16"/>
                <w:szCs w:val="16"/>
                <w:lang w:val="de-AT" w:eastAsia="de-DE"/>
              </w:rPr>
            </w:pPr>
            <w:r>
              <w:rPr>
                <w:rFonts w:ascii="Arial" w:eastAsia="Calibri" w:hAnsi="Arial" w:cs="Arial"/>
                <w:sz w:val="16"/>
                <w:szCs w:val="16"/>
                <w:lang w:val="de-AT" w:eastAsia="de-DE"/>
              </w:rPr>
              <w:t>Schweizer Strasse 30</w:t>
            </w:r>
          </w:p>
          <w:p w:rsidR="00F10703" w:rsidRDefault="00F10703" w:rsidP="000C4D25">
            <w:pPr>
              <w:spacing w:after="0" w:line="240" w:lineRule="auto"/>
              <w:ind w:right="23"/>
              <w:rPr>
                <w:rFonts w:ascii="Arial" w:eastAsia="Calibri" w:hAnsi="Arial" w:cs="Arial"/>
                <w:sz w:val="16"/>
                <w:szCs w:val="16"/>
                <w:lang w:eastAsia="de-DE"/>
              </w:rPr>
            </w:pPr>
            <w:r>
              <w:rPr>
                <w:rFonts w:ascii="Arial" w:eastAsia="Calibri" w:hAnsi="Arial" w:cs="Arial"/>
                <w:sz w:val="16"/>
                <w:szCs w:val="16"/>
                <w:lang w:eastAsia="de-DE"/>
              </w:rPr>
              <w:t>A-6850 Dornbirn</w:t>
            </w:r>
          </w:p>
          <w:p w:rsidR="00F10703" w:rsidRDefault="00F10703" w:rsidP="000C4D25">
            <w:pPr>
              <w:spacing w:after="0" w:line="240" w:lineRule="auto"/>
              <w:ind w:right="23"/>
              <w:rPr>
                <w:rFonts w:ascii="Arial" w:eastAsia="Calibri" w:hAnsi="Arial" w:cs="Arial"/>
                <w:sz w:val="16"/>
                <w:szCs w:val="16"/>
                <w:lang w:eastAsia="de-DE"/>
              </w:rPr>
            </w:pPr>
          </w:p>
          <w:p w:rsidR="00F10703" w:rsidRDefault="00F10703" w:rsidP="000C4D25">
            <w:pPr>
              <w:spacing w:after="0" w:line="240" w:lineRule="auto"/>
              <w:ind w:right="23"/>
              <w:rPr>
                <w:rFonts w:ascii="Arial" w:eastAsia="Calibri" w:hAnsi="Arial" w:cs="Arial"/>
                <w:sz w:val="16"/>
                <w:szCs w:val="16"/>
                <w:lang w:val="pt-BR" w:eastAsia="de-DE"/>
              </w:rPr>
            </w:pPr>
            <w:r>
              <w:rPr>
                <w:rFonts w:ascii="Arial" w:eastAsia="Calibri" w:hAnsi="Arial" w:cs="Arial"/>
                <w:sz w:val="16"/>
                <w:szCs w:val="16"/>
                <w:lang w:val="pt-BR" w:eastAsia="de-DE"/>
              </w:rPr>
              <w:t>Tel</w:t>
            </w:r>
            <w:r>
              <w:rPr>
                <w:rFonts w:ascii="Arial" w:hAnsi="Arial"/>
                <w:sz w:val="16"/>
                <w:szCs w:val="24"/>
                <w:lang w:val="nl-BE" w:eastAsia="nl-BE" w:bidi="nl-BE"/>
              </w:rPr>
              <w:t>:        +</w:t>
            </w:r>
            <w:r>
              <w:rPr>
                <w:rFonts w:ascii="Arial" w:eastAsia="Calibri" w:hAnsi="Arial" w:cs="Arial"/>
                <w:sz w:val="16"/>
                <w:szCs w:val="16"/>
                <w:lang w:val="pt-BR" w:eastAsia="de-DE"/>
              </w:rPr>
              <w:t>43 5572 390 26527</w:t>
            </w:r>
          </w:p>
          <w:p w:rsidR="00F10703" w:rsidRDefault="00F10703" w:rsidP="000C4D25">
            <w:pPr>
              <w:spacing w:after="0" w:line="240" w:lineRule="auto"/>
              <w:rPr>
                <w:rFonts w:ascii="Arial" w:eastAsia="Calibri" w:hAnsi="Arial" w:cs="Arial"/>
                <w:color w:val="000000"/>
                <w:sz w:val="16"/>
                <w:szCs w:val="16"/>
                <w:lang w:val="pt-BR" w:eastAsia="de-AT"/>
              </w:rPr>
            </w:pPr>
            <w:r>
              <w:rPr>
                <w:rFonts w:ascii="Arial" w:eastAsia="Calibri" w:hAnsi="Arial" w:cs="Arial"/>
                <w:sz w:val="16"/>
                <w:szCs w:val="16"/>
                <w:lang w:val="pt-BR" w:eastAsia="de-DE"/>
              </w:rPr>
              <w:t>Cell</w:t>
            </w:r>
            <w:r>
              <w:rPr>
                <w:rFonts w:ascii="Arial" w:hAnsi="Arial"/>
                <w:sz w:val="16"/>
                <w:szCs w:val="24"/>
                <w:lang w:val="nl-BE" w:eastAsia="nl-BE" w:bidi="nl-BE"/>
              </w:rPr>
              <w:t>:       +</w:t>
            </w:r>
            <w:r>
              <w:rPr>
                <w:rFonts w:ascii="Arial" w:hAnsi="Arial" w:cs="Arial"/>
                <w:sz w:val="16"/>
                <w:szCs w:val="16"/>
                <w:lang w:val="pt-BR" w:eastAsia="de-DE"/>
              </w:rPr>
              <w:t>43 664 80892 3074</w:t>
            </w:r>
          </w:p>
          <w:p w:rsidR="00F10703" w:rsidRPr="006C2980" w:rsidRDefault="00223689" w:rsidP="000C4D25">
            <w:pPr>
              <w:spacing w:after="0" w:line="240" w:lineRule="auto"/>
              <w:ind w:right="23"/>
              <w:rPr>
                <w:rStyle w:val="Hyperlink"/>
                <w:rFonts w:eastAsia="Calibri"/>
                <w:lang w:val="en-GB" w:eastAsia="de-DE"/>
              </w:rPr>
            </w:pPr>
            <w:hyperlink r:id="rId26" w:history="1">
              <w:r w:rsidR="00F10703">
                <w:rPr>
                  <w:rStyle w:val="Hyperlink"/>
                  <w:rFonts w:ascii="Arial" w:eastAsia="Calibri" w:hAnsi="Arial" w:cs="Arial"/>
                  <w:sz w:val="16"/>
                  <w:szCs w:val="16"/>
                  <w:lang w:val="pt-BR" w:eastAsia="de-DE"/>
                </w:rPr>
                <w:t>press@zumtobel.com</w:t>
              </w:r>
            </w:hyperlink>
          </w:p>
          <w:p w:rsidR="00F10703" w:rsidRPr="006C2980" w:rsidRDefault="00F10703" w:rsidP="000C4D25">
            <w:pPr>
              <w:spacing w:after="0" w:line="240" w:lineRule="auto"/>
              <w:ind w:right="23"/>
              <w:rPr>
                <w:rFonts w:eastAsia="Calibri"/>
                <w:lang w:val="en-GB"/>
              </w:rPr>
            </w:pPr>
          </w:p>
          <w:p w:rsidR="00F10703" w:rsidRDefault="00223689" w:rsidP="000C4D25">
            <w:pPr>
              <w:spacing w:after="0" w:line="240" w:lineRule="auto"/>
              <w:ind w:right="23"/>
              <w:rPr>
                <w:rFonts w:ascii="Arial" w:eastAsia="Calibri" w:hAnsi="Arial" w:cs="Arial"/>
                <w:sz w:val="16"/>
                <w:szCs w:val="16"/>
                <w:lang w:val="fr-FR" w:eastAsia="de-DE"/>
              </w:rPr>
            </w:pPr>
            <w:hyperlink r:id="rId27" w:history="1">
              <w:r w:rsidR="00F10703">
                <w:rPr>
                  <w:rStyle w:val="Hyperlink"/>
                  <w:rFonts w:ascii="Arial" w:eastAsia="Calibri" w:hAnsi="Arial" w:cs="Arial"/>
                  <w:sz w:val="16"/>
                  <w:szCs w:val="16"/>
                  <w:lang w:val="fr-FR" w:eastAsia="de-DE"/>
                </w:rPr>
                <w:t>www.zumtobel.com</w:t>
              </w:r>
            </w:hyperlink>
          </w:p>
          <w:p w:rsidR="00F10703" w:rsidRDefault="00F10703" w:rsidP="000C4D25">
            <w:pPr>
              <w:spacing w:after="0" w:line="240" w:lineRule="auto"/>
              <w:ind w:right="23"/>
              <w:rPr>
                <w:rFonts w:ascii="Arial" w:eastAsia="Calibri" w:hAnsi="Arial" w:cs="Arial"/>
                <w:bCs/>
                <w:sz w:val="16"/>
                <w:szCs w:val="16"/>
                <w:lang w:val="pt-BR" w:eastAsia="de-DE"/>
              </w:rPr>
            </w:pPr>
          </w:p>
        </w:tc>
        <w:tc>
          <w:tcPr>
            <w:tcW w:w="4520" w:type="dxa"/>
          </w:tcPr>
          <w:p w:rsidR="00F10703" w:rsidRPr="001822C7" w:rsidRDefault="00F10703" w:rsidP="000C4D25">
            <w:pPr>
              <w:spacing w:after="0" w:line="240" w:lineRule="auto"/>
              <w:ind w:right="23"/>
              <w:jc w:val="both"/>
              <w:rPr>
                <w:rFonts w:ascii="Arial" w:eastAsia="Calibri" w:hAnsi="Arial" w:cs="Arial"/>
                <w:bCs/>
                <w:sz w:val="16"/>
                <w:szCs w:val="16"/>
                <w:lang w:val="pt-BR"/>
              </w:rPr>
            </w:pPr>
            <w:r w:rsidRPr="001822C7">
              <w:rPr>
                <w:rFonts w:ascii="Arial" w:eastAsia="Calibri" w:hAnsi="Arial" w:cs="Arial"/>
                <w:bCs/>
                <w:sz w:val="16"/>
                <w:szCs w:val="16"/>
                <w:lang w:val="pt-BR"/>
              </w:rPr>
              <w:t xml:space="preserve">Zumtobel Illuminazione Srl.   </w:t>
            </w:r>
          </w:p>
          <w:p w:rsidR="00F10703" w:rsidRPr="001822C7" w:rsidRDefault="00F10703" w:rsidP="000C4D25">
            <w:pPr>
              <w:spacing w:after="0" w:line="240" w:lineRule="auto"/>
              <w:ind w:right="23"/>
              <w:jc w:val="both"/>
              <w:rPr>
                <w:rFonts w:ascii="Arial" w:eastAsia="Calibri" w:hAnsi="Arial" w:cs="Arial"/>
                <w:bCs/>
                <w:sz w:val="16"/>
                <w:szCs w:val="16"/>
                <w:lang w:val="pt-BR"/>
              </w:rPr>
            </w:pPr>
            <w:r w:rsidRPr="001822C7">
              <w:rPr>
                <w:rFonts w:ascii="Arial" w:eastAsia="Calibri" w:hAnsi="Arial" w:cs="Arial"/>
                <w:bCs/>
                <w:sz w:val="16"/>
                <w:szCs w:val="16"/>
                <w:lang w:val="pt-BR"/>
              </w:rPr>
              <w:t>Dalla-Via Stefano</w:t>
            </w:r>
          </w:p>
          <w:p w:rsidR="00F10703" w:rsidRPr="001822C7" w:rsidRDefault="00F10703" w:rsidP="000C4D25">
            <w:pPr>
              <w:spacing w:after="0" w:line="240" w:lineRule="auto"/>
              <w:ind w:right="23"/>
              <w:jc w:val="both"/>
              <w:rPr>
                <w:rFonts w:ascii="Arial" w:eastAsia="Calibri" w:hAnsi="Arial" w:cs="Arial"/>
                <w:bCs/>
                <w:sz w:val="16"/>
                <w:szCs w:val="16"/>
                <w:lang w:val="pt-BR"/>
              </w:rPr>
            </w:pPr>
            <w:r w:rsidRPr="001822C7">
              <w:rPr>
                <w:rFonts w:ascii="Arial" w:eastAsia="Calibri" w:hAnsi="Arial" w:cs="Arial"/>
                <w:bCs/>
                <w:sz w:val="16"/>
                <w:szCs w:val="16"/>
                <w:lang w:val="pt-BR"/>
              </w:rPr>
              <w:t xml:space="preserve">Marketing Communication  </w:t>
            </w:r>
          </w:p>
          <w:p w:rsidR="00F10703" w:rsidRPr="001822C7" w:rsidRDefault="00F10703" w:rsidP="000C4D25">
            <w:pPr>
              <w:spacing w:after="0" w:line="240" w:lineRule="auto"/>
              <w:ind w:right="23"/>
              <w:jc w:val="both"/>
              <w:rPr>
                <w:rFonts w:ascii="Arial" w:eastAsia="Calibri" w:hAnsi="Arial" w:cs="Arial"/>
                <w:bCs/>
                <w:sz w:val="16"/>
                <w:szCs w:val="16"/>
                <w:lang w:val="pt-BR"/>
              </w:rPr>
            </w:pPr>
            <w:r w:rsidRPr="001822C7">
              <w:rPr>
                <w:rFonts w:ascii="Arial" w:eastAsia="Calibri" w:hAnsi="Arial" w:cs="Arial"/>
                <w:bCs/>
                <w:sz w:val="16"/>
                <w:szCs w:val="16"/>
                <w:lang w:val="pt-BR"/>
              </w:rPr>
              <w:t>Via Giovanni Battista Pirelli, 26</w:t>
            </w:r>
          </w:p>
          <w:p w:rsidR="00F10703" w:rsidRPr="001822C7" w:rsidRDefault="00F10703" w:rsidP="000C4D25">
            <w:pPr>
              <w:spacing w:after="0" w:line="240" w:lineRule="auto"/>
              <w:ind w:right="23"/>
              <w:jc w:val="both"/>
              <w:rPr>
                <w:rFonts w:ascii="Arial" w:eastAsia="Calibri" w:hAnsi="Arial" w:cs="Arial"/>
                <w:bCs/>
                <w:sz w:val="16"/>
                <w:szCs w:val="16"/>
                <w:lang w:val="pt-BR"/>
              </w:rPr>
            </w:pPr>
            <w:r w:rsidRPr="001822C7">
              <w:rPr>
                <w:rFonts w:ascii="Arial" w:eastAsia="Calibri" w:hAnsi="Arial" w:cs="Arial"/>
                <w:bCs/>
                <w:sz w:val="16"/>
                <w:szCs w:val="16"/>
                <w:lang w:val="pt-BR"/>
              </w:rPr>
              <w:t>I-20124 Milano</w:t>
            </w:r>
          </w:p>
          <w:p w:rsidR="00F10703" w:rsidRPr="001822C7" w:rsidRDefault="00F10703" w:rsidP="000C4D25">
            <w:pPr>
              <w:spacing w:after="0" w:line="240" w:lineRule="auto"/>
              <w:ind w:right="23"/>
              <w:jc w:val="both"/>
              <w:rPr>
                <w:rFonts w:ascii="Arial" w:eastAsia="Calibri" w:hAnsi="Arial" w:cs="Arial"/>
                <w:bCs/>
                <w:sz w:val="16"/>
                <w:szCs w:val="16"/>
                <w:lang w:val="pt-BR"/>
              </w:rPr>
            </w:pPr>
            <w:r w:rsidRPr="001822C7">
              <w:rPr>
                <w:rFonts w:ascii="Arial" w:eastAsia="Calibri" w:hAnsi="Arial" w:cs="Arial"/>
                <w:bCs/>
                <w:sz w:val="16"/>
                <w:szCs w:val="16"/>
                <w:lang w:val="pt-BR"/>
              </w:rPr>
              <w:t xml:space="preserve">                                     </w:t>
            </w:r>
          </w:p>
          <w:p w:rsidR="00F10703" w:rsidRPr="001822C7" w:rsidRDefault="00F10703" w:rsidP="000C4D25">
            <w:pPr>
              <w:spacing w:after="0" w:line="240" w:lineRule="auto"/>
              <w:ind w:right="23"/>
              <w:jc w:val="both"/>
              <w:rPr>
                <w:rFonts w:ascii="Arial" w:eastAsia="Calibri" w:hAnsi="Arial" w:cs="Arial"/>
                <w:bCs/>
                <w:sz w:val="16"/>
                <w:szCs w:val="16"/>
                <w:lang w:val="pt-BR"/>
              </w:rPr>
            </w:pPr>
            <w:r w:rsidRPr="001822C7">
              <w:rPr>
                <w:rFonts w:ascii="Arial" w:eastAsia="Calibri" w:hAnsi="Arial" w:cs="Arial"/>
                <w:bCs/>
                <w:sz w:val="16"/>
                <w:szCs w:val="16"/>
                <w:lang w:val="pt-BR"/>
              </w:rPr>
              <w:t>Tel</w:t>
            </w:r>
            <w:r>
              <w:rPr>
                <w:rFonts w:ascii="Arial" w:hAnsi="Arial"/>
                <w:sz w:val="16"/>
                <w:szCs w:val="24"/>
                <w:lang w:val="nl-BE" w:eastAsia="nl-BE" w:bidi="nl-BE"/>
              </w:rPr>
              <w:t>:        +</w:t>
            </w:r>
            <w:r w:rsidRPr="001822C7">
              <w:rPr>
                <w:rFonts w:ascii="Arial" w:eastAsia="Calibri" w:hAnsi="Arial" w:cs="Arial"/>
                <w:bCs/>
                <w:sz w:val="16"/>
                <w:szCs w:val="16"/>
                <w:lang w:val="pt-BR"/>
              </w:rPr>
              <w:t>39 345 2911591</w:t>
            </w:r>
          </w:p>
          <w:p w:rsidR="00F10703" w:rsidRPr="001822C7" w:rsidRDefault="00F10703" w:rsidP="000C4D25">
            <w:pPr>
              <w:spacing w:after="0" w:line="240" w:lineRule="auto"/>
              <w:ind w:right="23"/>
              <w:jc w:val="both"/>
              <w:rPr>
                <w:rFonts w:ascii="Arial" w:eastAsia="Calibri" w:hAnsi="Arial" w:cs="Arial"/>
                <w:bCs/>
                <w:sz w:val="16"/>
                <w:szCs w:val="16"/>
                <w:lang w:val="pt-BR"/>
              </w:rPr>
            </w:pPr>
            <w:r w:rsidRPr="001822C7">
              <w:rPr>
                <w:rFonts w:ascii="Arial" w:eastAsia="Calibri" w:hAnsi="Arial" w:cs="Arial"/>
                <w:bCs/>
                <w:sz w:val="16"/>
                <w:szCs w:val="16"/>
                <w:lang w:val="pt-BR"/>
              </w:rPr>
              <w:t>Cell</w:t>
            </w:r>
            <w:r>
              <w:rPr>
                <w:rFonts w:ascii="Arial" w:hAnsi="Arial"/>
                <w:sz w:val="16"/>
                <w:szCs w:val="24"/>
                <w:lang w:val="nl-BE" w:eastAsia="nl-BE" w:bidi="nl-BE"/>
              </w:rPr>
              <w:t>:       +</w:t>
            </w:r>
            <w:r w:rsidRPr="001822C7">
              <w:rPr>
                <w:rFonts w:ascii="Arial" w:hAnsi="Arial" w:cs="Arial"/>
                <w:color w:val="000000"/>
                <w:sz w:val="16"/>
                <w:szCs w:val="16"/>
                <w:shd w:val="clear" w:color="auto" w:fill="FFFFFF"/>
                <w:lang w:val="pt-BR"/>
              </w:rPr>
              <w:t>39 345 2911591</w:t>
            </w:r>
          </w:p>
          <w:p w:rsidR="00F10703" w:rsidRPr="001822C7" w:rsidRDefault="00223689" w:rsidP="000C4D25">
            <w:pPr>
              <w:spacing w:after="0" w:line="240" w:lineRule="auto"/>
              <w:ind w:right="23"/>
              <w:jc w:val="both"/>
              <w:rPr>
                <w:rFonts w:ascii="Arial" w:eastAsia="Calibri" w:hAnsi="Arial" w:cs="Arial"/>
                <w:bCs/>
                <w:sz w:val="16"/>
                <w:szCs w:val="16"/>
                <w:lang w:val="pt-BR"/>
              </w:rPr>
            </w:pPr>
            <w:hyperlink r:id="rId28" w:history="1">
              <w:r w:rsidR="00F10703" w:rsidRPr="001822C7">
                <w:rPr>
                  <w:rStyle w:val="Hyperlink"/>
                  <w:rFonts w:ascii="Arial" w:eastAsia="Calibri" w:hAnsi="Arial" w:cs="Arial"/>
                  <w:bCs/>
                  <w:sz w:val="16"/>
                  <w:szCs w:val="16"/>
                  <w:lang w:val="pt-BR"/>
                </w:rPr>
                <w:t>stefano.dallavia@zumtobelgroup.com</w:t>
              </w:r>
            </w:hyperlink>
            <w:r w:rsidR="00F10703" w:rsidRPr="001822C7">
              <w:rPr>
                <w:rFonts w:ascii="Arial" w:eastAsia="Calibri" w:hAnsi="Arial" w:cs="Arial"/>
                <w:bCs/>
                <w:sz w:val="16"/>
                <w:szCs w:val="16"/>
                <w:lang w:val="pt-BR"/>
              </w:rPr>
              <w:t xml:space="preserve"> </w:t>
            </w:r>
          </w:p>
          <w:p w:rsidR="00F10703" w:rsidRPr="001822C7" w:rsidRDefault="00F10703" w:rsidP="000C4D25">
            <w:pPr>
              <w:spacing w:after="0" w:line="240" w:lineRule="auto"/>
              <w:ind w:right="23"/>
              <w:jc w:val="both"/>
              <w:rPr>
                <w:rFonts w:ascii="Arial" w:eastAsia="Calibri" w:hAnsi="Arial" w:cs="Arial"/>
                <w:bCs/>
                <w:sz w:val="16"/>
                <w:szCs w:val="16"/>
                <w:lang w:val="pt-BR"/>
              </w:rPr>
            </w:pPr>
          </w:p>
          <w:p w:rsidR="00F10703" w:rsidRPr="001822C7" w:rsidRDefault="00223689" w:rsidP="000C4D25">
            <w:pPr>
              <w:spacing w:after="0" w:line="240" w:lineRule="auto"/>
              <w:ind w:right="23"/>
              <w:jc w:val="both"/>
              <w:rPr>
                <w:rFonts w:ascii="Arial" w:eastAsia="Calibri" w:hAnsi="Arial" w:cs="Arial"/>
                <w:bCs/>
                <w:sz w:val="16"/>
                <w:szCs w:val="16"/>
                <w:lang w:val="pt-BR"/>
              </w:rPr>
            </w:pPr>
            <w:hyperlink r:id="rId29" w:history="1">
              <w:r w:rsidR="00F10703" w:rsidRPr="001822C7">
                <w:rPr>
                  <w:rStyle w:val="Hyperlink"/>
                  <w:rFonts w:ascii="Arial" w:eastAsia="Calibri" w:hAnsi="Arial" w:cs="Arial"/>
                  <w:bCs/>
                  <w:sz w:val="16"/>
                  <w:szCs w:val="16"/>
                  <w:lang w:val="pt-BR"/>
                </w:rPr>
                <w:t>www.zumtobel.it</w:t>
              </w:r>
            </w:hyperlink>
          </w:p>
          <w:p w:rsidR="00F10703" w:rsidRPr="001822C7" w:rsidRDefault="00F10703" w:rsidP="000C4D25">
            <w:pPr>
              <w:spacing w:after="0" w:line="240" w:lineRule="auto"/>
              <w:ind w:right="23"/>
              <w:jc w:val="both"/>
              <w:rPr>
                <w:rFonts w:ascii="Arial" w:eastAsia="Calibri" w:hAnsi="Arial" w:cs="Arial"/>
                <w:bCs/>
                <w:sz w:val="16"/>
                <w:szCs w:val="16"/>
                <w:lang w:val="pt-BR" w:eastAsia="de-DE"/>
              </w:rPr>
            </w:pPr>
          </w:p>
        </w:tc>
      </w:tr>
    </w:tbl>
    <w:p w:rsidR="00F10703" w:rsidRDefault="00F10703" w:rsidP="00F10703">
      <w:pPr>
        <w:spacing w:line="360" w:lineRule="auto"/>
        <w:rPr>
          <w:rFonts w:ascii="Arial" w:hAnsi="Arial" w:cs="Arial"/>
          <w:b/>
          <w:sz w:val="20"/>
          <w:szCs w:val="20"/>
        </w:rPr>
      </w:pPr>
      <w:r>
        <w:rPr>
          <w:rFonts w:ascii="Arial" w:hAnsi="Arial" w:cs="Arial"/>
          <w:sz w:val="20"/>
          <w:szCs w:val="20"/>
        </w:rPr>
        <w:br/>
      </w:r>
      <w:r>
        <w:rPr>
          <w:rFonts w:ascii="Arial" w:hAnsi="Arial" w:cs="Arial"/>
          <w:b/>
          <w:sz w:val="20"/>
          <w:szCs w:val="20"/>
          <w:lang w:val="en-GB"/>
        </w:rPr>
        <w:t>Ufficio distributivo di competenza</w:t>
      </w:r>
      <w:r>
        <w:rPr>
          <w:rFonts w:ascii="Arial" w:hAnsi="Arial" w:cs="Arial"/>
          <w:b/>
          <w:sz w:val="20"/>
          <w:szCs w:val="20"/>
        </w:rPr>
        <w:t xml:space="preserve">: </w:t>
      </w:r>
    </w:p>
    <w:tbl>
      <w:tblPr>
        <w:tblW w:w="0" w:type="auto"/>
        <w:tblLook w:val="01E0" w:firstRow="1" w:lastRow="1" w:firstColumn="1" w:lastColumn="1" w:noHBand="0" w:noVBand="0"/>
      </w:tblPr>
      <w:tblGrid>
        <w:gridCol w:w="4498"/>
        <w:gridCol w:w="4499"/>
      </w:tblGrid>
      <w:tr w:rsidR="00F10703" w:rsidTr="000C4D25">
        <w:tc>
          <w:tcPr>
            <w:tcW w:w="4498" w:type="dxa"/>
          </w:tcPr>
          <w:p w:rsidR="00A97C4E" w:rsidRPr="0078769E" w:rsidRDefault="00A97C4E" w:rsidP="00A97C4E">
            <w:pPr>
              <w:spacing w:after="0" w:line="240" w:lineRule="auto"/>
              <w:ind w:right="23"/>
              <w:rPr>
                <w:rFonts w:ascii="Arial" w:eastAsia="Calibri" w:hAnsi="Arial" w:cs="Arial"/>
                <w:bCs/>
                <w:sz w:val="16"/>
                <w:szCs w:val="16"/>
                <w:lang w:val="de-AT" w:eastAsia="de-DE"/>
              </w:rPr>
            </w:pPr>
            <w:r w:rsidRPr="0078769E">
              <w:rPr>
                <w:rFonts w:ascii="Arial" w:eastAsia="Calibri" w:hAnsi="Arial" w:cs="Arial"/>
                <w:bCs/>
                <w:sz w:val="16"/>
                <w:szCs w:val="16"/>
                <w:lang w:val="de-AT" w:eastAsia="de-DE"/>
              </w:rPr>
              <w:t>ZG Licht Süd GmbH</w:t>
            </w:r>
          </w:p>
          <w:p w:rsidR="00A97C4E" w:rsidRPr="0078769E" w:rsidRDefault="00A97C4E" w:rsidP="00A97C4E">
            <w:pPr>
              <w:spacing w:after="0" w:line="240" w:lineRule="auto"/>
              <w:ind w:right="23"/>
              <w:rPr>
                <w:rFonts w:ascii="Arial" w:eastAsia="Calibri" w:hAnsi="Arial" w:cs="Arial"/>
                <w:bCs/>
                <w:sz w:val="16"/>
                <w:szCs w:val="16"/>
                <w:lang w:val="de-AT" w:eastAsia="de-DE"/>
              </w:rPr>
            </w:pPr>
            <w:r w:rsidRPr="0078769E">
              <w:rPr>
                <w:rFonts w:ascii="Arial" w:eastAsia="Calibri" w:hAnsi="Arial" w:cs="Arial"/>
                <w:bCs/>
                <w:sz w:val="16"/>
                <w:szCs w:val="16"/>
                <w:lang w:val="de-AT" w:eastAsia="de-DE"/>
              </w:rPr>
              <w:t>Solmsstr. 83</w:t>
            </w:r>
          </w:p>
          <w:p w:rsidR="00A97C4E" w:rsidRPr="0078769E" w:rsidRDefault="00A97C4E" w:rsidP="00A97C4E">
            <w:pPr>
              <w:spacing w:after="0" w:line="240" w:lineRule="auto"/>
              <w:ind w:right="23"/>
              <w:rPr>
                <w:rFonts w:ascii="Arial" w:eastAsia="Calibri" w:hAnsi="Arial" w:cs="Arial"/>
                <w:bCs/>
                <w:sz w:val="16"/>
                <w:szCs w:val="16"/>
                <w:lang w:val="de-AT" w:eastAsia="de-DE"/>
              </w:rPr>
            </w:pPr>
            <w:r w:rsidRPr="0078769E">
              <w:rPr>
                <w:rFonts w:ascii="Arial" w:eastAsia="Calibri" w:hAnsi="Arial" w:cs="Arial"/>
                <w:bCs/>
                <w:sz w:val="16"/>
                <w:szCs w:val="16"/>
                <w:lang w:val="de-AT" w:eastAsia="de-DE"/>
              </w:rPr>
              <w:t>D-60486 Frankfurt</w:t>
            </w:r>
          </w:p>
          <w:p w:rsidR="00A97C4E" w:rsidRPr="0078769E" w:rsidRDefault="00A97C4E" w:rsidP="00A97C4E">
            <w:pPr>
              <w:spacing w:after="0" w:line="240" w:lineRule="auto"/>
              <w:ind w:right="23"/>
              <w:rPr>
                <w:rFonts w:ascii="Arial" w:eastAsia="Calibri" w:hAnsi="Arial" w:cs="Arial"/>
                <w:bCs/>
                <w:sz w:val="16"/>
                <w:szCs w:val="16"/>
                <w:lang w:val="de-AT" w:eastAsia="de-DE"/>
              </w:rPr>
            </w:pPr>
          </w:p>
          <w:p w:rsidR="00A97C4E" w:rsidRPr="0078769E" w:rsidRDefault="00A97C4E" w:rsidP="00A97C4E">
            <w:pPr>
              <w:spacing w:after="0" w:line="240" w:lineRule="auto"/>
              <w:ind w:right="23"/>
              <w:rPr>
                <w:rFonts w:ascii="Arial" w:eastAsia="Calibri" w:hAnsi="Arial" w:cs="Arial"/>
                <w:bCs/>
                <w:sz w:val="16"/>
                <w:szCs w:val="16"/>
                <w:lang w:val="de-AT" w:eastAsia="de-DE"/>
              </w:rPr>
            </w:pPr>
            <w:r>
              <w:rPr>
                <w:rFonts w:ascii="Arial" w:eastAsia="Calibri" w:hAnsi="Arial" w:cs="Arial"/>
                <w:sz w:val="16"/>
                <w:szCs w:val="16"/>
                <w:lang w:val="pt-BR" w:eastAsia="de-DE"/>
              </w:rPr>
              <w:t>Tel</w:t>
            </w:r>
            <w:r>
              <w:rPr>
                <w:rFonts w:ascii="Arial" w:hAnsi="Arial"/>
                <w:sz w:val="16"/>
                <w:szCs w:val="24"/>
                <w:lang w:val="nl-BE" w:eastAsia="nl-BE" w:bidi="nl-BE"/>
              </w:rPr>
              <w:t>:        +</w:t>
            </w:r>
            <w:r w:rsidRPr="0078769E">
              <w:rPr>
                <w:rFonts w:ascii="Arial" w:eastAsia="Calibri" w:hAnsi="Arial" w:cs="Arial"/>
                <w:bCs/>
                <w:sz w:val="16"/>
                <w:szCs w:val="16"/>
                <w:lang w:val="de-AT" w:eastAsia="de-DE"/>
              </w:rPr>
              <w:t>49 69 26 48 89 0</w:t>
            </w:r>
          </w:p>
          <w:p w:rsidR="00A97C4E" w:rsidRPr="0049008A" w:rsidRDefault="00A97C4E" w:rsidP="00A97C4E">
            <w:pPr>
              <w:spacing w:after="0" w:line="240" w:lineRule="auto"/>
              <w:ind w:right="23"/>
              <w:rPr>
                <w:rStyle w:val="Hyperlink"/>
                <w:rFonts w:eastAsia="Calibri"/>
                <w:lang w:val="de-AT"/>
              </w:rPr>
            </w:pPr>
            <w:r w:rsidRPr="0049008A">
              <w:rPr>
                <w:rFonts w:ascii="Arial" w:eastAsia="Calibri" w:hAnsi="Arial" w:cs="Arial"/>
                <w:sz w:val="16"/>
                <w:szCs w:val="16"/>
                <w:lang w:val="de-AT" w:eastAsia="de-DE"/>
              </w:rPr>
              <w:t>Fax:       +</w:t>
            </w:r>
            <w:r w:rsidRPr="0078769E">
              <w:rPr>
                <w:rFonts w:ascii="Arial" w:eastAsia="Calibri" w:hAnsi="Arial" w:cs="Arial"/>
                <w:bCs/>
                <w:sz w:val="16"/>
                <w:szCs w:val="16"/>
                <w:lang w:val="de-AT" w:eastAsia="de-DE"/>
              </w:rPr>
              <w:t>49 69 69 26 48 89 80</w:t>
            </w:r>
            <w:r w:rsidRPr="0078769E">
              <w:rPr>
                <w:rFonts w:ascii="Arial" w:eastAsia="Calibri" w:hAnsi="Arial" w:cs="Arial"/>
                <w:bCs/>
                <w:sz w:val="16"/>
                <w:szCs w:val="16"/>
                <w:lang w:val="de-AT" w:eastAsia="de-DE"/>
              </w:rPr>
              <w:br/>
            </w:r>
            <w:hyperlink r:id="rId30" w:history="1">
              <w:r w:rsidRPr="0049008A">
                <w:rPr>
                  <w:rStyle w:val="Hyperlink"/>
                  <w:rFonts w:ascii="Arial" w:eastAsia="Calibri" w:hAnsi="Arial" w:cs="Arial"/>
                  <w:sz w:val="16"/>
                  <w:szCs w:val="16"/>
                  <w:lang w:val="de-AT" w:eastAsia="de-DE"/>
                </w:rPr>
                <w:t>info@zumtobel.de</w:t>
              </w:r>
            </w:hyperlink>
          </w:p>
          <w:p w:rsidR="00A97C4E" w:rsidRPr="0049008A" w:rsidRDefault="00A97C4E" w:rsidP="00A97C4E">
            <w:pPr>
              <w:spacing w:after="0" w:line="240" w:lineRule="auto"/>
              <w:ind w:right="23"/>
              <w:rPr>
                <w:rFonts w:eastAsia="Calibri"/>
                <w:lang w:val="de-AT"/>
              </w:rPr>
            </w:pPr>
          </w:p>
          <w:p w:rsidR="00A97C4E" w:rsidRDefault="00A97C4E" w:rsidP="00A97C4E">
            <w:pPr>
              <w:spacing w:after="0" w:line="240" w:lineRule="auto"/>
              <w:ind w:right="23"/>
              <w:rPr>
                <w:rFonts w:ascii="Arial" w:eastAsia="Calibri" w:hAnsi="Arial" w:cs="Arial"/>
                <w:bCs/>
                <w:sz w:val="16"/>
                <w:szCs w:val="16"/>
                <w:lang w:val="fr-FR" w:eastAsia="de-DE"/>
              </w:rPr>
            </w:pPr>
            <w:hyperlink r:id="rId31" w:history="1">
              <w:r w:rsidRPr="0049008A">
                <w:rPr>
                  <w:rStyle w:val="Hyperlink"/>
                  <w:rFonts w:ascii="Arial" w:eastAsia="Calibri" w:hAnsi="Arial" w:cs="Arial"/>
                  <w:sz w:val="16"/>
                  <w:szCs w:val="16"/>
                  <w:lang w:val="en-GB" w:eastAsia="de-DE"/>
                </w:rPr>
                <w:t>www.zumtobel.de</w:t>
              </w:r>
            </w:hyperlink>
            <w:r>
              <w:rPr>
                <w:rFonts w:ascii="Arial" w:eastAsia="Calibri" w:hAnsi="Arial" w:cs="Arial"/>
                <w:bCs/>
                <w:sz w:val="16"/>
                <w:szCs w:val="16"/>
                <w:lang w:val="fr-FR" w:eastAsia="de-DE"/>
              </w:rPr>
              <w:t xml:space="preserve"> </w:t>
            </w:r>
          </w:p>
          <w:p w:rsidR="00F10703" w:rsidRDefault="00F10703" w:rsidP="000C4D25">
            <w:pPr>
              <w:spacing w:after="0" w:line="240" w:lineRule="auto"/>
              <w:ind w:right="23"/>
              <w:rPr>
                <w:rFonts w:ascii="Arial" w:eastAsia="Calibri" w:hAnsi="Arial" w:cs="Arial"/>
                <w:bCs/>
                <w:sz w:val="16"/>
                <w:szCs w:val="16"/>
                <w:lang w:eastAsia="de-DE"/>
              </w:rPr>
            </w:pPr>
          </w:p>
        </w:tc>
        <w:tc>
          <w:tcPr>
            <w:tcW w:w="4499" w:type="dxa"/>
          </w:tcPr>
          <w:p w:rsidR="00F10703" w:rsidRDefault="00F10703" w:rsidP="000C4D25">
            <w:pPr>
              <w:spacing w:after="0" w:line="240" w:lineRule="auto"/>
              <w:ind w:right="23"/>
              <w:rPr>
                <w:rFonts w:ascii="Arial" w:eastAsia="Calibri" w:hAnsi="Arial" w:cs="Arial"/>
                <w:bCs/>
                <w:sz w:val="16"/>
                <w:szCs w:val="16"/>
                <w:lang w:val="fr-FR" w:eastAsia="de-DE"/>
              </w:rPr>
            </w:pPr>
          </w:p>
        </w:tc>
      </w:tr>
    </w:tbl>
    <w:p w:rsidR="00F10703" w:rsidRDefault="00F10703" w:rsidP="00F10703">
      <w:pPr>
        <w:spacing w:line="360" w:lineRule="auto"/>
        <w:rPr>
          <w:rFonts w:ascii="Arial" w:hAnsi="Arial" w:cs="Arial"/>
          <w:b/>
          <w:sz w:val="20"/>
          <w:szCs w:val="20"/>
        </w:rPr>
      </w:pPr>
      <w:r>
        <w:rPr>
          <w:rFonts w:ascii="Arial" w:hAnsi="Arial" w:cs="Arial"/>
          <w:sz w:val="20"/>
          <w:szCs w:val="20"/>
        </w:rPr>
        <w:br/>
      </w:r>
      <w:r>
        <w:rPr>
          <w:rFonts w:ascii="Arial" w:hAnsi="Arial" w:cs="Arial"/>
          <w:b/>
          <w:sz w:val="20"/>
          <w:szCs w:val="20"/>
        </w:rPr>
        <w:t xml:space="preserve">Distribuzione Italia: </w:t>
      </w:r>
    </w:p>
    <w:tbl>
      <w:tblPr>
        <w:tblW w:w="0" w:type="auto"/>
        <w:tblLook w:val="01E0" w:firstRow="1" w:lastRow="1" w:firstColumn="1" w:lastColumn="1" w:noHBand="0" w:noVBand="0"/>
      </w:tblPr>
      <w:tblGrid>
        <w:gridCol w:w="4498"/>
        <w:gridCol w:w="4499"/>
      </w:tblGrid>
      <w:tr w:rsidR="00F10703" w:rsidRPr="006C2980" w:rsidTr="000C4D25">
        <w:tc>
          <w:tcPr>
            <w:tcW w:w="4498" w:type="dxa"/>
          </w:tcPr>
          <w:p w:rsidR="00F10703" w:rsidRDefault="00F10703" w:rsidP="000C4D25">
            <w:pPr>
              <w:spacing w:after="0" w:line="240" w:lineRule="auto"/>
              <w:ind w:right="23"/>
              <w:rPr>
                <w:rFonts w:ascii="Arial" w:eastAsia="Calibri" w:hAnsi="Arial" w:cs="Arial"/>
                <w:sz w:val="16"/>
                <w:szCs w:val="16"/>
                <w:lang w:eastAsia="de-DE"/>
              </w:rPr>
            </w:pPr>
            <w:r>
              <w:rPr>
                <w:rFonts w:ascii="Arial" w:eastAsia="Calibri" w:hAnsi="Arial" w:cs="Arial"/>
                <w:sz w:val="16"/>
                <w:szCs w:val="16"/>
                <w:lang w:eastAsia="de-DE"/>
              </w:rPr>
              <w:t>Zumtobel Illuminazione S.r.l. socio unico</w:t>
            </w:r>
          </w:p>
          <w:p w:rsidR="00F10703" w:rsidRDefault="00F10703" w:rsidP="000C4D25">
            <w:pPr>
              <w:spacing w:after="0" w:line="240" w:lineRule="auto"/>
              <w:ind w:right="23"/>
              <w:rPr>
                <w:rFonts w:ascii="Arial" w:eastAsia="Calibri" w:hAnsi="Arial" w:cs="Arial"/>
                <w:sz w:val="16"/>
                <w:szCs w:val="16"/>
                <w:lang w:eastAsia="de-DE"/>
              </w:rPr>
            </w:pPr>
            <w:r>
              <w:rPr>
                <w:rFonts w:ascii="Arial" w:eastAsia="Calibri" w:hAnsi="Arial" w:cs="Arial"/>
                <w:sz w:val="16"/>
                <w:szCs w:val="16"/>
                <w:lang w:eastAsia="de-DE"/>
              </w:rPr>
              <w:t>Sede legale e amministrativa</w:t>
            </w:r>
          </w:p>
          <w:p w:rsidR="00F10703" w:rsidRDefault="00F10703" w:rsidP="000C4D25">
            <w:pPr>
              <w:spacing w:after="0" w:line="240" w:lineRule="auto"/>
              <w:ind w:right="23"/>
              <w:rPr>
                <w:rFonts w:ascii="Arial" w:eastAsia="Calibri" w:hAnsi="Arial" w:cs="Arial"/>
                <w:sz w:val="16"/>
                <w:szCs w:val="16"/>
                <w:lang w:eastAsia="de-DE"/>
              </w:rPr>
            </w:pPr>
            <w:r>
              <w:rPr>
                <w:rFonts w:ascii="Arial" w:eastAsia="Calibri" w:hAnsi="Arial" w:cs="Arial"/>
                <w:sz w:val="16"/>
                <w:szCs w:val="16"/>
                <w:lang w:eastAsia="de-DE"/>
              </w:rPr>
              <w:t>Via Isarco, 1/B</w:t>
            </w:r>
          </w:p>
          <w:p w:rsidR="00F10703" w:rsidRDefault="00F10703" w:rsidP="000C4D25">
            <w:pPr>
              <w:spacing w:after="0" w:line="240" w:lineRule="auto"/>
              <w:ind w:right="23"/>
              <w:rPr>
                <w:rFonts w:ascii="Arial" w:eastAsia="Calibri" w:hAnsi="Arial" w:cs="Arial"/>
                <w:sz w:val="16"/>
                <w:szCs w:val="16"/>
                <w:lang w:eastAsia="de-DE"/>
              </w:rPr>
            </w:pPr>
            <w:r>
              <w:rPr>
                <w:rFonts w:ascii="Arial" w:eastAsia="Calibri" w:hAnsi="Arial" w:cs="Arial"/>
                <w:sz w:val="16"/>
                <w:szCs w:val="16"/>
                <w:lang w:eastAsia="de-DE"/>
              </w:rPr>
              <w:t>I-39040 Varna (BZ)</w:t>
            </w:r>
          </w:p>
          <w:p w:rsidR="00F10703" w:rsidRDefault="00F10703" w:rsidP="000C4D25">
            <w:pPr>
              <w:spacing w:after="0" w:line="240" w:lineRule="auto"/>
              <w:ind w:right="23"/>
              <w:rPr>
                <w:rFonts w:ascii="Arial" w:eastAsia="Calibri" w:hAnsi="Arial" w:cs="Arial"/>
                <w:sz w:val="16"/>
                <w:szCs w:val="16"/>
                <w:lang w:eastAsia="de-DE"/>
              </w:rPr>
            </w:pPr>
          </w:p>
          <w:p w:rsidR="00F10703" w:rsidRDefault="00F10703" w:rsidP="000C4D25">
            <w:pPr>
              <w:spacing w:after="0" w:line="240" w:lineRule="auto"/>
              <w:ind w:right="23"/>
              <w:rPr>
                <w:rFonts w:ascii="Arial" w:eastAsia="Calibri" w:hAnsi="Arial" w:cs="Arial"/>
                <w:sz w:val="16"/>
                <w:szCs w:val="16"/>
                <w:lang w:eastAsia="de-DE"/>
              </w:rPr>
            </w:pPr>
            <w:r>
              <w:rPr>
                <w:rFonts w:ascii="Arial" w:eastAsia="Calibri" w:hAnsi="Arial" w:cs="Arial"/>
                <w:sz w:val="16"/>
                <w:szCs w:val="16"/>
                <w:lang w:eastAsia="de-DE"/>
              </w:rPr>
              <w:t>Tel</w:t>
            </w:r>
            <w:r>
              <w:rPr>
                <w:rFonts w:ascii="Arial" w:hAnsi="Arial"/>
                <w:sz w:val="16"/>
                <w:szCs w:val="24"/>
                <w:lang w:val="nl-BE" w:eastAsia="nl-BE" w:bidi="nl-BE"/>
              </w:rPr>
              <w:t>:</w:t>
            </w:r>
            <w:proofErr w:type="gramStart"/>
            <w:r>
              <w:rPr>
                <w:rFonts w:ascii="Arial" w:hAnsi="Arial"/>
                <w:sz w:val="16"/>
                <w:szCs w:val="24"/>
                <w:lang w:val="nl-BE" w:eastAsia="nl-BE" w:bidi="nl-BE"/>
              </w:rPr>
              <w:t xml:space="preserve">        </w:t>
            </w:r>
            <w:proofErr w:type="gramEnd"/>
            <w:r>
              <w:rPr>
                <w:rFonts w:ascii="Arial" w:hAnsi="Arial"/>
                <w:sz w:val="16"/>
                <w:szCs w:val="24"/>
                <w:lang w:val="nl-BE" w:eastAsia="nl-BE" w:bidi="nl-BE"/>
              </w:rPr>
              <w:t>+</w:t>
            </w:r>
            <w:r>
              <w:rPr>
                <w:rFonts w:ascii="Arial" w:eastAsia="Calibri" w:hAnsi="Arial" w:cs="Arial"/>
                <w:sz w:val="16"/>
                <w:szCs w:val="16"/>
                <w:lang w:eastAsia="de-DE"/>
              </w:rPr>
              <w:t>39 0472 27 33 00</w:t>
            </w:r>
          </w:p>
          <w:p w:rsidR="00F10703" w:rsidRDefault="00F10703" w:rsidP="000C4D25">
            <w:pPr>
              <w:spacing w:after="0" w:line="240" w:lineRule="auto"/>
              <w:ind w:right="23"/>
              <w:rPr>
                <w:rFonts w:ascii="Arial" w:eastAsia="Calibri" w:hAnsi="Arial" w:cs="Arial"/>
                <w:sz w:val="16"/>
                <w:szCs w:val="16"/>
                <w:lang w:eastAsia="de-DE"/>
              </w:rPr>
            </w:pPr>
            <w:r>
              <w:rPr>
                <w:rFonts w:ascii="Arial" w:eastAsia="Calibri" w:hAnsi="Arial" w:cs="Arial"/>
                <w:sz w:val="16"/>
                <w:szCs w:val="16"/>
                <w:lang w:eastAsia="de-DE"/>
              </w:rPr>
              <w:t>Fax</w:t>
            </w:r>
            <w:r>
              <w:rPr>
                <w:rFonts w:ascii="Arial" w:hAnsi="Arial"/>
                <w:sz w:val="16"/>
                <w:szCs w:val="24"/>
                <w:lang w:val="nl-BE" w:eastAsia="nl-BE" w:bidi="nl-BE"/>
              </w:rPr>
              <w:t>:</w:t>
            </w:r>
            <w:proofErr w:type="gramStart"/>
            <w:r>
              <w:rPr>
                <w:rFonts w:ascii="Arial" w:hAnsi="Arial"/>
                <w:sz w:val="16"/>
                <w:szCs w:val="24"/>
                <w:lang w:val="nl-BE" w:eastAsia="nl-BE" w:bidi="nl-BE"/>
              </w:rPr>
              <w:t xml:space="preserve">       </w:t>
            </w:r>
            <w:proofErr w:type="gramEnd"/>
            <w:r>
              <w:rPr>
                <w:rFonts w:ascii="Arial" w:hAnsi="Arial"/>
                <w:sz w:val="16"/>
                <w:szCs w:val="24"/>
                <w:lang w:val="nl-BE" w:eastAsia="nl-BE" w:bidi="nl-BE"/>
              </w:rPr>
              <w:t>+</w:t>
            </w:r>
            <w:r>
              <w:rPr>
                <w:rFonts w:ascii="Arial" w:eastAsia="Calibri" w:hAnsi="Arial" w:cs="Arial"/>
                <w:sz w:val="16"/>
                <w:szCs w:val="16"/>
                <w:lang w:eastAsia="de-DE"/>
              </w:rPr>
              <w:t>39 0472 83 75 51</w:t>
            </w:r>
          </w:p>
          <w:p w:rsidR="00F10703" w:rsidRPr="006C2980" w:rsidRDefault="00223689" w:rsidP="000C4D25">
            <w:pPr>
              <w:spacing w:after="0" w:line="240" w:lineRule="auto"/>
              <w:ind w:right="23"/>
              <w:rPr>
                <w:rStyle w:val="Hyperlink"/>
                <w:rFonts w:eastAsia="Calibri"/>
                <w:lang w:val="en-GB"/>
              </w:rPr>
            </w:pPr>
            <w:hyperlink r:id="rId32" w:history="1">
              <w:r w:rsidR="00F10703">
                <w:rPr>
                  <w:rStyle w:val="Hyperlink"/>
                  <w:rFonts w:ascii="Arial" w:eastAsia="Calibri" w:hAnsi="Arial" w:cs="Arial"/>
                  <w:sz w:val="16"/>
                  <w:szCs w:val="16"/>
                  <w:lang w:eastAsia="de-DE"/>
                </w:rPr>
                <w:t>infovarna@zumtobel.it</w:t>
              </w:r>
            </w:hyperlink>
          </w:p>
          <w:p w:rsidR="00F10703" w:rsidRPr="006C2980" w:rsidRDefault="00F10703" w:rsidP="000C4D25">
            <w:pPr>
              <w:spacing w:after="0" w:line="240" w:lineRule="auto"/>
              <w:ind w:right="23"/>
              <w:rPr>
                <w:rFonts w:eastAsia="Calibri"/>
                <w:lang w:val="en-GB"/>
              </w:rPr>
            </w:pPr>
          </w:p>
          <w:p w:rsidR="00F10703" w:rsidRDefault="00223689" w:rsidP="000C4D25">
            <w:pPr>
              <w:spacing w:after="0" w:line="240" w:lineRule="auto"/>
              <w:ind w:right="23"/>
              <w:rPr>
                <w:rFonts w:ascii="Arial" w:eastAsia="Calibri" w:hAnsi="Arial" w:cs="Arial"/>
                <w:sz w:val="16"/>
                <w:szCs w:val="16"/>
                <w:lang w:eastAsia="de-DE"/>
              </w:rPr>
            </w:pPr>
            <w:hyperlink r:id="rId33" w:history="1">
              <w:r w:rsidR="00F10703">
                <w:rPr>
                  <w:rStyle w:val="Hyperlink"/>
                  <w:rFonts w:ascii="Arial" w:eastAsia="Calibri" w:hAnsi="Arial" w:cs="Arial"/>
                  <w:sz w:val="16"/>
                  <w:szCs w:val="16"/>
                  <w:lang w:eastAsia="de-DE"/>
                </w:rPr>
                <w:t>www.zumtobel.it</w:t>
              </w:r>
            </w:hyperlink>
          </w:p>
          <w:p w:rsidR="00F10703" w:rsidRDefault="00F10703" w:rsidP="000C4D25">
            <w:pPr>
              <w:spacing w:after="0" w:line="240" w:lineRule="auto"/>
              <w:ind w:right="23"/>
              <w:rPr>
                <w:rFonts w:ascii="Arial" w:eastAsia="Calibri" w:hAnsi="Arial" w:cs="Arial"/>
                <w:bCs/>
                <w:sz w:val="16"/>
                <w:szCs w:val="16"/>
                <w:lang w:eastAsia="de-DE"/>
              </w:rPr>
            </w:pPr>
          </w:p>
        </w:tc>
        <w:tc>
          <w:tcPr>
            <w:tcW w:w="4499" w:type="dxa"/>
          </w:tcPr>
          <w:p w:rsidR="00F10703" w:rsidRDefault="00F10703" w:rsidP="000C4D25">
            <w:pPr>
              <w:spacing w:after="0" w:line="240" w:lineRule="auto"/>
              <w:ind w:right="23"/>
              <w:rPr>
                <w:rFonts w:ascii="Arial" w:eastAsia="Calibri" w:hAnsi="Arial" w:cs="Arial"/>
                <w:bCs/>
                <w:sz w:val="16"/>
                <w:szCs w:val="16"/>
                <w:lang w:val="fr-FR" w:eastAsia="de-DE"/>
              </w:rPr>
            </w:pPr>
          </w:p>
        </w:tc>
      </w:tr>
    </w:tbl>
    <w:p w:rsidR="00F10703" w:rsidRDefault="00F10703" w:rsidP="00F10703">
      <w:pPr>
        <w:spacing w:after="120"/>
        <w:jc w:val="both"/>
        <w:rPr>
          <w:rFonts w:ascii="Arial" w:hAnsi="Arial" w:cs="Arial"/>
          <w:b/>
          <w:sz w:val="16"/>
          <w:szCs w:val="16"/>
        </w:rPr>
      </w:pPr>
    </w:p>
    <w:p w:rsidR="00F10703" w:rsidRDefault="00F10703" w:rsidP="00F10703">
      <w:pPr>
        <w:spacing w:after="120"/>
        <w:jc w:val="both"/>
        <w:rPr>
          <w:rFonts w:ascii="Arial" w:hAnsi="Arial" w:cs="Arial"/>
          <w:b/>
          <w:sz w:val="16"/>
          <w:szCs w:val="16"/>
        </w:rPr>
      </w:pPr>
      <w:r>
        <w:rPr>
          <w:rFonts w:ascii="Arial" w:hAnsi="Arial" w:cs="Arial"/>
          <w:b/>
          <w:sz w:val="16"/>
          <w:szCs w:val="16"/>
        </w:rPr>
        <w:t xml:space="preserve">Riguardo a Zumtobel </w:t>
      </w:r>
    </w:p>
    <w:p w:rsidR="00F10703" w:rsidRDefault="00F10703" w:rsidP="00F10703">
      <w:pPr>
        <w:suppressAutoHyphens/>
        <w:jc w:val="both"/>
        <w:rPr>
          <w:rFonts w:ascii="Arial" w:hAnsi="Arial" w:cs="Arial"/>
          <w:color w:val="FF0000"/>
          <w:sz w:val="16"/>
          <w:szCs w:val="16"/>
        </w:rPr>
      </w:pPr>
      <w:r>
        <w:rPr>
          <w:rFonts w:ascii="Arial" w:hAnsi="Arial" w:cs="Arial"/>
          <w:sz w:val="16"/>
          <w:szCs w:val="16"/>
        </w:rPr>
        <w:t xml:space="preserve">Il marchio Zumtobel è leader internazionale nelle soluzioni illuminotecniche globali, in grado di offrire valore aggiunto all’unione di luce e architettura. </w:t>
      </w:r>
      <w:proofErr w:type="gramStart"/>
      <w:r>
        <w:rPr>
          <w:rFonts w:ascii="Arial" w:hAnsi="Arial" w:cs="Arial"/>
          <w:sz w:val="16"/>
          <w:szCs w:val="16"/>
        </w:rPr>
        <w:t>In qualità di</w:t>
      </w:r>
      <w:proofErr w:type="gramEnd"/>
      <w:r>
        <w:rPr>
          <w:rFonts w:ascii="Arial" w:hAnsi="Arial" w:cs="Arial"/>
          <w:sz w:val="16"/>
          <w:szCs w:val="16"/>
        </w:rPr>
        <w:t xml:space="preserve"> leader innovativo, offre un’ampia scelta di apparecchi d’alto livello e sistemi di comando per le applicazioni più svariate dell’illuminazione professionale: uffici e istituti didattici, vendite e presentazioni, hotel e wellness, salute e cura, arte e cultura, industria e tecnica. Zumtobel è un marchio della società Zumtobel Group AG con sede a Dornbirn, Vorarlberg (Austria). </w:t>
      </w:r>
    </w:p>
    <w:p w:rsidR="00F10703" w:rsidRDefault="00F10703" w:rsidP="00F10703">
      <w:pPr>
        <w:spacing w:line="360" w:lineRule="auto"/>
        <w:jc w:val="right"/>
        <w:rPr>
          <w:rFonts w:ascii="Arial" w:hAnsi="Arial" w:cs="Arial"/>
          <w:b/>
          <w:color w:val="FF0000"/>
          <w:sz w:val="20"/>
          <w:szCs w:val="20"/>
        </w:rPr>
      </w:pPr>
      <w:r>
        <w:rPr>
          <w:rFonts w:ascii="Arial" w:hAnsi="Arial" w:cs="Arial"/>
          <w:b/>
          <w:sz w:val="20"/>
          <w:szCs w:val="20"/>
        </w:rPr>
        <w:t>Zumtobel. La luce.</w:t>
      </w:r>
    </w:p>
    <w:p w:rsidR="00F10703" w:rsidRDefault="00F10703" w:rsidP="00F10703">
      <w:pPr>
        <w:spacing w:line="360" w:lineRule="auto"/>
        <w:jc w:val="right"/>
        <w:rPr>
          <w:rFonts w:ascii="Arial" w:hAnsi="Arial" w:cs="Arial"/>
          <w:b/>
          <w:color w:val="FF0000"/>
          <w:sz w:val="20"/>
          <w:szCs w:val="20"/>
        </w:rPr>
      </w:pPr>
    </w:p>
    <w:p w:rsidR="008C6028" w:rsidRPr="00F900BE" w:rsidRDefault="008C6028">
      <w:pPr>
        <w:spacing w:after="0" w:line="240" w:lineRule="auto"/>
        <w:rPr>
          <w:rFonts w:ascii="Arial" w:hAnsi="Arial" w:cs="Arial"/>
          <w:b/>
          <w:sz w:val="20"/>
          <w:szCs w:val="20"/>
        </w:rPr>
      </w:pPr>
    </w:p>
    <w:sectPr w:rsidR="008C6028" w:rsidRPr="00F900BE" w:rsidSect="000C3A85">
      <w:headerReference w:type="default" r:id="rId34"/>
      <w:footerReference w:type="default" r:id="rId35"/>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F75" w:rsidRDefault="00420F75">
      <w:r>
        <w:separator/>
      </w:r>
    </w:p>
  </w:endnote>
  <w:endnote w:type="continuationSeparator" w:id="0">
    <w:p w:rsidR="00420F75" w:rsidRDefault="00420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F9F" w:rsidRPr="00F04900" w:rsidRDefault="00A97C4E" w:rsidP="000C3A85">
    <w:pPr>
      <w:jc w:val="right"/>
      <w:rPr>
        <w:rFonts w:ascii="Arial" w:hAnsi="Arial" w:cs="Arial"/>
        <w:sz w:val="16"/>
        <w:szCs w:val="16"/>
      </w:rPr>
    </w:pPr>
    <w:r>
      <w:rPr>
        <w:rFonts w:ascii="Arial" w:hAnsi="Arial"/>
        <w:sz w:val="16"/>
      </w:rPr>
      <w:t>Pagina</w:t>
    </w:r>
    <w:r w:rsidR="00C13F9F">
      <w:rPr>
        <w:rFonts w:ascii="Arial" w:hAnsi="Arial"/>
        <w:sz w:val="16"/>
      </w:rPr>
      <w:t xml:space="preserve"> </w:t>
    </w:r>
    <w:r w:rsidR="00E1767A" w:rsidRPr="00F04900">
      <w:rPr>
        <w:rFonts w:ascii="Arial" w:hAnsi="Arial" w:cs="Arial"/>
        <w:sz w:val="16"/>
        <w:szCs w:val="16"/>
      </w:rPr>
      <w:fldChar w:fldCharType="begin"/>
    </w:r>
    <w:r w:rsidR="00C13F9F" w:rsidRPr="00F04900">
      <w:rPr>
        <w:rFonts w:ascii="Arial" w:hAnsi="Arial" w:cs="Arial"/>
        <w:sz w:val="16"/>
        <w:szCs w:val="16"/>
      </w:rPr>
      <w:instrText xml:space="preserve"> </w:instrText>
    </w:r>
    <w:r w:rsidR="00C13F9F">
      <w:rPr>
        <w:rFonts w:ascii="Arial" w:hAnsi="Arial" w:cs="Arial"/>
        <w:sz w:val="16"/>
        <w:szCs w:val="16"/>
      </w:rPr>
      <w:instrText>PAGE</w:instrText>
    </w:r>
    <w:r w:rsidR="00C13F9F" w:rsidRPr="00F04900">
      <w:rPr>
        <w:rFonts w:ascii="Arial" w:hAnsi="Arial" w:cs="Arial"/>
        <w:sz w:val="16"/>
        <w:szCs w:val="16"/>
      </w:rPr>
      <w:instrText xml:space="preserve"> </w:instrText>
    </w:r>
    <w:r w:rsidR="00E1767A" w:rsidRPr="00F04900">
      <w:rPr>
        <w:rFonts w:ascii="Arial" w:hAnsi="Arial" w:cs="Arial"/>
        <w:sz w:val="16"/>
        <w:szCs w:val="16"/>
      </w:rPr>
      <w:fldChar w:fldCharType="separate"/>
    </w:r>
    <w:r w:rsidR="00223689">
      <w:rPr>
        <w:rFonts w:ascii="Arial" w:hAnsi="Arial" w:cs="Arial"/>
        <w:noProof/>
        <w:sz w:val="16"/>
        <w:szCs w:val="16"/>
      </w:rPr>
      <w:t>1</w:t>
    </w:r>
    <w:r w:rsidR="00E1767A" w:rsidRPr="00F04900">
      <w:rPr>
        <w:rFonts w:ascii="Arial" w:hAnsi="Arial" w:cs="Arial"/>
        <w:sz w:val="16"/>
        <w:szCs w:val="16"/>
      </w:rPr>
      <w:fldChar w:fldCharType="end"/>
    </w:r>
    <w:r w:rsidR="00C13F9F">
      <w:rPr>
        <w:rFonts w:ascii="Arial" w:hAnsi="Arial"/>
        <w:sz w:val="16"/>
      </w:rPr>
      <w:t xml:space="preserve"> / </w:t>
    </w:r>
    <w:r w:rsidR="00E1767A" w:rsidRPr="00F04900">
      <w:rPr>
        <w:rFonts w:ascii="Arial" w:hAnsi="Arial" w:cs="Arial"/>
        <w:sz w:val="16"/>
        <w:szCs w:val="16"/>
      </w:rPr>
      <w:fldChar w:fldCharType="begin"/>
    </w:r>
    <w:r w:rsidR="00C13F9F" w:rsidRPr="00F04900">
      <w:rPr>
        <w:rFonts w:ascii="Arial" w:hAnsi="Arial" w:cs="Arial"/>
        <w:sz w:val="16"/>
        <w:szCs w:val="16"/>
      </w:rPr>
      <w:instrText xml:space="preserve"> </w:instrText>
    </w:r>
    <w:r w:rsidR="00C13F9F">
      <w:rPr>
        <w:rFonts w:ascii="Arial" w:hAnsi="Arial" w:cs="Arial"/>
        <w:sz w:val="16"/>
        <w:szCs w:val="16"/>
      </w:rPr>
      <w:instrText>NUMPAGES</w:instrText>
    </w:r>
    <w:r w:rsidR="00C13F9F" w:rsidRPr="00F04900">
      <w:rPr>
        <w:rFonts w:ascii="Arial" w:hAnsi="Arial" w:cs="Arial"/>
        <w:sz w:val="16"/>
        <w:szCs w:val="16"/>
      </w:rPr>
      <w:instrText xml:space="preserve"> </w:instrText>
    </w:r>
    <w:r w:rsidR="00E1767A" w:rsidRPr="00F04900">
      <w:rPr>
        <w:rFonts w:ascii="Arial" w:hAnsi="Arial" w:cs="Arial"/>
        <w:sz w:val="16"/>
        <w:szCs w:val="16"/>
      </w:rPr>
      <w:fldChar w:fldCharType="separate"/>
    </w:r>
    <w:r w:rsidR="00223689">
      <w:rPr>
        <w:rFonts w:ascii="Arial" w:hAnsi="Arial" w:cs="Arial"/>
        <w:noProof/>
        <w:sz w:val="16"/>
        <w:szCs w:val="16"/>
      </w:rPr>
      <w:t>7</w:t>
    </w:r>
    <w:r w:rsidR="00E1767A" w:rsidRPr="00F0490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F75" w:rsidRDefault="00420F75">
      <w:r>
        <w:separator/>
      </w:r>
    </w:p>
  </w:footnote>
  <w:footnote w:type="continuationSeparator" w:id="0">
    <w:p w:rsidR="00420F75" w:rsidRDefault="00420F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F9F" w:rsidRDefault="0047080F" w:rsidP="000C3A85">
    <w:pPr>
      <w:pStyle w:val="Header"/>
      <w:jc w:val="right"/>
    </w:pPr>
    <w:r>
      <w:rPr>
        <w:noProof/>
        <w:lang w:val="de-AT" w:eastAsia="de-AT" w:bidi="ar-SA"/>
      </w:rPr>
      <w:drawing>
        <wp:inline distT="0" distB="0" distL="0" distR="0">
          <wp:extent cx="1399540" cy="230505"/>
          <wp:effectExtent l="0" t="0" r="0" b="0"/>
          <wp:docPr id="3" name="Bild 8"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Zumtobel_pos_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230505"/>
                  </a:xfrm>
                  <a:prstGeom prst="rect">
                    <a:avLst/>
                  </a:prstGeom>
                  <a:noFill/>
                  <a:ln>
                    <a:noFill/>
                  </a:ln>
                </pic:spPr>
              </pic:pic>
            </a:graphicData>
          </a:graphic>
        </wp:inline>
      </w:drawing>
    </w:r>
  </w:p>
  <w:p w:rsidR="00C13F9F" w:rsidRDefault="00C13F9F" w:rsidP="000C3A85">
    <w:pPr>
      <w:pStyle w:val="Header"/>
      <w:jc w:val="right"/>
    </w:pPr>
  </w:p>
  <w:p w:rsidR="00C13F9F" w:rsidRDefault="00C13F9F" w:rsidP="000C3A8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A2BE2"/>
    <w:multiLevelType w:val="multilevel"/>
    <w:tmpl w:val="4EAA42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4DDC3AE3"/>
    <w:multiLevelType w:val="hybridMultilevel"/>
    <w:tmpl w:val="C4685D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Arial"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Arial"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Arial"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2">
    <w:nsid w:val="62BA3552"/>
    <w:multiLevelType w:val="hybridMultilevel"/>
    <w:tmpl w:val="82F6B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664"/>
    <w:rsid w:val="00000A72"/>
    <w:rsid w:val="0000276F"/>
    <w:rsid w:val="000028D5"/>
    <w:rsid w:val="0001067A"/>
    <w:rsid w:val="00025F0D"/>
    <w:rsid w:val="000326D3"/>
    <w:rsid w:val="00032ED9"/>
    <w:rsid w:val="000409B3"/>
    <w:rsid w:val="00056EEB"/>
    <w:rsid w:val="0006705A"/>
    <w:rsid w:val="0009769C"/>
    <w:rsid w:val="000A04B2"/>
    <w:rsid w:val="000B108D"/>
    <w:rsid w:val="000C3A85"/>
    <w:rsid w:val="000C411E"/>
    <w:rsid w:val="000C55A8"/>
    <w:rsid w:val="000D1D45"/>
    <w:rsid w:val="000D23DE"/>
    <w:rsid w:val="000E2638"/>
    <w:rsid w:val="000E740B"/>
    <w:rsid w:val="000F59FB"/>
    <w:rsid w:val="001042DF"/>
    <w:rsid w:val="00115E52"/>
    <w:rsid w:val="001208A4"/>
    <w:rsid w:val="00166360"/>
    <w:rsid w:val="001822C7"/>
    <w:rsid w:val="00192767"/>
    <w:rsid w:val="00195DA4"/>
    <w:rsid w:val="001974D7"/>
    <w:rsid w:val="001A441A"/>
    <w:rsid w:val="001B1FFC"/>
    <w:rsid w:val="001C2A08"/>
    <w:rsid w:val="00201D84"/>
    <w:rsid w:val="00213C5E"/>
    <w:rsid w:val="002215DF"/>
    <w:rsid w:val="00223689"/>
    <w:rsid w:val="00235060"/>
    <w:rsid w:val="00240782"/>
    <w:rsid w:val="00247B51"/>
    <w:rsid w:val="00280238"/>
    <w:rsid w:val="00296545"/>
    <w:rsid w:val="002A65D7"/>
    <w:rsid w:val="003052E9"/>
    <w:rsid w:val="00320C07"/>
    <w:rsid w:val="00324D6B"/>
    <w:rsid w:val="0033304D"/>
    <w:rsid w:val="0034598A"/>
    <w:rsid w:val="003544A7"/>
    <w:rsid w:val="00366BE5"/>
    <w:rsid w:val="00372FF1"/>
    <w:rsid w:val="003908B6"/>
    <w:rsid w:val="00392D90"/>
    <w:rsid w:val="003970C9"/>
    <w:rsid w:val="003A28F1"/>
    <w:rsid w:val="003E2C8F"/>
    <w:rsid w:val="003F2D6D"/>
    <w:rsid w:val="004016B2"/>
    <w:rsid w:val="00413E81"/>
    <w:rsid w:val="00420F75"/>
    <w:rsid w:val="00423919"/>
    <w:rsid w:val="00426062"/>
    <w:rsid w:val="004665D2"/>
    <w:rsid w:val="0047080F"/>
    <w:rsid w:val="00471F20"/>
    <w:rsid w:val="0049008A"/>
    <w:rsid w:val="00496468"/>
    <w:rsid w:val="004C02F7"/>
    <w:rsid w:val="004E6705"/>
    <w:rsid w:val="004F07D0"/>
    <w:rsid w:val="004F2D9E"/>
    <w:rsid w:val="004F2DEA"/>
    <w:rsid w:val="00523413"/>
    <w:rsid w:val="00527428"/>
    <w:rsid w:val="0055577E"/>
    <w:rsid w:val="00566A12"/>
    <w:rsid w:val="00572D4E"/>
    <w:rsid w:val="005817DA"/>
    <w:rsid w:val="00594D6B"/>
    <w:rsid w:val="005A2CF7"/>
    <w:rsid w:val="005A381B"/>
    <w:rsid w:val="005C0269"/>
    <w:rsid w:val="005C3D9D"/>
    <w:rsid w:val="005E5A19"/>
    <w:rsid w:val="005E5DEE"/>
    <w:rsid w:val="00612901"/>
    <w:rsid w:val="00613B3C"/>
    <w:rsid w:val="0061793E"/>
    <w:rsid w:val="0062655D"/>
    <w:rsid w:val="006336FD"/>
    <w:rsid w:val="006823C4"/>
    <w:rsid w:val="0069527F"/>
    <w:rsid w:val="006976F7"/>
    <w:rsid w:val="006A0507"/>
    <w:rsid w:val="006B09AB"/>
    <w:rsid w:val="006B2B87"/>
    <w:rsid w:val="006B30F2"/>
    <w:rsid w:val="006B5D67"/>
    <w:rsid w:val="006C01D9"/>
    <w:rsid w:val="007167EE"/>
    <w:rsid w:val="00723B12"/>
    <w:rsid w:val="0074083E"/>
    <w:rsid w:val="00742B70"/>
    <w:rsid w:val="00754EB5"/>
    <w:rsid w:val="007577D6"/>
    <w:rsid w:val="007809DA"/>
    <w:rsid w:val="007A68B0"/>
    <w:rsid w:val="007B09EF"/>
    <w:rsid w:val="007C3D92"/>
    <w:rsid w:val="007D387F"/>
    <w:rsid w:val="007D611A"/>
    <w:rsid w:val="007F2071"/>
    <w:rsid w:val="007F2371"/>
    <w:rsid w:val="0081397B"/>
    <w:rsid w:val="00833C35"/>
    <w:rsid w:val="008343F7"/>
    <w:rsid w:val="0083660B"/>
    <w:rsid w:val="00843CF1"/>
    <w:rsid w:val="00844B85"/>
    <w:rsid w:val="00880957"/>
    <w:rsid w:val="008B6493"/>
    <w:rsid w:val="008C6028"/>
    <w:rsid w:val="008D73A2"/>
    <w:rsid w:val="00917DE3"/>
    <w:rsid w:val="00930D6F"/>
    <w:rsid w:val="009626AA"/>
    <w:rsid w:val="00963843"/>
    <w:rsid w:val="009713B6"/>
    <w:rsid w:val="009729B7"/>
    <w:rsid w:val="009979EC"/>
    <w:rsid w:val="009B1743"/>
    <w:rsid w:val="009B1F18"/>
    <w:rsid w:val="009D31C0"/>
    <w:rsid w:val="00A1112E"/>
    <w:rsid w:val="00A16AC0"/>
    <w:rsid w:val="00A371DC"/>
    <w:rsid w:val="00A37737"/>
    <w:rsid w:val="00A43ED9"/>
    <w:rsid w:val="00A45D8F"/>
    <w:rsid w:val="00A52321"/>
    <w:rsid w:val="00A64F06"/>
    <w:rsid w:val="00A678AC"/>
    <w:rsid w:val="00A73DCB"/>
    <w:rsid w:val="00A87F10"/>
    <w:rsid w:val="00A97C4E"/>
    <w:rsid w:val="00AC020E"/>
    <w:rsid w:val="00B06052"/>
    <w:rsid w:val="00B17B3F"/>
    <w:rsid w:val="00B17D3D"/>
    <w:rsid w:val="00B56831"/>
    <w:rsid w:val="00B762F4"/>
    <w:rsid w:val="00BD0B79"/>
    <w:rsid w:val="00BE7776"/>
    <w:rsid w:val="00BF1127"/>
    <w:rsid w:val="00BF1906"/>
    <w:rsid w:val="00C11413"/>
    <w:rsid w:val="00C13F9F"/>
    <w:rsid w:val="00C50571"/>
    <w:rsid w:val="00C572BF"/>
    <w:rsid w:val="00C60A05"/>
    <w:rsid w:val="00C7614A"/>
    <w:rsid w:val="00C76555"/>
    <w:rsid w:val="00C8619B"/>
    <w:rsid w:val="00C97565"/>
    <w:rsid w:val="00CA669A"/>
    <w:rsid w:val="00CB37E0"/>
    <w:rsid w:val="00D15EF3"/>
    <w:rsid w:val="00D16C10"/>
    <w:rsid w:val="00D329F6"/>
    <w:rsid w:val="00D40A38"/>
    <w:rsid w:val="00D551FE"/>
    <w:rsid w:val="00D617D0"/>
    <w:rsid w:val="00D703A2"/>
    <w:rsid w:val="00D7176F"/>
    <w:rsid w:val="00D83906"/>
    <w:rsid w:val="00D906F1"/>
    <w:rsid w:val="00DA40AE"/>
    <w:rsid w:val="00DA76D4"/>
    <w:rsid w:val="00DD21D7"/>
    <w:rsid w:val="00DD7A51"/>
    <w:rsid w:val="00DD7AA4"/>
    <w:rsid w:val="00DE2303"/>
    <w:rsid w:val="00DE5BFF"/>
    <w:rsid w:val="00E1767A"/>
    <w:rsid w:val="00E33C13"/>
    <w:rsid w:val="00E40A9F"/>
    <w:rsid w:val="00E60D62"/>
    <w:rsid w:val="00E62902"/>
    <w:rsid w:val="00E84825"/>
    <w:rsid w:val="00EB34DA"/>
    <w:rsid w:val="00EF0EA5"/>
    <w:rsid w:val="00EF780C"/>
    <w:rsid w:val="00F04367"/>
    <w:rsid w:val="00F10703"/>
    <w:rsid w:val="00F116E8"/>
    <w:rsid w:val="00F21664"/>
    <w:rsid w:val="00F307CC"/>
    <w:rsid w:val="00F44B55"/>
    <w:rsid w:val="00F554FD"/>
    <w:rsid w:val="00F56920"/>
    <w:rsid w:val="00F85DD2"/>
    <w:rsid w:val="00F85FD0"/>
    <w:rsid w:val="00F87632"/>
    <w:rsid w:val="00F900BE"/>
    <w:rsid w:val="00FA4A7D"/>
    <w:rsid w:val="00FB721C"/>
    <w:rsid w:val="00FC05AF"/>
    <w:rsid w:val="00FC0CDE"/>
    <w:rsid w:val="00FC371F"/>
    <w:rsid w:val="00FC440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it-IT"/>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9A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 w:type="paragraph" w:styleId="Revision">
    <w:name w:val="Revision"/>
    <w:hidden/>
    <w:uiPriority w:val="99"/>
    <w:semiHidden/>
    <w:rsid w:val="008C6028"/>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it-IT"/>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9A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 w:type="paragraph" w:styleId="Revision">
    <w:name w:val="Revision"/>
    <w:hidden/>
    <w:uiPriority w:val="99"/>
    <w:semiHidden/>
    <w:rsid w:val="008C6028"/>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751970">
      <w:bodyDiv w:val="1"/>
      <w:marLeft w:val="0"/>
      <w:marRight w:val="0"/>
      <w:marTop w:val="0"/>
      <w:marBottom w:val="0"/>
      <w:divBdr>
        <w:top w:val="none" w:sz="0" w:space="0" w:color="auto"/>
        <w:left w:val="none" w:sz="0" w:space="0" w:color="auto"/>
        <w:bottom w:val="none" w:sz="0" w:space="0" w:color="auto"/>
        <w:right w:val="none" w:sz="0" w:space="0" w:color="auto"/>
      </w:divBdr>
      <w:divsChild>
        <w:div w:id="985209403">
          <w:marLeft w:val="0"/>
          <w:marRight w:val="0"/>
          <w:marTop w:val="0"/>
          <w:marBottom w:val="0"/>
          <w:divBdr>
            <w:top w:val="none" w:sz="0" w:space="0" w:color="auto"/>
            <w:left w:val="none" w:sz="0" w:space="0" w:color="auto"/>
            <w:bottom w:val="none" w:sz="0" w:space="0" w:color="auto"/>
            <w:right w:val="none" w:sz="0" w:space="0" w:color="auto"/>
          </w:divBdr>
        </w:div>
      </w:divsChild>
    </w:div>
    <w:div w:id="1336610032">
      <w:bodyDiv w:val="1"/>
      <w:marLeft w:val="0"/>
      <w:marRight w:val="0"/>
      <w:marTop w:val="0"/>
      <w:marBottom w:val="0"/>
      <w:divBdr>
        <w:top w:val="none" w:sz="0" w:space="0" w:color="auto"/>
        <w:left w:val="none" w:sz="0" w:space="0" w:color="auto"/>
        <w:bottom w:val="none" w:sz="0" w:space="0" w:color="auto"/>
        <w:right w:val="none" w:sz="0" w:space="0" w:color="auto"/>
      </w:divBdr>
    </w:div>
    <w:div w:id="1538153445">
      <w:bodyDiv w:val="1"/>
      <w:marLeft w:val="0"/>
      <w:marRight w:val="0"/>
      <w:marTop w:val="0"/>
      <w:marBottom w:val="0"/>
      <w:divBdr>
        <w:top w:val="none" w:sz="0" w:space="0" w:color="auto"/>
        <w:left w:val="none" w:sz="0" w:space="0" w:color="auto"/>
        <w:bottom w:val="none" w:sz="0" w:space="0" w:color="auto"/>
        <w:right w:val="none" w:sz="0" w:space="0" w:color="auto"/>
      </w:divBdr>
    </w:div>
    <w:div w:id="1596326652">
      <w:bodyDiv w:val="1"/>
      <w:marLeft w:val="0"/>
      <w:marRight w:val="0"/>
      <w:marTop w:val="0"/>
      <w:marBottom w:val="0"/>
      <w:divBdr>
        <w:top w:val="none" w:sz="0" w:space="0" w:color="auto"/>
        <w:left w:val="none" w:sz="0" w:space="0" w:color="auto"/>
        <w:bottom w:val="none" w:sz="0" w:space="0" w:color="auto"/>
        <w:right w:val="none" w:sz="0" w:space="0" w:color="auto"/>
      </w:divBdr>
      <w:divsChild>
        <w:div w:id="2141343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martintower.de/" TargetMode="External"/><Relationship Id="rId18" Type="http://schemas.openxmlformats.org/officeDocument/2006/relationships/hyperlink" Target="http://www.zumtobel.com/it-it/products/supersystem.html" TargetMode="External"/><Relationship Id="rId26" Type="http://schemas.openxmlformats.org/officeDocument/2006/relationships/hyperlink" Target="mailto:press@zumtobel.com" TargetMode="External"/><Relationship Id="rId3" Type="http://schemas.openxmlformats.org/officeDocument/2006/relationships/customXml" Target="../customXml/item3.xml"/><Relationship Id="rId21" Type="http://schemas.openxmlformats.org/officeDocument/2006/relationships/image" Target="media/image1.jpeg"/><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hansa.ch/" TargetMode="External"/><Relationship Id="rId17" Type="http://schemas.openxmlformats.org/officeDocument/2006/relationships/hyperlink" Target="http://www.zumtobel.com/it-it/products/cardan_led.html" TargetMode="External"/><Relationship Id="rId25" Type="http://schemas.openxmlformats.org/officeDocument/2006/relationships/image" Target="media/image5.jpeg"/><Relationship Id="rId33" Type="http://schemas.openxmlformats.org/officeDocument/2006/relationships/hyperlink" Target="http://www.zumtobel.it" TargetMode="External"/><Relationship Id="rId2" Type="http://schemas.openxmlformats.org/officeDocument/2006/relationships/customXml" Target="../customXml/item2.xml"/><Relationship Id="rId16" Type="http://schemas.openxmlformats.org/officeDocument/2006/relationships/hyperlink" Target="http://www.zumtobel.com/it-it/products/diamo.html" TargetMode="External"/><Relationship Id="rId20" Type="http://schemas.openxmlformats.org/officeDocument/2006/relationships/hyperlink" Target="https://www.egt.de/" TargetMode="External"/><Relationship Id="rId29" Type="http://schemas.openxmlformats.org/officeDocument/2006/relationships/hyperlink" Target="http://www.zumtobel.it"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msm-architecture.com/" TargetMode="External"/><Relationship Id="rId24" Type="http://schemas.openxmlformats.org/officeDocument/2006/relationships/image" Target="media/image4.jpeg"/><Relationship Id="rId32" Type="http://schemas.openxmlformats.org/officeDocument/2006/relationships/hyperlink" Target="mailto:infovarna@zumtobel.it"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zumtobel.com/it-it/products/litenet.html" TargetMode="External"/><Relationship Id="rId23" Type="http://schemas.openxmlformats.org/officeDocument/2006/relationships/image" Target="media/image3.jpeg"/><Relationship Id="rId28" Type="http://schemas.openxmlformats.org/officeDocument/2006/relationships/hyperlink" Target="mailto:stefano.dallavia@zumtobelgroup.com"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elektroplanung-doerflinger.de/" TargetMode="External"/><Relationship Id="rId31" Type="http://schemas.openxmlformats.org/officeDocument/2006/relationships/hyperlink" Target="http://www.zumtobel.de"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zumtobel.com/it-it/products/sequence.html" TargetMode="External"/><Relationship Id="rId22" Type="http://schemas.openxmlformats.org/officeDocument/2006/relationships/image" Target="media/image2.jpeg"/><Relationship Id="rId27" Type="http://schemas.openxmlformats.org/officeDocument/2006/relationships/hyperlink" Target="http://www.zumtobel.com" TargetMode="External"/><Relationship Id="rId30" Type="http://schemas.openxmlformats.org/officeDocument/2006/relationships/hyperlink" Target="mailto:info@zumtobel.de"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97B6A6-816D-4450-AB7D-20CBE7C881FA}">
  <ds:schemaRefs>
    <ds:schemaRef ds:uri="http://schemas.microsoft.com/office/2006/metadata/properties"/>
    <ds:schemaRef ds:uri="http://www.w3.org/XML/1998/namespace"/>
    <ds:schemaRef ds:uri="http://schemas.microsoft.com/office/2006/documentManagement/types"/>
    <ds:schemaRef ds:uri="http://purl.org/dc/terms/"/>
    <ds:schemaRef ds:uri="http://schemas.microsoft.com/office/infopath/2007/PartnerControls"/>
    <ds:schemaRef ds:uri="http://purl.org/dc/elements/1.1/"/>
    <ds:schemaRef ds:uri="http://purl.org/dc/dcmitype/"/>
    <ds:schemaRef ds:uri="http://schemas.openxmlformats.org/package/2006/metadata/core-properties"/>
    <ds:schemaRef ds:uri="http://schemas.microsoft.com/sharepoint/v3"/>
  </ds:schemaRefs>
</ds:datastoreItem>
</file>

<file path=customXml/itemProps2.xml><?xml version="1.0" encoding="utf-8"?>
<ds:datastoreItem xmlns:ds="http://schemas.openxmlformats.org/officeDocument/2006/customXml" ds:itemID="{00E1A4E2-EF7C-4B6A-B8AE-F254CBF73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79342-329D-404F-88E9-DBC418A904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1679</Words>
  <Characters>10729</Characters>
  <Application>Microsoft Office Word</Application>
  <DocSecurity>0</DocSecurity>
  <Lines>89</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St Martin Tower</vt:lpstr>
      <vt:lpstr>St Martin Tower</vt:lpstr>
    </vt:vector>
  </TitlesOfParts>
  <Company>Zumtobel Lighting</Company>
  <LinksUpToDate>false</LinksUpToDate>
  <CharactersWithSpaces>12384</CharactersWithSpaces>
  <SharedDoc>false</SharedDoc>
  <HLinks>
    <vt:vector size="12" baseType="variant">
      <vt:variant>
        <vt:i4>7929954</vt:i4>
      </vt:variant>
      <vt:variant>
        <vt:i4>3</vt:i4>
      </vt:variant>
      <vt:variant>
        <vt:i4>0</vt:i4>
      </vt:variant>
      <vt:variant>
        <vt:i4>5</vt:i4>
      </vt:variant>
      <vt:variant>
        <vt:lpwstr>www.zumtobel.com/de-de/42181594</vt:lpwstr>
      </vt:variant>
      <vt:variant>
        <vt:lpwstr/>
      </vt:variant>
      <vt:variant>
        <vt:i4>1966095</vt:i4>
      </vt:variant>
      <vt:variant>
        <vt:i4>0</vt:i4>
      </vt:variant>
      <vt:variant>
        <vt:i4>0</vt:i4>
      </vt:variant>
      <vt:variant>
        <vt:i4>5</vt:i4>
      </vt:variant>
      <vt:variant>
        <vt:lpwstr>https://itunes.apple.com/de/app/resclite/id439253350?mt=8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Martin Tower</dc:title>
  <dc:creator>Sophie Moser</dc:creator>
  <cp:lastModifiedBy>Melanie Isele</cp:lastModifiedBy>
  <cp:revision>5</cp:revision>
  <cp:lastPrinted>2015-11-11T09:40:00Z</cp:lastPrinted>
  <dcterms:created xsi:type="dcterms:W3CDTF">2015-11-11T09:29:00Z</dcterms:created>
  <dcterms:modified xsi:type="dcterms:W3CDTF">2015-11-11T09:40:00Z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0x01010200EEEF7C9100FA4C1F91FC1AA2AA922C390100DEEB41106803BC408FA648C25C27B9D4</vt:lpwstr>
  </property>
</Properties>
</file>