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85" w:rsidRPr="00A460A6" w:rsidRDefault="001811E3" w:rsidP="004F2D9E">
      <w:pPr>
        <w:spacing w:line="360" w:lineRule="auto"/>
        <w:jc w:val="both"/>
        <w:rPr>
          <w:rFonts w:ascii="Arial" w:hAnsi="Arial" w:cs="Arial"/>
          <w:b/>
          <w:color w:val="FF0000"/>
          <w:sz w:val="20"/>
          <w:szCs w:val="20"/>
          <w:lang w:val="fr-FR"/>
        </w:rPr>
      </w:pPr>
      <w:r w:rsidRPr="00A460A6">
        <w:rPr>
          <w:rFonts w:ascii="Arial" w:hAnsi="Arial" w:cs="Arial"/>
          <w:b/>
          <w:sz w:val="20"/>
          <w:szCs w:val="20"/>
          <w:lang w:val="fr-FR"/>
        </w:rPr>
        <w:t>Communiqué de presse</w:t>
      </w:r>
      <w:r w:rsidR="00CA3671" w:rsidRPr="00A460A6">
        <w:rPr>
          <w:rFonts w:ascii="Arial" w:hAnsi="Arial" w:cs="Arial"/>
          <w:b/>
          <w:sz w:val="20"/>
          <w:szCs w:val="20"/>
          <w:lang w:val="fr-FR"/>
        </w:rPr>
        <w:t xml:space="preserve"> </w:t>
      </w:r>
    </w:p>
    <w:p w:rsidR="000C3A85" w:rsidRPr="00A460A6" w:rsidRDefault="000C3A85" w:rsidP="004F2D9E">
      <w:pPr>
        <w:spacing w:line="360" w:lineRule="auto"/>
        <w:jc w:val="both"/>
        <w:rPr>
          <w:rFonts w:ascii="Arial" w:hAnsi="Arial" w:cs="Arial"/>
          <w:b/>
          <w:sz w:val="28"/>
          <w:szCs w:val="28"/>
          <w:lang w:val="fr-FR"/>
        </w:rPr>
      </w:pPr>
    </w:p>
    <w:p w:rsidR="00A460A6" w:rsidRPr="00A460A6" w:rsidRDefault="00A460A6" w:rsidP="00523413">
      <w:pPr>
        <w:spacing w:line="360" w:lineRule="auto"/>
        <w:jc w:val="both"/>
        <w:rPr>
          <w:rFonts w:ascii="Arial" w:hAnsi="Arial" w:cs="Arial"/>
          <w:b/>
          <w:sz w:val="28"/>
          <w:szCs w:val="28"/>
          <w:lang w:val="fr-FR"/>
        </w:rPr>
      </w:pPr>
      <w:r w:rsidRPr="00A460A6">
        <w:rPr>
          <w:rFonts w:ascii="Arial" w:hAnsi="Arial" w:cs="Arial"/>
          <w:b/>
          <w:sz w:val="28"/>
          <w:szCs w:val="28"/>
          <w:lang w:val="fr-FR"/>
        </w:rPr>
        <w:t>La lumière fondatrice du projet muséographique</w:t>
      </w:r>
    </w:p>
    <w:p w:rsidR="00A460A6" w:rsidRPr="00A460A6" w:rsidRDefault="00A460A6" w:rsidP="00933CFD">
      <w:pPr>
        <w:spacing w:line="360" w:lineRule="auto"/>
        <w:jc w:val="both"/>
        <w:rPr>
          <w:rFonts w:ascii="Arial" w:hAnsi="Arial" w:cs="Arial"/>
          <w:b/>
          <w:sz w:val="20"/>
          <w:szCs w:val="20"/>
          <w:lang w:val="fr-FR"/>
        </w:rPr>
      </w:pPr>
      <w:r w:rsidRPr="00A460A6">
        <w:rPr>
          <w:rFonts w:ascii="Arial" w:hAnsi="Arial" w:cs="Arial"/>
          <w:b/>
          <w:sz w:val="20"/>
          <w:szCs w:val="20"/>
          <w:lang w:val="fr-FR"/>
        </w:rPr>
        <w:t>Le système de gestion LITENET et le projecteur IYON Tun</w:t>
      </w:r>
      <w:r w:rsidR="00933CFD">
        <w:rPr>
          <w:rFonts w:ascii="Arial" w:hAnsi="Arial" w:cs="Arial"/>
          <w:b/>
          <w:sz w:val="20"/>
          <w:szCs w:val="20"/>
          <w:lang w:val="fr-FR"/>
        </w:rPr>
        <w:t xml:space="preserve">able White sculptent les œuvres </w:t>
      </w:r>
      <w:r w:rsidRPr="00A460A6">
        <w:rPr>
          <w:rFonts w:ascii="Arial" w:hAnsi="Arial" w:cs="Arial"/>
          <w:b/>
          <w:sz w:val="20"/>
          <w:szCs w:val="20"/>
          <w:lang w:val="fr-FR"/>
        </w:rPr>
        <w:t xml:space="preserve">de Rodin au cœur de la rénovation de l’Hôtel Biron à Paris. </w:t>
      </w:r>
    </w:p>
    <w:p w:rsidR="00A460A6" w:rsidRPr="00A460A6" w:rsidRDefault="00A460A6" w:rsidP="00A460A6">
      <w:pPr>
        <w:spacing w:line="360" w:lineRule="auto"/>
        <w:jc w:val="both"/>
        <w:rPr>
          <w:rFonts w:ascii="Arial" w:hAnsi="Arial" w:cs="Arial"/>
          <w:sz w:val="20"/>
          <w:szCs w:val="20"/>
          <w:lang w:val="fr-FR"/>
        </w:rPr>
      </w:pPr>
      <w:r>
        <w:rPr>
          <w:rFonts w:ascii="Arial" w:hAnsi="Arial" w:cs="Arial"/>
          <w:i/>
          <w:sz w:val="20"/>
          <w:szCs w:val="20"/>
          <w:lang w:val="fr-FR"/>
        </w:rPr>
        <w:t>Paris</w:t>
      </w:r>
      <w:r w:rsidR="006C01D9" w:rsidRPr="00A460A6">
        <w:rPr>
          <w:rFonts w:ascii="Arial" w:hAnsi="Arial" w:cs="Arial"/>
          <w:i/>
          <w:sz w:val="20"/>
          <w:szCs w:val="20"/>
          <w:lang w:val="fr-FR"/>
        </w:rPr>
        <w:t xml:space="preserve">, </w:t>
      </w:r>
      <w:r w:rsidR="00146AEC">
        <w:rPr>
          <w:rFonts w:ascii="Arial" w:hAnsi="Arial" w:cs="Arial"/>
          <w:i/>
          <w:sz w:val="20"/>
          <w:szCs w:val="20"/>
          <w:lang w:val="fr-FR"/>
        </w:rPr>
        <w:t xml:space="preserve">Mai </w:t>
      </w:r>
      <w:r>
        <w:rPr>
          <w:rFonts w:ascii="Arial" w:hAnsi="Arial" w:cs="Arial"/>
          <w:i/>
          <w:sz w:val="20"/>
          <w:szCs w:val="20"/>
          <w:lang w:val="fr-FR"/>
        </w:rPr>
        <w:t>2016</w:t>
      </w:r>
      <w:r w:rsidR="0058679A">
        <w:rPr>
          <w:rFonts w:ascii="Arial" w:hAnsi="Arial" w:cs="Arial"/>
          <w:i/>
          <w:sz w:val="20"/>
          <w:szCs w:val="20"/>
          <w:lang w:val="fr-FR"/>
        </w:rPr>
        <w:t xml:space="preserve"> </w:t>
      </w:r>
      <w:r w:rsidR="00A16AC0" w:rsidRPr="00A460A6">
        <w:rPr>
          <w:rFonts w:ascii="Arial" w:hAnsi="Arial" w:cs="Arial"/>
          <w:i/>
          <w:sz w:val="20"/>
          <w:szCs w:val="20"/>
          <w:lang w:val="fr-FR"/>
        </w:rPr>
        <w:t>–</w:t>
      </w:r>
      <w:r w:rsidR="00A678AC" w:rsidRPr="00A460A6">
        <w:rPr>
          <w:rFonts w:ascii="Arial" w:hAnsi="Arial" w:cs="Arial"/>
          <w:i/>
          <w:sz w:val="20"/>
          <w:szCs w:val="20"/>
          <w:lang w:val="fr-FR"/>
        </w:rPr>
        <w:t xml:space="preserve"> </w:t>
      </w:r>
      <w:r w:rsidRPr="00A460A6">
        <w:rPr>
          <w:rFonts w:ascii="Arial" w:hAnsi="Arial" w:cs="Arial"/>
          <w:sz w:val="20"/>
          <w:szCs w:val="20"/>
          <w:lang w:val="fr-FR"/>
        </w:rPr>
        <w:t>Après une restauration complète au cours des trois dernières années, le magnifique hôtel Biron, qui abrite le musée Rodin à Paris depuis 1919, a rouvert ses portes au public le 12 novembre 2015, jour du 175e anniversaire du célèbre sculpteur français.</w:t>
      </w:r>
    </w:p>
    <w:p w:rsidR="00A460A6" w:rsidRPr="00A460A6" w:rsidRDefault="00A460A6" w:rsidP="00A460A6">
      <w:pPr>
        <w:spacing w:line="360" w:lineRule="auto"/>
        <w:jc w:val="both"/>
        <w:rPr>
          <w:rFonts w:ascii="Arial" w:hAnsi="Arial" w:cs="Arial"/>
          <w:sz w:val="20"/>
          <w:szCs w:val="20"/>
          <w:lang w:val="fr-FR"/>
        </w:rPr>
      </w:pPr>
      <w:r w:rsidRPr="00A460A6">
        <w:rPr>
          <w:rFonts w:ascii="Arial" w:hAnsi="Arial" w:cs="Arial"/>
          <w:sz w:val="20"/>
          <w:szCs w:val="20"/>
          <w:lang w:val="fr-FR"/>
        </w:rPr>
        <w:t xml:space="preserve">La restauration du bâtiment a été articulée, entre 2012 et 2015, autour du renouvellement complet du parcours muséographique avec un circuit continu et fluide, des mises aux normes d’accessibilité, de sûreté des œuvres et du bâtiment ainsi que la préservation </w:t>
      </w:r>
      <w:r w:rsidR="00933CFD">
        <w:rPr>
          <w:rFonts w:ascii="Arial" w:hAnsi="Arial" w:cs="Arial"/>
          <w:sz w:val="20"/>
          <w:szCs w:val="20"/>
          <w:lang w:val="fr-FR"/>
        </w:rPr>
        <w:t xml:space="preserve">du patrimoine architectural. Le </w:t>
      </w:r>
      <w:r w:rsidRPr="00A460A6">
        <w:rPr>
          <w:rFonts w:ascii="Arial" w:hAnsi="Arial" w:cs="Arial"/>
          <w:sz w:val="20"/>
          <w:szCs w:val="20"/>
          <w:lang w:val="fr-FR"/>
        </w:rPr>
        <w:t xml:space="preserve">programme concernant la rénovation historique du bâtiment a été opéré par Richard Duplat, architecte en chef des Monuments Historiques, le chantier de muséographie et de mise aux normes a été conçu et réalisé par l’architecte Dominique Brard de l’Atelier de l’Île. </w:t>
      </w:r>
    </w:p>
    <w:p w:rsidR="00A460A6" w:rsidRPr="00A460A6" w:rsidRDefault="00A460A6" w:rsidP="00A460A6">
      <w:pPr>
        <w:spacing w:line="360" w:lineRule="auto"/>
        <w:jc w:val="both"/>
        <w:rPr>
          <w:rFonts w:ascii="Arial" w:hAnsi="Arial" w:cs="Arial"/>
          <w:sz w:val="20"/>
          <w:szCs w:val="20"/>
          <w:lang w:val="fr-FR"/>
        </w:rPr>
      </w:pPr>
      <w:r w:rsidRPr="00A460A6">
        <w:rPr>
          <w:rFonts w:ascii="Arial" w:hAnsi="Arial" w:cs="Arial"/>
          <w:sz w:val="20"/>
          <w:szCs w:val="20"/>
          <w:lang w:val="fr-FR"/>
        </w:rPr>
        <w:t>Le nouveau musée Rodin présente maintenant les œuvres du sculpteur de façon plus complète pour un large public, facilitant la compréhension de l’œuvre d’Auguste Rodin, de son h</w:t>
      </w:r>
      <w:r w:rsidR="00933CFD">
        <w:rPr>
          <w:rFonts w:ascii="Arial" w:hAnsi="Arial" w:cs="Arial"/>
          <w:sz w:val="20"/>
          <w:szCs w:val="20"/>
          <w:lang w:val="fr-FR"/>
        </w:rPr>
        <w:t xml:space="preserve">istoire et de ses techniques. « </w:t>
      </w:r>
      <w:r w:rsidRPr="00A460A6">
        <w:rPr>
          <w:rFonts w:ascii="Arial" w:hAnsi="Arial" w:cs="Arial"/>
          <w:sz w:val="20"/>
          <w:szCs w:val="20"/>
          <w:lang w:val="fr-FR"/>
        </w:rPr>
        <w:t>Retrouver la particularité des ambiances lumineuses, chaleureuses et mouvantes, favoriser la confrontation personnelle du visiteur avec l’objet, voilà quelles ont été mes priorités », déclare Catherine Chevillot, directrice du musée Rodin. Car, c’est bien sur la mise en valeur des sculptures du peintre que repose le concept d’éclairage imaginé par Stéphanie Daniel. Dès la genèse du projet, la conceptrice lumière envisage d’asservir l’éclairage artificiel à la lumière naturelle, mais plusieurs obstacles ralentirent le processus : les budgets restreints, les performances de la LED ne répondaient pas encore à ses exigences, et aucun système de gestion ne permettait alors de faire varier l’intensité et la couleur de température de chaque appareil en fonction de la lumière du jour. En effet, lors des premiers essais, force a été de constater que, pour mettre en valeur les bronzes et les plâtres présentés dans une même salle, il était nécessaire que chaque luminaire soit programmé individuellement.</w:t>
      </w:r>
    </w:p>
    <w:p w:rsidR="00A460A6" w:rsidRPr="00A460A6" w:rsidRDefault="00A460A6" w:rsidP="00A460A6">
      <w:pPr>
        <w:spacing w:line="360" w:lineRule="auto"/>
        <w:jc w:val="both"/>
        <w:rPr>
          <w:rFonts w:ascii="Arial" w:hAnsi="Arial" w:cs="Arial"/>
          <w:sz w:val="20"/>
          <w:szCs w:val="20"/>
          <w:lang w:val="fr-FR"/>
        </w:rPr>
      </w:pPr>
      <w:r w:rsidRPr="00A460A6">
        <w:rPr>
          <w:rFonts w:ascii="Arial" w:hAnsi="Arial" w:cs="Arial"/>
          <w:sz w:val="20"/>
          <w:szCs w:val="20"/>
          <w:lang w:val="fr-FR"/>
        </w:rPr>
        <w:t xml:space="preserve">Après avoir fixé son choix sur le projecteur </w:t>
      </w:r>
      <w:hyperlink r:id="rId10" w:history="1">
        <w:r w:rsidR="005A5316" w:rsidRPr="0058679A">
          <w:rPr>
            <w:rStyle w:val="Hyperlink"/>
            <w:rFonts w:ascii="Arial" w:hAnsi="Arial" w:cs="Arial"/>
            <w:sz w:val="20"/>
            <w:szCs w:val="20"/>
            <w:lang w:val="fr-FR"/>
          </w:rPr>
          <w:t>IYON</w:t>
        </w:r>
        <w:r w:rsidR="0058679A" w:rsidRPr="0058679A">
          <w:rPr>
            <w:rStyle w:val="Hyperlink"/>
            <w:rFonts w:ascii="Arial" w:hAnsi="Arial" w:cs="Arial"/>
            <w:sz w:val="20"/>
            <w:szCs w:val="20"/>
            <w:lang w:val="fr-FR"/>
          </w:rPr>
          <w:t xml:space="preserve"> LED</w:t>
        </w:r>
      </w:hyperlink>
      <w:r w:rsidRPr="00A460A6">
        <w:rPr>
          <w:rFonts w:ascii="Arial" w:hAnsi="Arial" w:cs="Arial"/>
          <w:sz w:val="20"/>
          <w:szCs w:val="20"/>
          <w:lang w:val="fr-FR"/>
        </w:rPr>
        <w:t xml:space="preserve">, retenu pour son IRC de 90 et sa compacité, Stéphanie Daniel a travaillé en étroite collaboration avec les ingénieurs de Zumtobel afin d’adapter le design du produit dont le verre diffuseur et les paralumes blancs ont été remplacés par des nids d’abeille. Le système breveté de réflecteur-lentilles permet une répartition photométrique précise. De plus, la technologie </w:t>
      </w:r>
      <w:hyperlink r:id="rId11" w:history="1">
        <w:r w:rsidR="00146AEC" w:rsidRPr="00933CFD">
          <w:rPr>
            <w:rStyle w:val="Hyperlink"/>
            <w:rFonts w:ascii="Arial" w:hAnsi="Arial" w:cs="Arial"/>
            <w:sz w:val="20"/>
            <w:szCs w:val="20"/>
            <w:lang w:val="fr-FR"/>
          </w:rPr>
          <w:t>TALEXXengine SLE PREMIUM</w:t>
        </w:r>
      </w:hyperlink>
      <w:r w:rsidRPr="00A460A6">
        <w:rPr>
          <w:rFonts w:ascii="Arial" w:hAnsi="Arial" w:cs="Arial"/>
          <w:sz w:val="20"/>
          <w:szCs w:val="20"/>
          <w:lang w:val="fr-FR"/>
        </w:rPr>
        <w:t xml:space="preserve"> de Tridonic et les LED rouge/blanc, offrent une qualité exceptionnelle de la répartition spectrale.</w:t>
      </w:r>
      <w:r w:rsidR="00146AEC">
        <w:rPr>
          <w:rFonts w:ascii="Arial" w:hAnsi="Arial" w:cs="Arial"/>
          <w:sz w:val="20"/>
          <w:szCs w:val="20"/>
          <w:lang w:val="fr-FR"/>
        </w:rPr>
        <w:t xml:space="preserve"> Basée sur la technologie PI-LED, l</w:t>
      </w:r>
      <w:r w:rsidRPr="00A460A6">
        <w:rPr>
          <w:rFonts w:ascii="Arial" w:hAnsi="Arial" w:cs="Arial"/>
          <w:sz w:val="20"/>
          <w:szCs w:val="20"/>
          <w:lang w:val="fr-FR"/>
        </w:rPr>
        <w:t xml:space="preserve">a version </w:t>
      </w:r>
      <w:hyperlink r:id="rId12" w:history="1">
        <w:r w:rsidRPr="00933CFD">
          <w:rPr>
            <w:rStyle w:val="Hyperlink"/>
            <w:rFonts w:ascii="Arial" w:hAnsi="Arial" w:cs="Arial"/>
            <w:sz w:val="20"/>
            <w:szCs w:val="20"/>
            <w:lang w:val="fr-FR"/>
          </w:rPr>
          <w:t>Tunable White</w:t>
        </w:r>
      </w:hyperlink>
      <w:r w:rsidRPr="00A460A6">
        <w:rPr>
          <w:rFonts w:ascii="Arial" w:hAnsi="Arial" w:cs="Arial"/>
          <w:sz w:val="20"/>
          <w:szCs w:val="20"/>
          <w:lang w:val="fr-FR"/>
        </w:rPr>
        <w:t xml:space="preserve"> a ensuite été développée et permet de faire varier la tempér</w:t>
      </w:r>
      <w:r w:rsidR="0058679A">
        <w:rPr>
          <w:rFonts w:ascii="Arial" w:hAnsi="Arial" w:cs="Arial"/>
          <w:sz w:val="20"/>
          <w:szCs w:val="20"/>
          <w:lang w:val="fr-FR"/>
        </w:rPr>
        <w:t>ature de couleur de 2600 K à 5</w:t>
      </w:r>
      <w:r w:rsidRPr="00A460A6">
        <w:rPr>
          <w:rFonts w:ascii="Arial" w:hAnsi="Arial" w:cs="Arial"/>
          <w:sz w:val="20"/>
          <w:szCs w:val="20"/>
          <w:lang w:val="fr-FR"/>
        </w:rPr>
        <w:t xml:space="preserve">300 K. Enfin, le programme de gestion a été élaboré afin de définir les différents </w:t>
      </w:r>
      <w:r w:rsidRPr="00A460A6">
        <w:rPr>
          <w:rFonts w:ascii="Arial" w:hAnsi="Arial" w:cs="Arial"/>
          <w:sz w:val="20"/>
          <w:szCs w:val="20"/>
          <w:lang w:val="fr-FR"/>
        </w:rPr>
        <w:lastRenderedPageBreak/>
        <w:t>scénarios propres à chaque projecteur et en fonction de l’œuvre à éclairer, des saisons (été/hiver) et de plages horaires (midi/soir).</w:t>
      </w:r>
    </w:p>
    <w:p w:rsidR="00A460A6" w:rsidRPr="00A460A6" w:rsidRDefault="00A460A6" w:rsidP="00A460A6">
      <w:pPr>
        <w:spacing w:line="360" w:lineRule="auto"/>
        <w:jc w:val="both"/>
        <w:rPr>
          <w:rFonts w:ascii="Arial" w:hAnsi="Arial" w:cs="Arial"/>
          <w:sz w:val="20"/>
          <w:szCs w:val="20"/>
          <w:lang w:val="fr-FR"/>
        </w:rPr>
      </w:pPr>
      <w:r w:rsidRPr="00A460A6">
        <w:rPr>
          <w:rFonts w:ascii="Arial" w:hAnsi="Arial" w:cs="Arial"/>
          <w:sz w:val="20"/>
          <w:szCs w:val="20"/>
          <w:lang w:val="fr-FR"/>
        </w:rPr>
        <w:t xml:space="preserve">Tous les projecteurs varient en intensité, environ la moitié d’entre eux en températures de couleur, suivant ainsi les variations de la lumière naturelle tout en respectant les contrastes sur les œuvres. Une courbe photométrique a été extrapolée pour chaque projecteur et intégrée au </w:t>
      </w:r>
      <w:hyperlink r:id="rId13" w:history="1">
        <w:r w:rsidRPr="0058679A">
          <w:rPr>
            <w:rStyle w:val="Hyperlink"/>
            <w:rFonts w:ascii="Arial" w:hAnsi="Arial" w:cs="Arial"/>
            <w:sz w:val="20"/>
            <w:szCs w:val="20"/>
            <w:lang w:val="fr-FR"/>
          </w:rPr>
          <w:t>système de gestion Litenet</w:t>
        </w:r>
      </w:hyperlink>
      <w:r w:rsidRPr="00A460A6">
        <w:rPr>
          <w:rFonts w:ascii="Arial" w:hAnsi="Arial" w:cs="Arial"/>
          <w:sz w:val="20"/>
          <w:szCs w:val="20"/>
          <w:lang w:val="fr-FR"/>
        </w:rPr>
        <w:t xml:space="preserve"> qui pilote l’ensemble de l’installation. Ainsi, il a été possible de préserver au mieux ce rapport subtil entre lumière naturelle et lumière artificielle tout au long de la journée et des saisons. « Ce principe d’éclairage est installé pour l’une des toutes premières fois dans un musée. Le traitement de la lumière occupe une place prépondérante dans la réflexion sur le nouveau musée Rodin. Elle est fondatrice du projet muséographique, et indispensable pour bien voir la sculpture et jouer avec les volumes », déclare Dominique Brard, Atelier de l’Île, architecte de la rénovation.</w:t>
      </w:r>
    </w:p>
    <w:p w:rsidR="0058679A" w:rsidRDefault="0058679A" w:rsidP="00A460A6">
      <w:pPr>
        <w:spacing w:line="360" w:lineRule="auto"/>
        <w:jc w:val="both"/>
        <w:rPr>
          <w:rFonts w:ascii="Arial" w:hAnsi="Arial" w:cs="Arial"/>
          <w:b/>
          <w:sz w:val="20"/>
          <w:szCs w:val="20"/>
          <w:lang w:val="fr-FR"/>
        </w:rPr>
      </w:pPr>
    </w:p>
    <w:p w:rsidR="0058679A" w:rsidRDefault="0058679A" w:rsidP="00A460A6">
      <w:pPr>
        <w:spacing w:line="360" w:lineRule="auto"/>
        <w:jc w:val="both"/>
        <w:rPr>
          <w:rFonts w:ascii="Arial" w:hAnsi="Arial" w:cs="Arial"/>
          <w:b/>
          <w:sz w:val="20"/>
          <w:szCs w:val="20"/>
          <w:lang w:val="fr-FR"/>
        </w:rPr>
      </w:pPr>
    </w:p>
    <w:p w:rsidR="0058679A" w:rsidRDefault="0058679A" w:rsidP="00A460A6">
      <w:pPr>
        <w:spacing w:line="360" w:lineRule="auto"/>
        <w:jc w:val="both"/>
        <w:rPr>
          <w:rFonts w:ascii="Arial" w:hAnsi="Arial" w:cs="Arial"/>
          <w:b/>
          <w:sz w:val="20"/>
          <w:szCs w:val="20"/>
          <w:lang w:val="fr-FR"/>
        </w:rPr>
      </w:pPr>
    </w:p>
    <w:p w:rsidR="0058679A" w:rsidRDefault="0058679A" w:rsidP="00A460A6">
      <w:pPr>
        <w:spacing w:line="360" w:lineRule="auto"/>
        <w:jc w:val="both"/>
        <w:rPr>
          <w:rFonts w:ascii="Arial" w:hAnsi="Arial" w:cs="Arial"/>
          <w:b/>
          <w:sz w:val="20"/>
          <w:szCs w:val="20"/>
          <w:lang w:val="fr-FR"/>
        </w:rPr>
      </w:pPr>
    </w:p>
    <w:p w:rsidR="0058679A" w:rsidRDefault="0058679A" w:rsidP="00A460A6">
      <w:pPr>
        <w:spacing w:line="360" w:lineRule="auto"/>
        <w:jc w:val="both"/>
        <w:rPr>
          <w:rFonts w:ascii="Arial" w:hAnsi="Arial" w:cs="Arial"/>
          <w:b/>
          <w:sz w:val="20"/>
          <w:szCs w:val="20"/>
          <w:lang w:val="fr-FR"/>
        </w:rPr>
      </w:pPr>
    </w:p>
    <w:p w:rsidR="0058679A" w:rsidRDefault="0058679A" w:rsidP="00A460A6">
      <w:pPr>
        <w:spacing w:line="360" w:lineRule="auto"/>
        <w:jc w:val="both"/>
        <w:rPr>
          <w:rFonts w:ascii="Arial" w:hAnsi="Arial" w:cs="Arial"/>
          <w:b/>
          <w:sz w:val="20"/>
          <w:szCs w:val="20"/>
          <w:lang w:val="fr-FR"/>
        </w:rPr>
      </w:pPr>
    </w:p>
    <w:p w:rsidR="0058679A" w:rsidRDefault="0058679A" w:rsidP="00A460A6">
      <w:pPr>
        <w:spacing w:line="360" w:lineRule="auto"/>
        <w:jc w:val="both"/>
        <w:rPr>
          <w:rFonts w:ascii="Arial" w:hAnsi="Arial" w:cs="Arial"/>
          <w:b/>
          <w:sz w:val="20"/>
          <w:szCs w:val="20"/>
          <w:lang w:val="fr-FR"/>
        </w:rPr>
      </w:pPr>
    </w:p>
    <w:p w:rsidR="0058679A" w:rsidRDefault="0058679A" w:rsidP="00A460A6">
      <w:pPr>
        <w:spacing w:line="360" w:lineRule="auto"/>
        <w:jc w:val="both"/>
        <w:rPr>
          <w:rFonts w:ascii="Arial" w:hAnsi="Arial" w:cs="Arial"/>
          <w:b/>
          <w:sz w:val="20"/>
          <w:szCs w:val="20"/>
          <w:lang w:val="fr-FR"/>
        </w:rPr>
      </w:pPr>
    </w:p>
    <w:p w:rsidR="0058679A" w:rsidRDefault="0058679A" w:rsidP="00A460A6">
      <w:pPr>
        <w:spacing w:line="360" w:lineRule="auto"/>
        <w:jc w:val="both"/>
        <w:rPr>
          <w:rFonts w:ascii="Arial" w:hAnsi="Arial" w:cs="Arial"/>
          <w:b/>
          <w:sz w:val="20"/>
          <w:szCs w:val="20"/>
          <w:lang w:val="fr-FR"/>
        </w:rPr>
      </w:pPr>
    </w:p>
    <w:p w:rsidR="0058679A" w:rsidRDefault="0058679A" w:rsidP="00A460A6">
      <w:pPr>
        <w:spacing w:line="360" w:lineRule="auto"/>
        <w:jc w:val="both"/>
        <w:rPr>
          <w:rFonts w:ascii="Arial" w:hAnsi="Arial" w:cs="Arial"/>
          <w:b/>
          <w:sz w:val="20"/>
          <w:szCs w:val="20"/>
          <w:lang w:val="fr-FR"/>
        </w:rPr>
      </w:pPr>
    </w:p>
    <w:p w:rsidR="0058679A" w:rsidRDefault="0058679A" w:rsidP="00A460A6">
      <w:pPr>
        <w:spacing w:line="360" w:lineRule="auto"/>
        <w:jc w:val="both"/>
        <w:rPr>
          <w:rFonts w:ascii="Arial" w:hAnsi="Arial" w:cs="Arial"/>
          <w:b/>
          <w:sz w:val="20"/>
          <w:szCs w:val="20"/>
          <w:lang w:val="fr-FR"/>
        </w:rPr>
      </w:pPr>
    </w:p>
    <w:p w:rsidR="0058679A" w:rsidRDefault="0058679A" w:rsidP="00A460A6">
      <w:pPr>
        <w:spacing w:line="360" w:lineRule="auto"/>
        <w:jc w:val="both"/>
        <w:rPr>
          <w:rFonts w:ascii="Arial" w:hAnsi="Arial" w:cs="Arial"/>
          <w:b/>
          <w:sz w:val="20"/>
          <w:szCs w:val="20"/>
          <w:lang w:val="fr-FR"/>
        </w:rPr>
      </w:pPr>
    </w:p>
    <w:p w:rsidR="0058679A" w:rsidRDefault="0058679A" w:rsidP="00A460A6">
      <w:pPr>
        <w:spacing w:line="360" w:lineRule="auto"/>
        <w:jc w:val="both"/>
        <w:rPr>
          <w:rFonts w:ascii="Arial" w:hAnsi="Arial" w:cs="Arial"/>
          <w:b/>
          <w:sz w:val="20"/>
          <w:szCs w:val="20"/>
          <w:lang w:val="fr-FR"/>
        </w:rPr>
      </w:pPr>
    </w:p>
    <w:p w:rsidR="0058679A" w:rsidRDefault="0058679A" w:rsidP="00A460A6">
      <w:pPr>
        <w:spacing w:line="360" w:lineRule="auto"/>
        <w:jc w:val="both"/>
        <w:rPr>
          <w:rFonts w:ascii="Arial" w:hAnsi="Arial" w:cs="Arial"/>
          <w:b/>
          <w:sz w:val="20"/>
          <w:szCs w:val="20"/>
          <w:lang w:val="fr-FR"/>
        </w:rPr>
      </w:pPr>
    </w:p>
    <w:p w:rsidR="0058679A" w:rsidRDefault="0058679A" w:rsidP="00A460A6">
      <w:pPr>
        <w:spacing w:line="360" w:lineRule="auto"/>
        <w:jc w:val="both"/>
        <w:rPr>
          <w:rFonts w:ascii="Arial" w:hAnsi="Arial" w:cs="Arial"/>
          <w:b/>
          <w:sz w:val="20"/>
          <w:szCs w:val="20"/>
          <w:lang w:val="fr-FR"/>
        </w:rPr>
      </w:pPr>
    </w:p>
    <w:p w:rsidR="0058679A" w:rsidRDefault="0058679A" w:rsidP="00A460A6">
      <w:pPr>
        <w:spacing w:line="360" w:lineRule="auto"/>
        <w:jc w:val="both"/>
        <w:rPr>
          <w:rFonts w:ascii="Arial" w:hAnsi="Arial" w:cs="Arial"/>
          <w:b/>
          <w:sz w:val="20"/>
          <w:szCs w:val="20"/>
          <w:lang w:val="fr-FR"/>
        </w:rPr>
      </w:pPr>
    </w:p>
    <w:p w:rsidR="0058679A" w:rsidRDefault="0058679A" w:rsidP="0058679A">
      <w:pPr>
        <w:spacing w:line="360" w:lineRule="auto"/>
        <w:jc w:val="both"/>
        <w:rPr>
          <w:rFonts w:ascii="Arial" w:hAnsi="Arial" w:cs="Arial"/>
          <w:b/>
          <w:sz w:val="20"/>
          <w:szCs w:val="20"/>
          <w:lang w:val="fr-FR"/>
        </w:rPr>
      </w:pPr>
    </w:p>
    <w:p w:rsidR="0058679A" w:rsidRPr="0058679A" w:rsidRDefault="001811E3" w:rsidP="0058679A">
      <w:pPr>
        <w:spacing w:line="360" w:lineRule="auto"/>
        <w:jc w:val="both"/>
        <w:rPr>
          <w:rFonts w:ascii="Arial" w:hAnsi="Arial" w:cs="Arial"/>
          <w:color w:val="FF0000"/>
          <w:sz w:val="20"/>
          <w:szCs w:val="20"/>
          <w:lang w:val="fr-FR"/>
        </w:rPr>
      </w:pPr>
      <w:r w:rsidRPr="00A460A6">
        <w:rPr>
          <w:rFonts w:ascii="Arial" w:hAnsi="Arial" w:cs="Arial"/>
          <w:b/>
          <w:sz w:val="20"/>
          <w:szCs w:val="20"/>
          <w:lang w:val="fr-FR"/>
        </w:rPr>
        <w:lastRenderedPageBreak/>
        <w:t>Légendes</w:t>
      </w:r>
      <w:r w:rsidR="00566A12" w:rsidRPr="00A460A6">
        <w:rPr>
          <w:rFonts w:ascii="Arial" w:hAnsi="Arial" w:cs="Arial"/>
          <w:b/>
          <w:sz w:val="20"/>
          <w:szCs w:val="20"/>
          <w:lang w:val="fr-FR"/>
        </w:rPr>
        <w:t>:</w:t>
      </w:r>
      <w:r w:rsidR="00C01880" w:rsidRPr="00A460A6">
        <w:rPr>
          <w:rFonts w:ascii="Arial" w:hAnsi="Arial" w:cs="Arial"/>
          <w:b/>
          <w:sz w:val="20"/>
          <w:szCs w:val="20"/>
          <w:lang w:val="fr-FR"/>
        </w:rPr>
        <w:t xml:space="preserve"> </w:t>
      </w:r>
      <w:r w:rsidR="00566A12" w:rsidRPr="00A460A6">
        <w:rPr>
          <w:rFonts w:ascii="Arial" w:hAnsi="Arial" w:cs="Arial"/>
          <w:sz w:val="20"/>
          <w:szCs w:val="20"/>
          <w:lang w:val="fr-FR"/>
        </w:rPr>
        <w:br/>
        <w:t>(</w:t>
      </w:r>
      <w:r w:rsidRPr="00A460A6">
        <w:rPr>
          <w:rFonts w:ascii="Arial" w:hAnsi="Arial" w:cs="Arial"/>
          <w:sz w:val="20"/>
          <w:szCs w:val="20"/>
          <w:lang w:val="fr-FR"/>
        </w:rPr>
        <w:t>Cré</w:t>
      </w:r>
      <w:r w:rsidR="00566A12" w:rsidRPr="00A460A6">
        <w:rPr>
          <w:rFonts w:ascii="Arial" w:hAnsi="Arial" w:cs="Arial"/>
          <w:sz w:val="20"/>
          <w:szCs w:val="20"/>
          <w:lang w:val="fr-FR"/>
        </w:rPr>
        <w:t>dits</w:t>
      </w:r>
      <w:r w:rsidRPr="00A460A6">
        <w:rPr>
          <w:rFonts w:ascii="Arial" w:hAnsi="Arial" w:cs="Arial"/>
          <w:sz w:val="20"/>
          <w:szCs w:val="20"/>
          <w:lang w:val="fr-FR"/>
        </w:rPr>
        <w:t xml:space="preserve"> photos</w:t>
      </w:r>
      <w:r w:rsidR="00566A12" w:rsidRPr="00A460A6">
        <w:rPr>
          <w:rFonts w:ascii="Arial" w:hAnsi="Arial" w:cs="Arial"/>
          <w:sz w:val="20"/>
          <w:szCs w:val="20"/>
          <w:lang w:val="fr-FR"/>
        </w:rPr>
        <w:t>: Zumtobel)</w:t>
      </w:r>
      <w:r w:rsidR="00C01880" w:rsidRPr="00A460A6">
        <w:rPr>
          <w:rFonts w:ascii="Arial" w:hAnsi="Arial" w:cs="Arial"/>
          <w:sz w:val="20"/>
          <w:szCs w:val="20"/>
          <w:lang w:val="fr-FR"/>
        </w:rPr>
        <w:t xml:space="preserve"> </w:t>
      </w:r>
    </w:p>
    <w:p w:rsidR="0058679A" w:rsidRPr="00706598" w:rsidRDefault="0058679A" w:rsidP="0058679A">
      <w:pPr>
        <w:spacing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extent cx="2375770" cy="158243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_FR1601_B3A3118_Musee_Rodi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83308" cy="1587454"/>
                    </a:xfrm>
                    <a:prstGeom prst="rect">
                      <a:avLst/>
                    </a:prstGeom>
                  </pic:spPr>
                </pic:pic>
              </a:graphicData>
            </a:graphic>
          </wp:inline>
        </w:drawing>
      </w:r>
    </w:p>
    <w:p w:rsidR="0058679A" w:rsidRPr="0058679A" w:rsidRDefault="0058679A" w:rsidP="0058679A">
      <w:pPr>
        <w:spacing w:line="360" w:lineRule="auto"/>
        <w:jc w:val="both"/>
        <w:rPr>
          <w:rFonts w:ascii="Arial" w:hAnsi="Arial" w:cs="Arial"/>
          <w:sz w:val="20"/>
          <w:szCs w:val="20"/>
          <w:lang w:val="fr-FR"/>
        </w:rPr>
      </w:pPr>
      <w:r w:rsidRPr="0058679A">
        <w:rPr>
          <w:rFonts w:ascii="Arial" w:hAnsi="Arial" w:cs="Arial"/>
          <w:b/>
          <w:sz w:val="20"/>
          <w:szCs w:val="20"/>
          <w:lang w:val="fr-FR"/>
        </w:rPr>
        <w:t>Image 1:</w:t>
      </w:r>
      <w:r w:rsidRPr="0058679A">
        <w:rPr>
          <w:rFonts w:ascii="Arial" w:hAnsi="Arial" w:cs="Arial"/>
          <w:sz w:val="20"/>
          <w:szCs w:val="20"/>
          <w:lang w:val="fr-FR"/>
        </w:rPr>
        <w:t xml:space="preserve"> Après une restauration complète au cours des trois dernières années, le musée Rodin, à Paris, a rouvert ses portes au public le 12 novembre 2015, le jour du 175e anniversaire du célèbre sculpteur français.  </w:t>
      </w:r>
    </w:p>
    <w:p w:rsidR="0058679A" w:rsidRPr="0058679A" w:rsidRDefault="0058679A" w:rsidP="0058679A">
      <w:pPr>
        <w:spacing w:line="360" w:lineRule="auto"/>
        <w:jc w:val="both"/>
        <w:rPr>
          <w:rFonts w:ascii="Arial" w:hAnsi="Arial" w:cs="Arial"/>
          <w:sz w:val="20"/>
          <w:szCs w:val="20"/>
          <w:lang w:val="fr-FR"/>
        </w:rPr>
      </w:pPr>
      <w:r>
        <w:rPr>
          <w:rFonts w:ascii="Arial" w:hAnsi="Arial" w:cs="Arial"/>
          <w:noProof/>
          <w:sz w:val="20"/>
          <w:szCs w:val="20"/>
          <w:lang w:val="de-AT" w:eastAsia="zh-CN"/>
        </w:rPr>
        <w:drawing>
          <wp:inline distT="0" distB="0" distL="0" distR="0">
            <wp:extent cx="2384121" cy="15879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_FR1601_B3A0041_Musee_Rodi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7186" cy="1623339"/>
                    </a:xfrm>
                    <a:prstGeom prst="rect">
                      <a:avLst/>
                    </a:prstGeom>
                  </pic:spPr>
                </pic:pic>
              </a:graphicData>
            </a:graphic>
          </wp:inline>
        </w:drawing>
      </w:r>
    </w:p>
    <w:p w:rsidR="0058679A" w:rsidRPr="0058679A" w:rsidRDefault="0058679A" w:rsidP="0058679A">
      <w:pPr>
        <w:spacing w:line="360" w:lineRule="auto"/>
        <w:jc w:val="both"/>
        <w:rPr>
          <w:rFonts w:ascii="Arial" w:hAnsi="Arial" w:cs="Arial"/>
          <w:sz w:val="20"/>
          <w:szCs w:val="20"/>
          <w:lang w:val="fr-FR"/>
        </w:rPr>
      </w:pPr>
      <w:r w:rsidRPr="0058679A">
        <w:rPr>
          <w:rFonts w:ascii="Arial" w:hAnsi="Arial" w:cs="Arial"/>
          <w:b/>
          <w:sz w:val="20"/>
          <w:szCs w:val="20"/>
          <w:lang w:val="fr-FR"/>
        </w:rPr>
        <w:t>Image 2:</w:t>
      </w:r>
      <w:r w:rsidRPr="0058679A">
        <w:rPr>
          <w:rFonts w:ascii="Arial" w:hAnsi="Arial" w:cs="Arial"/>
          <w:sz w:val="20"/>
          <w:szCs w:val="20"/>
          <w:lang w:val="fr-FR"/>
        </w:rPr>
        <w:t xml:space="preserve"> </w:t>
      </w:r>
      <w:r w:rsidR="00D23A2E" w:rsidRPr="00D23A2E">
        <w:rPr>
          <w:rFonts w:ascii="Arial" w:hAnsi="Arial" w:cs="Arial"/>
          <w:sz w:val="20"/>
          <w:szCs w:val="20"/>
          <w:lang w:val="fr-FR"/>
        </w:rPr>
        <w:t>La perception de l’œuvre est radicalement modifiée selon la température de couleur utilisée.</w:t>
      </w:r>
    </w:p>
    <w:p w:rsidR="0058679A" w:rsidRPr="000F3108" w:rsidRDefault="0058679A" w:rsidP="0058679A">
      <w:pPr>
        <w:spacing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extent cx="1624208" cy="243631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_FR1601_B3A2899_Musee_Rodi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35544" cy="2453317"/>
                    </a:xfrm>
                    <a:prstGeom prst="rect">
                      <a:avLst/>
                    </a:prstGeom>
                  </pic:spPr>
                </pic:pic>
              </a:graphicData>
            </a:graphic>
          </wp:inline>
        </w:drawing>
      </w:r>
    </w:p>
    <w:p w:rsidR="0058679A" w:rsidRPr="0058679A" w:rsidRDefault="0058679A" w:rsidP="0058679A">
      <w:pPr>
        <w:spacing w:line="360" w:lineRule="auto"/>
        <w:jc w:val="both"/>
        <w:rPr>
          <w:rFonts w:ascii="Arial" w:hAnsi="Arial" w:cs="Arial"/>
          <w:sz w:val="20"/>
          <w:szCs w:val="20"/>
          <w:lang w:val="fr-FR"/>
        </w:rPr>
      </w:pPr>
      <w:r w:rsidRPr="0058679A">
        <w:rPr>
          <w:rFonts w:ascii="Arial" w:hAnsi="Arial" w:cs="Arial"/>
          <w:b/>
          <w:sz w:val="20"/>
          <w:szCs w:val="20"/>
          <w:lang w:val="fr-FR"/>
        </w:rPr>
        <w:t>Image 3:</w:t>
      </w:r>
      <w:r w:rsidRPr="0058679A">
        <w:rPr>
          <w:rFonts w:ascii="Arial" w:hAnsi="Arial" w:cs="Arial"/>
          <w:sz w:val="20"/>
          <w:szCs w:val="20"/>
          <w:lang w:val="fr-FR"/>
        </w:rPr>
        <w:t xml:space="preserve"> Toutes les vitrines du musée sont équipées de modules LED </w:t>
      </w:r>
      <w:r w:rsidR="00717A74">
        <w:rPr>
          <w:rFonts w:ascii="Arial" w:hAnsi="Arial" w:cs="Arial"/>
          <w:sz w:val="20"/>
          <w:szCs w:val="20"/>
          <w:lang w:val="fr-FR"/>
        </w:rPr>
        <w:t>MICROTOOLS</w:t>
      </w:r>
      <w:bookmarkStart w:id="0" w:name="_GoBack"/>
      <w:bookmarkEnd w:id="0"/>
      <w:r w:rsidRPr="0058679A">
        <w:rPr>
          <w:rFonts w:ascii="Arial" w:hAnsi="Arial" w:cs="Arial"/>
          <w:sz w:val="20"/>
          <w:szCs w:val="20"/>
          <w:lang w:val="fr-FR"/>
        </w:rPr>
        <w:t>, 4 000 K, à tête orientable avec optique Flood. L’intensité varie de 1 % à 35 % en fonction de la lumière du jour.</w:t>
      </w:r>
    </w:p>
    <w:p w:rsidR="00410A09" w:rsidRPr="0058679A" w:rsidRDefault="00410A09" w:rsidP="0058679A">
      <w:pPr>
        <w:spacing w:line="360" w:lineRule="auto"/>
        <w:jc w:val="both"/>
        <w:rPr>
          <w:rFonts w:ascii="Arial" w:hAnsi="Arial" w:cs="Arial"/>
          <w:sz w:val="20"/>
          <w:szCs w:val="20"/>
          <w:lang w:val="en-US"/>
        </w:rPr>
      </w:pPr>
      <w:r w:rsidRPr="0058679A">
        <w:rPr>
          <w:rFonts w:ascii="Arial" w:hAnsi="Arial" w:cs="Arial"/>
          <w:b/>
          <w:sz w:val="20"/>
          <w:szCs w:val="20"/>
          <w:lang w:val="en-US"/>
        </w:rPr>
        <w:lastRenderedPageBreak/>
        <w:t xml:space="preserve">Contact de presse: </w:t>
      </w:r>
    </w:p>
    <w:tbl>
      <w:tblPr>
        <w:tblW w:w="0" w:type="auto"/>
        <w:tblLook w:val="01E0" w:firstRow="1" w:lastRow="1" w:firstColumn="1" w:lastColumn="1" w:noHBand="0" w:noVBand="0"/>
      </w:tblPr>
      <w:tblGrid>
        <w:gridCol w:w="2802"/>
        <w:gridCol w:w="3205"/>
        <w:gridCol w:w="2990"/>
      </w:tblGrid>
      <w:tr w:rsidR="00410A09" w:rsidRPr="00717A74" w:rsidTr="00143660">
        <w:tc>
          <w:tcPr>
            <w:tcW w:w="2802" w:type="dxa"/>
          </w:tcPr>
          <w:p w:rsidR="00410A09" w:rsidRPr="006F7352" w:rsidRDefault="00410A09" w:rsidP="00143660">
            <w:pPr>
              <w:ind w:right="23"/>
              <w:rPr>
                <w:rFonts w:ascii="Arial" w:eastAsia="Calibri" w:hAnsi="Arial" w:cs="Arial"/>
                <w:sz w:val="16"/>
                <w:szCs w:val="16"/>
                <w:lang w:val="de-AT" w:eastAsia="de-DE"/>
              </w:rPr>
            </w:pPr>
            <w:r w:rsidRPr="006F7352">
              <w:rPr>
                <w:rFonts w:ascii="Arial" w:eastAsia="Calibri" w:hAnsi="Arial" w:cs="Arial"/>
                <w:sz w:val="16"/>
                <w:szCs w:val="16"/>
                <w:lang w:val="de-AT" w:eastAsia="de-DE"/>
              </w:rPr>
              <w:t>Zumtobel Lighting GmbH</w:t>
            </w:r>
            <w:r w:rsidRPr="006F7352">
              <w:rPr>
                <w:rFonts w:ascii="Arial" w:eastAsia="Calibri" w:hAnsi="Arial" w:cs="Arial"/>
                <w:sz w:val="16"/>
                <w:szCs w:val="16"/>
                <w:lang w:val="de-AT" w:eastAsia="de-DE"/>
              </w:rPr>
              <w:br/>
              <w:t>Andreas Reimann</w:t>
            </w:r>
            <w:r w:rsidRPr="006F7352">
              <w:rPr>
                <w:rFonts w:ascii="Arial" w:eastAsia="Calibri" w:hAnsi="Arial" w:cs="Arial"/>
                <w:sz w:val="16"/>
                <w:szCs w:val="16"/>
                <w:lang w:val="de-AT" w:eastAsia="de-DE"/>
              </w:rPr>
              <w:br/>
            </w:r>
            <w:r w:rsidRPr="006F7352">
              <w:rPr>
                <w:rFonts w:ascii="Arial" w:hAnsi="Arial" w:cs="Arial"/>
                <w:sz w:val="16"/>
                <w:lang w:val="de-AT" w:eastAsia="nl-BE" w:bidi="nl-BE"/>
              </w:rPr>
              <w:t>Brand PR Manager</w:t>
            </w:r>
            <w:r w:rsidRPr="006F7352">
              <w:rPr>
                <w:rFonts w:ascii="Arial" w:eastAsia="Calibri" w:hAnsi="Arial" w:cs="Arial"/>
                <w:sz w:val="16"/>
                <w:szCs w:val="16"/>
                <w:lang w:val="de-AT" w:eastAsia="de-DE"/>
              </w:rPr>
              <w:br/>
              <w:t>Schweizer Strasse 30</w:t>
            </w:r>
            <w:r w:rsidRPr="006F7352">
              <w:rPr>
                <w:rFonts w:ascii="Arial" w:eastAsia="Calibri" w:hAnsi="Arial" w:cs="Arial"/>
                <w:sz w:val="16"/>
                <w:szCs w:val="16"/>
                <w:lang w:val="de-AT" w:eastAsia="de-DE"/>
              </w:rPr>
              <w:br/>
              <w:t>A-6850 Dornbirn</w:t>
            </w:r>
          </w:p>
          <w:p w:rsidR="00410A09" w:rsidRPr="003710BF" w:rsidRDefault="00410A09" w:rsidP="00143660">
            <w:pPr>
              <w:ind w:right="23"/>
              <w:rPr>
                <w:rFonts w:ascii="Arial" w:eastAsia="Calibri" w:hAnsi="Arial" w:cs="Arial"/>
                <w:sz w:val="16"/>
                <w:szCs w:val="16"/>
                <w:lang w:val="pt-BR" w:eastAsia="de-DE"/>
              </w:rPr>
            </w:pPr>
            <w:r w:rsidRPr="0058679A">
              <w:rPr>
                <w:rFonts w:ascii="Arial" w:eastAsia="Calibri" w:hAnsi="Arial" w:cs="Arial"/>
                <w:sz w:val="16"/>
                <w:szCs w:val="16"/>
                <w:lang w:val="en-US"/>
              </w:rPr>
              <w:t>Tél:</w:t>
            </w:r>
            <w:r w:rsidRPr="003710BF">
              <w:rPr>
                <w:rFonts w:ascii="Arial" w:eastAsia="Calibri" w:hAnsi="Arial" w:cs="Arial"/>
                <w:sz w:val="16"/>
                <w:szCs w:val="16"/>
                <w:lang w:val="pt-BR" w:eastAsia="de-DE"/>
              </w:rPr>
              <w:t xml:space="preserve">      +43 5572 390 26522</w:t>
            </w:r>
            <w:r>
              <w:rPr>
                <w:rFonts w:ascii="Arial" w:eastAsia="Calibri" w:hAnsi="Arial" w:cs="Arial"/>
                <w:sz w:val="16"/>
                <w:szCs w:val="16"/>
                <w:lang w:val="pt-BR" w:eastAsia="de-DE"/>
              </w:rPr>
              <w:br/>
            </w:r>
            <w:r w:rsidRPr="003710BF">
              <w:rPr>
                <w:rFonts w:ascii="Arial" w:eastAsia="Calibri" w:hAnsi="Arial" w:cs="Arial"/>
                <w:sz w:val="16"/>
                <w:szCs w:val="16"/>
                <w:lang w:val="pt-BR" w:eastAsia="de-DE"/>
              </w:rPr>
              <w:t xml:space="preserve">Mobil:  </w:t>
            </w:r>
            <w:r w:rsidRPr="003710BF">
              <w:rPr>
                <w:rFonts w:ascii="Arial" w:hAnsi="Arial" w:cs="Arial"/>
                <w:sz w:val="16"/>
                <w:szCs w:val="16"/>
                <w:lang w:val="pt-BR" w:eastAsia="de-DE"/>
              </w:rPr>
              <w:t>+43 664 80892 3334</w:t>
            </w:r>
            <w:r>
              <w:rPr>
                <w:rFonts w:ascii="Arial" w:eastAsia="Calibri" w:hAnsi="Arial" w:cs="Arial"/>
                <w:sz w:val="16"/>
                <w:szCs w:val="16"/>
                <w:lang w:val="pt-BR" w:eastAsia="de-DE"/>
              </w:rPr>
              <w:br/>
            </w:r>
            <w:hyperlink r:id="rId17" w:history="1">
              <w:r w:rsidRPr="003710BF">
                <w:rPr>
                  <w:rStyle w:val="Hyperlink"/>
                  <w:rFonts w:ascii="Arial" w:eastAsia="Calibri" w:hAnsi="Arial" w:cs="Arial"/>
                  <w:sz w:val="16"/>
                  <w:szCs w:val="16"/>
                  <w:lang w:val="pt-BR" w:eastAsia="de-DE"/>
                </w:rPr>
                <w:t>press@zumtobel.com</w:t>
              </w:r>
            </w:hyperlink>
            <w:r>
              <w:rPr>
                <w:rStyle w:val="Hyperlink"/>
                <w:rFonts w:ascii="Arial" w:eastAsia="Calibri" w:hAnsi="Arial" w:cs="Arial"/>
                <w:sz w:val="16"/>
                <w:szCs w:val="16"/>
                <w:lang w:val="pt-BR" w:eastAsia="de-DE"/>
              </w:rPr>
              <w:br/>
            </w:r>
            <w:hyperlink r:id="rId18" w:history="1">
              <w:r w:rsidRPr="00AB3E25">
                <w:rPr>
                  <w:rStyle w:val="Hyperlink"/>
                  <w:rFonts w:ascii="Arial" w:eastAsia="Calibri" w:hAnsi="Arial" w:cs="Arial"/>
                  <w:sz w:val="16"/>
                  <w:szCs w:val="16"/>
                  <w:lang w:val="fr-FR" w:eastAsia="de-DE"/>
                </w:rPr>
                <w:t>www.zumtobel.com</w:t>
              </w:r>
            </w:hyperlink>
          </w:p>
          <w:p w:rsidR="00410A09" w:rsidRPr="003710BF" w:rsidRDefault="00410A09" w:rsidP="00143660">
            <w:pPr>
              <w:ind w:right="23"/>
              <w:rPr>
                <w:rFonts w:ascii="Arial" w:eastAsia="Calibri" w:hAnsi="Arial" w:cs="Arial"/>
                <w:bCs/>
                <w:sz w:val="16"/>
                <w:szCs w:val="16"/>
                <w:lang w:val="pt-BR" w:eastAsia="de-DE"/>
              </w:rPr>
            </w:pPr>
          </w:p>
        </w:tc>
        <w:tc>
          <w:tcPr>
            <w:tcW w:w="3205" w:type="dxa"/>
          </w:tcPr>
          <w:p w:rsidR="00410A09" w:rsidRDefault="00410A09" w:rsidP="00143660">
            <w:pPr>
              <w:ind w:right="23"/>
              <w:rPr>
                <w:rFonts w:ascii="Arial" w:eastAsia="Calibri" w:hAnsi="Arial" w:cs="Arial"/>
                <w:bCs/>
                <w:sz w:val="16"/>
                <w:szCs w:val="16"/>
                <w:lang w:val="pt-BR" w:eastAsia="de-DE"/>
              </w:rPr>
            </w:pPr>
            <w:r w:rsidRPr="00C53D29">
              <w:rPr>
                <w:rFonts w:ascii="Arial" w:eastAsia="Calibri" w:hAnsi="Arial" w:cs="Arial"/>
                <w:bCs/>
                <w:sz w:val="16"/>
                <w:szCs w:val="16"/>
                <w:lang w:val="pt-BR" w:eastAsia="de-DE"/>
              </w:rPr>
              <w:t>ZG Lighting France</w:t>
            </w:r>
            <w:r w:rsidRPr="00C53D29">
              <w:rPr>
                <w:rFonts w:ascii="Arial" w:eastAsia="Calibri" w:hAnsi="Arial" w:cs="Arial"/>
                <w:bCs/>
                <w:sz w:val="16"/>
                <w:szCs w:val="16"/>
                <w:lang w:val="pt-BR" w:eastAsia="de-DE"/>
              </w:rPr>
              <w:br/>
              <w:t>Jean-Charles Lozat</w:t>
            </w:r>
            <w:r w:rsidRPr="00C53D29">
              <w:rPr>
                <w:rFonts w:ascii="Arial" w:eastAsia="Calibri" w:hAnsi="Arial" w:cs="Arial"/>
                <w:bCs/>
                <w:sz w:val="16"/>
                <w:szCs w:val="16"/>
                <w:lang w:val="pt-BR" w:eastAsia="de-DE"/>
              </w:rPr>
              <w:br/>
              <w:t>Chargé de Communication</w:t>
            </w:r>
            <w:r w:rsidRPr="00C53D29">
              <w:rPr>
                <w:rFonts w:ascii="Arial" w:eastAsia="Calibri" w:hAnsi="Arial" w:cs="Arial"/>
                <w:bCs/>
                <w:sz w:val="16"/>
                <w:szCs w:val="16"/>
                <w:lang w:val="pt-BR" w:eastAsia="de-DE"/>
              </w:rPr>
              <w:br/>
              <w:t>156 Boulevard Haussmann</w:t>
            </w:r>
            <w:r>
              <w:rPr>
                <w:rFonts w:ascii="Arial" w:eastAsia="Calibri" w:hAnsi="Arial" w:cs="Arial"/>
                <w:bCs/>
                <w:sz w:val="16"/>
                <w:szCs w:val="16"/>
                <w:lang w:val="pt-BR" w:eastAsia="de-DE"/>
              </w:rPr>
              <w:br/>
            </w:r>
            <w:r w:rsidRPr="00C53D29">
              <w:rPr>
                <w:rFonts w:ascii="Arial" w:eastAsia="Calibri" w:hAnsi="Arial" w:cs="Arial"/>
                <w:bCs/>
                <w:sz w:val="16"/>
                <w:szCs w:val="16"/>
                <w:lang w:val="pt-BR" w:eastAsia="de-DE"/>
              </w:rPr>
              <w:t>F-75379 Paris Cedex 08</w:t>
            </w:r>
          </w:p>
          <w:p w:rsidR="00410A09" w:rsidRPr="00C53D29" w:rsidRDefault="00410A09" w:rsidP="00143660">
            <w:pPr>
              <w:ind w:right="23"/>
              <w:rPr>
                <w:rFonts w:ascii="Arial" w:eastAsia="Calibri" w:hAnsi="Arial" w:cs="Arial"/>
                <w:bCs/>
                <w:sz w:val="16"/>
                <w:szCs w:val="16"/>
                <w:lang w:val="pt-BR" w:eastAsia="de-DE"/>
              </w:rPr>
            </w:pPr>
            <w:r w:rsidRPr="00C53D29">
              <w:rPr>
                <w:rFonts w:ascii="Arial" w:eastAsia="Calibri" w:hAnsi="Arial" w:cs="Arial"/>
                <w:sz w:val="16"/>
                <w:szCs w:val="16"/>
                <w:lang w:val="pt-BR"/>
              </w:rPr>
              <w:t>Tél:</w:t>
            </w:r>
            <w:r w:rsidRPr="003710BF">
              <w:rPr>
                <w:rFonts w:ascii="Arial" w:eastAsia="Calibri" w:hAnsi="Arial" w:cs="Arial"/>
                <w:sz w:val="16"/>
                <w:szCs w:val="16"/>
                <w:lang w:val="pt-BR" w:eastAsia="de-DE"/>
              </w:rPr>
              <w:t xml:space="preserve">      +</w:t>
            </w:r>
            <w:r w:rsidRPr="00C53D29">
              <w:rPr>
                <w:rFonts w:ascii="Arial" w:hAnsi="Arial" w:cs="Arial"/>
                <w:color w:val="000000"/>
                <w:sz w:val="16"/>
                <w:szCs w:val="16"/>
                <w:shd w:val="clear" w:color="auto" w:fill="FFFFFF"/>
                <w:lang w:val="pt-BR"/>
              </w:rPr>
              <w:t>33 1 49 53 62 52</w:t>
            </w:r>
            <w:r>
              <w:rPr>
                <w:rFonts w:ascii="Arial" w:eastAsia="Calibri" w:hAnsi="Arial" w:cs="Arial"/>
                <w:bCs/>
                <w:sz w:val="16"/>
                <w:szCs w:val="16"/>
                <w:lang w:val="pt-BR" w:eastAsia="de-DE"/>
              </w:rPr>
              <w:br/>
            </w:r>
            <w:r w:rsidRPr="003710BF">
              <w:rPr>
                <w:rFonts w:ascii="Arial" w:eastAsia="Calibri" w:hAnsi="Arial" w:cs="Arial"/>
                <w:sz w:val="16"/>
                <w:szCs w:val="16"/>
                <w:lang w:val="pt-BR" w:eastAsia="de-DE"/>
              </w:rPr>
              <w:t>Mobil</w:t>
            </w:r>
            <w:r w:rsidRPr="00C53D29">
              <w:rPr>
                <w:rFonts w:ascii="Arial" w:eastAsia="Calibri" w:hAnsi="Arial" w:cs="Arial"/>
                <w:bCs/>
                <w:sz w:val="16"/>
                <w:szCs w:val="16"/>
                <w:lang w:val="pt-BR" w:eastAsia="de-DE"/>
              </w:rPr>
              <w:t>:  +33 6 64 70 22 31</w:t>
            </w:r>
            <w:r>
              <w:rPr>
                <w:rFonts w:ascii="Arial" w:eastAsia="Calibri" w:hAnsi="Arial" w:cs="Arial"/>
                <w:bCs/>
                <w:sz w:val="16"/>
                <w:szCs w:val="16"/>
                <w:lang w:val="pt-BR" w:eastAsia="de-DE"/>
              </w:rPr>
              <w:br/>
            </w:r>
            <w:hyperlink r:id="rId19" w:history="1">
              <w:r w:rsidRPr="00C53D29">
                <w:rPr>
                  <w:rStyle w:val="Hyperlink"/>
                  <w:rFonts w:ascii="Arial" w:hAnsi="Arial" w:cs="Arial"/>
                  <w:sz w:val="16"/>
                  <w:szCs w:val="16"/>
                  <w:lang w:val="pt-BR"/>
                </w:rPr>
                <w:t>jean-charles.lozat@zumtobelgroup.com</w:t>
              </w:r>
            </w:hyperlink>
            <w:r>
              <w:rPr>
                <w:rFonts w:ascii="Arial" w:eastAsia="Calibri" w:hAnsi="Arial" w:cs="Arial"/>
                <w:bCs/>
                <w:sz w:val="16"/>
                <w:szCs w:val="16"/>
                <w:lang w:val="pt-BR" w:eastAsia="de-DE"/>
              </w:rPr>
              <w:br/>
            </w:r>
            <w:hyperlink r:id="rId20" w:history="1">
              <w:r w:rsidRPr="00C53D29">
                <w:rPr>
                  <w:rStyle w:val="Hyperlink"/>
                  <w:rFonts w:ascii="Arial" w:eastAsia="Calibri" w:hAnsi="Arial" w:cs="Arial"/>
                  <w:bCs/>
                  <w:sz w:val="16"/>
                  <w:szCs w:val="16"/>
                  <w:lang w:val="pt-BR" w:eastAsia="de-DE"/>
                </w:rPr>
                <w:t>www.zumtobel.fr</w:t>
              </w:r>
            </w:hyperlink>
          </w:p>
          <w:p w:rsidR="00410A09" w:rsidRPr="00C53D29" w:rsidRDefault="00410A09" w:rsidP="00143660">
            <w:pPr>
              <w:ind w:right="23"/>
              <w:jc w:val="both"/>
              <w:rPr>
                <w:rFonts w:ascii="Arial" w:eastAsia="Calibri" w:hAnsi="Arial" w:cs="Arial"/>
                <w:bCs/>
                <w:sz w:val="16"/>
                <w:szCs w:val="16"/>
                <w:lang w:val="pt-BR" w:eastAsia="de-DE"/>
              </w:rPr>
            </w:pPr>
          </w:p>
          <w:p w:rsidR="00410A09" w:rsidRPr="00C53D29" w:rsidRDefault="00410A09" w:rsidP="00143660">
            <w:pPr>
              <w:ind w:right="23"/>
              <w:jc w:val="both"/>
              <w:rPr>
                <w:rFonts w:ascii="Arial" w:eastAsia="Calibri" w:hAnsi="Arial" w:cs="Arial"/>
                <w:bCs/>
                <w:sz w:val="16"/>
                <w:szCs w:val="16"/>
                <w:lang w:val="pt-BR" w:eastAsia="de-DE"/>
              </w:rPr>
            </w:pPr>
          </w:p>
        </w:tc>
        <w:tc>
          <w:tcPr>
            <w:tcW w:w="2990" w:type="dxa"/>
          </w:tcPr>
          <w:p w:rsidR="00410A09" w:rsidRDefault="00410A09" w:rsidP="00143660">
            <w:pPr>
              <w:ind w:right="23"/>
              <w:rPr>
                <w:rFonts w:ascii="Arial" w:hAnsi="Arial" w:cs="Arial"/>
                <w:sz w:val="16"/>
                <w:szCs w:val="16"/>
                <w:shd w:val="clear" w:color="auto" w:fill="FFFFFF"/>
                <w:lang w:val="pt-BR" w:eastAsia="nl-BE" w:bidi="nl-BE"/>
              </w:rPr>
            </w:pPr>
            <w:r w:rsidRPr="00C53D29">
              <w:rPr>
                <w:rFonts w:ascii="Arial" w:eastAsia="Calibri" w:hAnsi="Arial" w:cs="Arial"/>
                <w:bCs/>
                <w:sz w:val="16"/>
                <w:szCs w:val="16"/>
                <w:lang w:val="pt-BR" w:eastAsia="de-DE"/>
              </w:rPr>
              <w:t>ZG Lighting Benelux</w:t>
            </w:r>
            <w:r>
              <w:rPr>
                <w:rFonts w:ascii="Arial" w:eastAsia="Calibri" w:hAnsi="Arial" w:cs="Arial"/>
                <w:bCs/>
                <w:sz w:val="16"/>
                <w:szCs w:val="16"/>
                <w:lang w:val="pt-BR" w:eastAsia="de-DE"/>
              </w:rPr>
              <w:br/>
            </w:r>
            <w:r w:rsidRPr="00C53D29">
              <w:rPr>
                <w:rFonts w:ascii="Arial" w:eastAsia="Calibri" w:hAnsi="Arial" w:cs="Arial"/>
                <w:bCs/>
                <w:sz w:val="16"/>
                <w:szCs w:val="16"/>
                <w:lang w:val="pt-BR" w:eastAsia="de-DE"/>
              </w:rPr>
              <w:t>Jacques Brouhier</w:t>
            </w:r>
            <w:r w:rsidRPr="00C53D29">
              <w:rPr>
                <w:rFonts w:ascii="Arial" w:eastAsia="Calibri" w:hAnsi="Arial" w:cs="Arial"/>
                <w:bCs/>
                <w:sz w:val="16"/>
                <w:szCs w:val="16"/>
                <w:lang w:val="pt-BR" w:eastAsia="de-DE"/>
              </w:rPr>
              <w:br/>
              <w:t>Marketing Manager Benelux</w:t>
            </w:r>
            <w:r w:rsidRPr="00C53D29">
              <w:rPr>
                <w:rFonts w:ascii="Arial" w:eastAsia="Calibri" w:hAnsi="Arial" w:cs="Arial"/>
                <w:bCs/>
                <w:sz w:val="16"/>
                <w:szCs w:val="16"/>
                <w:lang w:val="pt-BR" w:eastAsia="de-DE"/>
              </w:rPr>
              <w:br/>
            </w:r>
            <w:r w:rsidRPr="00C53D29">
              <w:rPr>
                <w:rFonts w:ascii="Arial" w:hAnsi="Arial" w:cs="Arial"/>
                <w:color w:val="333333"/>
                <w:sz w:val="16"/>
                <w:szCs w:val="16"/>
                <w:shd w:val="clear" w:color="auto" w:fill="FFFFFF"/>
                <w:lang w:val="pt-BR" w:eastAsia="nl-BE" w:bidi="nl-BE"/>
              </w:rPr>
              <w:t>Rijksweg 47 - Industriezone Puurs 442</w:t>
            </w:r>
            <w:r w:rsidRPr="00C53D29">
              <w:rPr>
                <w:rFonts w:ascii="Arial" w:eastAsia="Calibri" w:hAnsi="Arial" w:cs="Arial"/>
                <w:bCs/>
                <w:sz w:val="16"/>
                <w:szCs w:val="16"/>
                <w:lang w:val="pt-BR" w:eastAsia="de-DE"/>
              </w:rPr>
              <w:br/>
              <w:t>B-2870 Puurs</w:t>
            </w:r>
            <w:r w:rsidRPr="00C53D29">
              <w:rPr>
                <w:rFonts w:ascii="Arial" w:hAnsi="Arial" w:cs="Arial"/>
                <w:color w:val="333333"/>
                <w:sz w:val="16"/>
                <w:szCs w:val="16"/>
                <w:lang w:val="pt-BR" w:eastAsia="nl-BE" w:bidi="nl-BE"/>
              </w:rPr>
              <w:br/>
            </w:r>
            <w:r w:rsidRPr="00C53D29">
              <w:rPr>
                <w:rFonts w:ascii="Arial" w:hAnsi="Arial" w:cs="Arial"/>
                <w:color w:val="333333"/>
                <w:sz w:val="16"/>
                <w:szCs w:val="16"/>
                <w:lang w:val="pt-BR" w:eastAsia="nl-BE" w:bidi="nl-BE"/>
              </w:rPr>
              <w:br/>
            </w:r>
            <w:r w:rsidRPr="00C53D29">
              <w:rPr>
                <w:rFonts w:ascii="Arial" w:eastAsia="Calibri" w:hAnsi="Arial" w:cs="Arial"/>
                <w:sz w:val="16"/>
                <w:szCs w:val="16"/>
                <w:lang w:val="pt-BR"/>
              </w:rPr>
              <w:t>Tél:</w:t>
            </w:r>
            <w:r w:rsidRPr="003710BF">
              <w:rPr>
                <w:rFonts w:ascii="Arial" w:eastAsia="Calibri" w:hAnsi="Arial" w:cs="Arial"/>
                <w:sz w:val="16"/>
                <w:szCs w:val="16"/>
                <w:lang w:val="pt-BR" w:eastAsia="de-DE"/>
              </w:rPr>
              <w:t xml:space="preserve">      +</w:t>
            </w:r>
            <w:r w:rsidRPr="00C53D29">
              <w:rPr>
                <w:rFonts w:ascii="Arial" w:hAnsi="Arial" w:cs="Arial"/>
                <w:sz w:val="16"/>
                <w:szCs w:val="16"/>
                <w:shd w:val="clear" w:color="auto" w:fill="FFFFFF"/>
                <w:lang w:val="pt-BR" w:eastAsia="nl-BE" w:bidi="nl-BE"/>
              </w:rPr>
              <w:t>32 3 860 93 93</w:t>
            </w:r>
          </w:p>
          <w:p w:rsidR="00410A09" w:rsidRPr="00B31FF1" w:rsidRDefault="00717A74" w:rsidP="00143660">
            <w:pPr>
              <w:ind w:right="23"/>
              <w:rPr>
                <w:lang w:val="pt-BR"/>
              </w:rPr>
            </w:pPr>
            <w:hyperlink r:id="rId21" w:history="1">
              <w:r w:rsidR="00410A09" w:rsidRPr="00C53D29">
                <w:rPr>
                  <w:rStyle w:val="Hyperlink"/>
                  <w:rFonts w:ascii="Arial" w:hAnsi="Arial" w:cs="Arial"/>
                  <w:sz w:val="16"/>
                  <w:szCs w:val="16"/>
                  <w:lang w:val="pt-BR" w:eastAsia="nl-BE" w:bidi="nl-BE"/>
                </w:rPr>
                <w:t>jacques.brouhier@zumtobelgroup.com</w:t>
              </w:r>
            </w:hyperlink>
            <w:r w:rsidR="00410A09">
              <w:rPr>
                <w:rFonts w:ascii="Arial" w:eastAsia="Calibri" w:hAnsi="Arial" w:cs="Arial"/>
                <w:bCs/>
                <w:sz w:val="16"/>
                <w:szCs w:val="16"/>
                <w:lang w:val="pt-BR" w:eastAsia="de-DE"/>
              </w:rPr>
              <w:br/>
            </w:r>
            <w:hyperlink r:id="rId22" w:history="1">
              <w:r w:rsidR="00410A09" w:rsidRPr="00C53D29">
                <w:rPr>
                  <w:rStyle w:val="Hyperlink"/>
                  <w:rFonts w:ascii="Arial" w:hAnsi="Arial" w:cs="Arial"/>
                  <w:sz w:val="16"/>
                  <w:szCs w:val="16"/>
                  <w:lang w:val="pt-BR" w:eastAsia="nl-BE" w:bidi="nl-BE"/>
                </w:rPr>
                <w:t>www.zumtobel.be</w:t>
              </w:r>
            </w:hyperlink>
            <w:r w:rsidR="00410A09" w:rsidRPr="00C53D29">
              <w:rPr>
                <w:rFonts w:ascii="Arial" w:hAnsi="Arial" w:cs="Arial"/>
                <w:color w:val="333333"/>
                <w:sz w:val="16"/>
                <w:szCs w:val="16"/>
                <w:lang w:val="pt-BR" w:eastAsia="nl-BE" w:bidi="nl-BE"/>
              </w:rPr>
              <w:br/>
            </w:r>
            <w:hyperlink r:id="rId23" w:history="1">
              <w:r w:rsidR="00410A09" w:rsidRPr="00C53D29">
                <w:rPr>
                  <w:rStyle w:val="Hyperlink"/>
                  <w:rFonts w:ascii="Arial" w:hAnsi="Arial" w:cs="Arial"/>
                  <w:sz w:val="16"/>
                  <w:szCs w:val="16"/>
                  <w:lang w:val="pt-BR" w:eastAsia="nl-BE" w:bidi="nl-BE"/>
                </w:rPr>
                <w:t>www.zumtobel.nl</w:t>
              </w:r>
            </w:hyperlink>
            <w:r w:rsidR="00410A09">
              <w:rPr>
                <w:rFonts w:ascii="Arial" w:eastAsia="Calibri" w:hAnsi="Arial" w:cs="Arial"/>
                <w:bCs/>
                <w:sz w:val="16"/>
                <w:szCs w:val="16"/>
                <w:lang w:val="pt-BR" w:eastAsia="de-DE"/>
              </w:rPr>
              <w:br/>
            </w:r>
            <w:hyperlink r:id="rId24" w:history="1">
              <w:r w:rsidR="00410A09" w:rsidRPr="00C53D29">
                <w:rPr>
                  <w:rStyle w:val="Hyperlink"/>
                  <w:rFonts w:ascii="Arial" w:hAnsi="Arial" w:cs="Arial"/>
                  <w:sz w:val="16"/>
                  <w:szCs w:val="16"/>
                  <w:lang w:val="pt-BR" w:eastAsia="nl-BE" w:bidi="nl-BE"/>
                </w:rPr>
                <w:t>www.zumtobel.lu</w:t>
              </w:r>
            </w:hyperlink>
          </w:p>
        </w:tc>
      </w:tr>
    </w:tbl>
    <w:p w:rsidR="00410A09" w:rsidRPr="009748D2" w:rsidRDefault="00410A09" w:rsidP="00410A09">
      <w:pPr>
        <w:spacing w:after="160"/>
        <w:jc w:val="both"/>
        <w:rPr>
          <w:rFonts w:ascii="Arial" w:hAnsi="Arial" w:cs="Arial"/>
          <w:b/>
          <w:sz w:val="16"/>
          <w:szCs w:val="16"/>
          <w:lang w:val="fr-FR"/>
        </w:rPr>
      </w:pPr>
      <w:r w:rsidRPr="009748D2">
        <w:rPr>
          <w:rFonts w:ascii="Arial" w:hAnsi="Arial" w:cs="Arial"/>
          <w:b/>
          <w:sz w:val="16"/>
          <w:szCs w:val="16"/>
          <w:lang w:val="fr-FR"/>
        </w:rPr>
        <w:t xml:space="preserve">Zumtobel </w:t>
      </w:r>
    </w:p>
    <w:p w:rsidR="00410A09" w:rsidRPr="008812F9" w:rsidRDefault="00410A09" w:rsidP="00410A09">
      <w:pPr>
        <w:spacing w:after="160"/>
        <w:jc w:val="both"/>
        <w:rPr>
          <w:rFonts w:ascii="Arial" w:hAnsi="Arial" w:cs="Arial"/>
          <w:sz w:val="16"/>
          <w:szCs w:val="16"/>
          <w:lang w:val="fr-FR"/>
        </w:rPr>
      </w:pPr>
      <w:r w:rsidRPr="008812F9">
        <w:rPr>
          <w:rFonts w:ascii="Arial" w:hAnsi="Arial" w:cs="Arial"/>
          <w:sz w:val="16"/>
          <w:szCs w:val="16"/>
          <w:lang w:val="fr-FR"/>
        </w:rPr>
        <w:t>Zumtobel est un leader international dans le</w:t>
      </w:r>
      <w:r>
        <w:rPr>
          <w:rFonts w:ascii="Arial" w:hAnsi="Arial" w:cs="Arial"/>
          <w:sz w:val="16"/>
          <w:szCs w:val="16"/>
          <w:lang w:val="fr-FR"/>
        </w:rPr>
        <w:t xml:space="preserve"> </w:t>
      </w:r>
      <w:r w:rsidRPr="008812F9">
        <w:rPr>
          <w:rFonts w:ascii="Arial" w:hAnsi="Arial" w:cs="Arial"/>
          <w:sz w:val="16"/>
          <w:szCs w:val="16"/>
          <w:lang w:val="fr-FR"/>
        </w:rPr>
        <w:t xml:space="preserve">développement de </w:t>
      </w:r>
      <w:r>
        <w:rPr>
          <w:rFonts w:ascii="Arial" w:hAnsi="Arial" w:cs="Arial"/>
          <w:sz w:val="16"/>
          <w:szCs w:val="16"/>
          <w:lang w:val="fr-FR"/>
        </w:rPr>
        <w:t xml:space="preserve">systèmes d’éclairage durables conçus sur mesure pour répondre aux exigences des différents domaines d'application. Avec un vaste portefeuille de luminaires haut de gamme et de systèmes de gestion pour l'éclairage intelligents, le fournisseur d'éclairage autrichien propose un éclairage adapté pour toutes les activités et toutes les heures de la journée, pour les lieux de travail et les espaces privés, pour l'intérieur et l'extérieur. Les applications bureau, formation, vente, commerce, hôtellerie et bien-être, santé, art et culture et industrie sont parfaitement complétées avec un portefeuille pour l'intérieur et l'extérieur. Zumtobel est une marque de la société Zumtobel Group AG avec siège social à </w:t>
      </w:r>
      <w:r w:rsidRPr="008812F9">
        <w:rPr>
          <w:rFonts w:ascii="Arial" w:hAnsi="Arial" w:cs="Arial"/>
          <w:sz w:val="16"/>
          <w:szCs w:val="16"/>
          <w:lang w:val="fr-FR"/>
        </w:rPr>
        <w:t>Dornbirn, Vorarlberg (</w:t>
      </w:r>
      <w:r>
        <w:rPr>
          <w:rFonts w:ascii="Arial" w:hAnsi="Arial" w:cs="Arial"/>
          <w:sz w:val="16"/>
          <w:szCs w:val="16"/>
          <w:lang w:val="fr-FR"/>
        </w:rPr>
        <w:t>Autriche</w:t>
      </w:r>
      <w:r w:rsidRPr="008812F9">
        <w:rPr>
          <w:rFonts w:ascii="Arial" w:hAnsi="Arial" w:cs="Arial"/>
          <w:sz w:val="16"/>
          <w:szCs w:val="16"/>
          <w:lang w:val="fr-FR"/>
        </w:rPr>
        <w:t xml:space="preserve">). </w:t>
      </w:r>
    </w:p>
    <w:p w:rsidR="00E6509D" w:rsidRDefault="00410A09" w:rsidP="00410A09">
      <w:pPr>
        <w:spacing w:line="238" w:lineRule="atLeast"/>
        <w:jc w:val="right"/>
        <w:rPr>
          <w:rFonts w:ascii="Arial" w:hAnsi="Arial" w:cs="Arial"/>
          <w:b/>
          <w:color w:val="FF0000"/>
          <w:sz w:val="20"/>
          <w:szCs w:val="20"/>
          <w:lang w:val="en-US"/>
        </w:rPr>
      </w:pPr>
      <w:r w:rsidRPr="00C46A3A">
        <w:rPr>
          <w:rFonts w:ascii="Arial" w:hAnsi="Arial" w:cs="Arial"/>
          <w:b/>
          <w:sz w:val="20"/>
          <w:szCs w:val="20"/>
          <w:lang w:val="it-IT"/>
        </w:rPr>
        <w:t>Zumtobel. La lumière.</w:t>
      </w:r>
    </w:p>
    <w:p w:rsidR="003553EA" w:rsidRPr="00E3164F" w:rsidRDefault="003553EA" w:rsidP="00E3164F">
      <w:pPr>
        <w:spacing w:line="360" w:lineRule="auto"/>
        <w:rPr>
          <w:rFonts w:ascii="Arial" w:hAnsi="Arial" w:cs="Arial"/>
          <w:b/>
          <w:color w:val="FF0000"/>
          <w:sz w:val="20"/>
          <w:szCs w:val="20"/>
          <w:lang w:val="it-IT"/>
        </w:rPr>
      </w:pPr>
    </w:p>
    <w:sectPr w:rsidR="003553EA" w:rsidRPr="00E3164F" w:rsidSect="000C3A85">
      <w:headerReference w:type="default" r:id="rId25"/>
      <w:footerReference w:type="default" r:id="rId2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A09" w:rsidRDefault="00410A09">
      <w:r>
        <w:separator/>
      </w:r>
    </w:p>
  </w:endnote>
  <w:endnote w:type="continuationSeparator" w:id="0">
    <w:p w:rsidR="00410A09" w:rsidRDefault="0041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880" w:rsidRPr="00F04900" w:rsidRDefault="009B6612" w:rsidP="000C3A85">
    <w:pPr>
      <w:jc w:val="right"/>
      <w:rPr>
        <w:rFonts w:ascii="Arial" w:hAnsi="Arial" w:cs="Arial"/>
        <w:sz w:val="16"/>
        <w:szCs w:val="16"/>
      </w:rPr>
    </w:pPr>
    <w:r>
      <w:rPr>
        <w:rFonts w:ascii="Arial" w:hAnsi="Arial" w:cs="Arial"/>
        <w:sz w:val="16"/>
        <w:szCs w:val="16"/>
      </w:rPr>
      <w:t>Page</w:t>
    </w:r>
    <w:r w:rsidR="00C01880" w:rsidRPr="00F04900">
      <w:rPr>
        <w:rFonts w:ascii="Arial" w:hAnsi="Arial" w:cs="Arial"/>
        <w:sz w:val="16"/>
        <w:szCs w:val="16"/>
      </w:rPr>
      <w:t xml:space="preserve"> </w:t>
    </w:r>
    <w:r w:rsidR="00E53AB6" w:rsidRPr="00F04900">
      <w:rPr>
        <w:rFonts w:ascii="Arial" w:hAnsi="Arial" w:cs="Arial"/>
        <w:sz w:val="16"/>
        <w:szCs w:val="16"/>
      </w:rPr>
      <w:fldChar w:fldCharType="begin"/>
    </w:r>
    <w:r w:rsidR="00C01880" w:rsidRPr="00F04900">
      <w:rPr>
        <w:rFonts w:ascii="Arial" w:hAnsi="Arial" w:cs="Arial"/>
        <w:sz w:val="16"/>
        <w:szCs w:val="16"/>
      </w:rPr>
      <w:instrText xml:space="preserve"> </w:instrText>
    </w:r>
    <w:r w:rsidR="00C01880">
      <w:rPr>
        <w:rFonts w:ascii="Arial" w:hAnsi="Arial" w:cs="Arial"/>
        <w:sz w:val="16"/>
        <w:szCs w:val="16"/>
      </w:rPr>
      <w:instrText>PAGE</w:instrText>
    </w:r>
    <w:r w:rsidR="00C01880" w:rsidRPr="00F04900">
      <w:rPr>
        <w:rFonts w:ascii="Arial" w:hAnsi="Arial" w:cs="Arial"/>
        <w:sz w:val="16"/>
        <w:szCs w:val="16"/>
      </w:rPr>
      <w:instrText xml:space="preserve"> </w:instrText>
    </w:r>
    <w:r w:rsidR="00E53AB6" w:rsidRPr="00F04900">
      <w:rPr>
        <w:rFonts w:ascii="Arial" w:hAnsi="Arial" w:cs="Arial"/>
        <w:sz w:val="16"/>
        <w:szCs w:val="16"/>
      </w:rPr>
      <w:fldChar w:fldCharType="separate"/>
    </w:r>
    <w:r w:rsidR="00717A74">
      <w:rPr>
        <w:rFonts w:ascii="Arial" w:hAnsi="Arial" w:cs="Arial"/>
        <w:noProof/>
        <w:sz w:val="16"/>
        <w:szCs w:val="16"/>
      </w:rPr>
      <w:t>1</w:t>
    </w:r>
    <w:r w:rsidR="00E53AB6" w:rsidRPr="00F04900">
      <w:rPr>
        <w:rFonts w:ascii="Arial" w:hAnsi="Arial" w:cs="Arial"/>
        <w:sz w:val="16"/>
        <w:szCs w:val="16"/>
      </w:rPr>
      <w:fldChar w:fldCharType="end"/>
    </w:r>
    <w:r w:rsidR="00C01880" w:rsidRPr="00F04900">
      <w:rPr>
        <w:rFonts w:ascii="Arial" w:hAnsi="Arial" w:cs="Arial"/>
        <w:sz w:val="16"/>
        <w:szCs w:val="16"/>
      </w:rPr>
      <w:t xml:space="preserve"> / </w:t>
    </w:r>
    <w:r w:rsidR="00E53AB6" w:rsidRPr="00F04900">
      <w:rPr>
        <w:rFonts w:ascii="Arial" w:hAnsi="Arial" w:cs="Arial"/>
        <w:sz w:val="16"/>
        <w:szCs w:val="16"/>
      </w:rPr>
      <w:fldChar w:fldCharType="begin"/>
    </w:r>
    <w:r w:rsidR="00C01880" w:rsidRPr="00F04900">
      <w:rPr>
        <w:rFonts w:ascii="Arial" w:hAnsi="Arial" w:cs="Arial"/>
        <w:sz w:val="16"/>
        <w:szCs w:val="16"/>
      </w:rPr>
      <w:instrText xml:space="preserve"> </w:instrText>
    </w:r>
    <w:r w:rsidR="00C01880">
      <w:rPr>
        <w:rFonts w:ascii="Arial" w:hAnsi="Arial" w:cs="Arial"/>
        <w:sz w:val="16"/>
        <w:szCs w:val="16"/>
      </w:rPr>
      <w:instrText>NUMPAGES</w:instrText>
    </w:r>
    <w:r w:rsidR="00C01880" w:rsidRPr="00F04900">
      <w:rPr>
        <w:rFonts w:ascii="Arial" w:hAnsi="Arial" w:cs="Arial"/>
        <w:sz w:val="16"/>
        <w:szCs w:val="16"/>
      </w:rPr>
      <w:instrText xml:space="preserve"> </w:instrText>
    </w:r>
    <w:r w:rsidR="00E53AB6" w:rsidRPr="00F04900">
      <w:rPr>
        <w:rFonts w:ascii="Arial" w:hAnsi="Arial" w:cs="Arial"/>
        <w:sz w:val="16"/>
        <w:szCs w:val="16"/>
      </w:rPr>
      <w:fldChar w:fldCharType="separate"/>
    </w:r>
    <w:r w:rsidR="00717A74">
      <w:rPr>
        <w:rFonts w:ascii="Arial" w:hAnsi="Arial" w:cs="Arial"/>
        <w:noProof/>
        <w:sz w:val="16"/>
        <w:szCs w:val="16"/>
      </w:rPr>
      <w:t>4</w:t>
    </w:r>
    <w:r w:rsidR="00E53AB6"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A09" w:rsidRDefault="00410A09">
      <w:r>
        <w:separator/>
      </w:r>
    </w:p>
  </w:footnote>
  <w:footnote w:type="continuationSeparator" w:id="0">
    <w:p w:rsidR="00410A09" w:rsidRDefault="00410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880" w:rsidRDefault="00C01880" w:rsidP="000C3A85">
    <w:pPr>
      <w:pStyle w:val="Header"/>
      <w:jc w:val="right"/>
    </w:pPr>
    <w:r>
      <w:rPr>
        <w:noProof/>
        <w:lang w:val="de-AT" w:eastAsia="zh-CN"/>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01880" w:rsidRDefault="00C01880" w:rsidP="000C3A85">
    <w:pPr>
      <w:pStyle w:val="Header"/>
      <w:jc w:val="right"/>
    </w:pPr>
  </w:p>
  <w:p w:rsidR="00C01880" w:rsidRDefault="00C01880"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013CF"/>
    <w:multiLevelType w:val="hybridMultilevel"/>
    <w:tmpl w:val="306E5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36D3F"/>
    <w:rsid w:val="0000276F"/>
    <w:rsid w:val="000028D5"/>
    <w:rsid w:val="0001067A"/>
    <w:rsid w:val="00025F0D"/>
    <w:rsid w:val="000326D3"/>
    <w:rsid w:val="00032ED9"/>
    <w:rsid w:val="000339BB"/>
    <w:rsid w:val="00036D3F"/>
    <w:rsid w:val="00056EEB"/>
    <w:rsid w:val="0006705A"/>
    <w:rsid w:val="0008522F"/>
    <w:rsid w:val="0009769C"/>
    <w:rsid w:val="000A04B2"/>
    <w:rsid w:val="000B108D"/>
    <w:rsid w:val="000C3A85"/>
    <w:rsid w:val="000C411E"/>
    <w:rsid w:val="000D1D45"/>
    <w:rsid w:val="000D23DE"/>
    <w:rsid w:val="000E2638"/>
    <w:rsid w:val="000F561B"/>
    <w:rsid w:val="000F59FB"/>
    <w:rsid w:val="00115E52"/>
    <w:rsid w:val="001208A4"/>
    <w:rsid w:val="00146AEC"/>
    <w:rsid w:val="00166360"/>
    <w:rsid w:val="001811E3"/>
    <w:rsid w:val="00195157"/>
    <w:rsid w:val="00195DA4"/>
    <w:rsid w:val="001A441A"/>
    <w:rsid w:val="001A4695"/>
    <w:rsid w:val="001D3CF8"/>
    <w:rsid w:val="0020161F"/>
    <w:rsid w:val="00201D84"/>
    <w:rsid w:val="00213C5E"/>
    <w:rsid w:val="002215DF"/>
    <w:rsid w:val="00240782"/>
    <w:rsid w:val="00247B51"/>
    <w:rsid w:val="00290C5E"/>
    <w:rsid w:val="00296545"/>
    <w:rsid w:val="002A65D7"/>
    <w:rsid w:val="002E692F"/>
    <w:rsid w:val="002F1206"/>
    <w:rsid w:val="003052E9"/>
    <w:rsid w:val="00320C07"/>
    <w:rsid w:val="00324D6B"/>
    <w:rsid w:val="0033304D"/>
    <w:rsid w:val="0034598A"/>
    <w:rsid w:val="003553EA"/>
    <w:rsid w:val="00366BE5"/>
    <w:rsid w:val="003908B6"/>
    <w:rsid w:val="00392D90"/>
    <w:rsid w:val="003A28F1"/>
    <w:rsid w:val="003B6DF8"/>
    <w:rsid w:val="003D1E0D"/>
    <w:rsid w:val="003E2C8F"/>
    <w:rsid w:val="003F2D6D"/>
    <w:rsid w:val="004016B2"/>
    <w:rsid w:val="00410A09"/>
    <w:rsid w:val="00413E81"/>
    <w:rsid w:val="00423919"/>
    <w:rsid w:val="00426062"/>
    <w:rsid w:val="00441C96"/>
    <w:rsid w:val="0047080F"/>
    <w:rsid w:val="00496468"/>
    <w:rsid w:val="004E6705"/>
    <w:rsid w:val="004F07D0"/>
    <w:rsid w:val="004F2D9E"/>
    <w:rsid w:val="004F2DEA"/>
    <w:rsid w:val="0050623A"/>
    <w:rsid w:val="00523413"/>
    <w:rsid w:val="00527428"/>
    <w:rsid w:val="0055577E"/>
    <w:rsid w:val="00566A12"/>
    <w:rsid w:val="00572D4E"/>
    <w:rsid w:val="005751B6"/>
    <w:rsid w:val="005772B6"/>
    <w:rsid w:val="005817DA"/>
    <w:rsid w:val="0058679A"/>
    <w:rsid w:val="00594D6B"/>
    <w:rsid w:val="005A2CF7"/>
    <w:rsid w:val="005A381B"/>
    <w:rsid w:val="005A484E"/>
    <w:rsid w:val="005A5316"/>
    <w:rsid w:val="005C0269"/>
    <w:rsid w:val="005C3D9D"/>
    <w:rsid w:val="005E5A19"/>
    <w:rsid w:val="005E5DEE"/>
    <w:rsid w:val="00612901"/>
    <w:rsid w:val="00613B3C"/>
    <w:rsid w:val="0062655D"/>
    <w:rsid w:val="006336FD"/>
    <w:rsid w:val="00654C31"/>
    <w:rsid w:val="006823C4"/>
    <w:rsid w:val="0069527F"/>
    <w:rsid w:val="006A0507"/>
    <w:rsid w:val="006B2B87"/>
    <w:rsid w:val="006B5D67"/>
    <w:rsid w:val="006C01D9"/>
    <w:rsid w:val="006F7352"/>
    <w:rsid w:val="007167EE"/>
    <w:rsid w:val="00717A74"/>
    <w:rsid w:val="00723B12"/>
    <w:rsid w:val="0074083E"/>
    <w:rsid w:val="00747575"/>
    <w:rsid w:val="00754EB5"/>
    <w:rsid w:val="007809DA"/>
    <w:rsid w:val="007B09EF"/>
    <w:rsid w:val="007C3D92"/>
    <w:rsid w:val="007D611A"/>
    <w:rsid w:val="007F2071"/>
    <w:rsid w:val="007F2371"/>
    <w:rsid w:val="00833C35"/>
    <w:rsid w:val="008343F7"/>
    <w:rsid w:val="0083660B"/>
    <w:rsid w:val="00843CF1"/>
    <w:rsid w:val="00880957"/>
    <w:rsid w:val="008823D2"/>
    <w:rsid w:val="008B6493"/>
    <w:rsid w:val="008D73A2"/>
    <w:rsid w:val="00917DE3"/>
    <w:rsid w:val="00930D6F"/>
    <w:rsid w:val="00933CFD"/>
    <w:rsid w:val="009626AA"/>
    <w:rsid w:val="00963843"/>
    <w:rsid w:val="009713B6"/>
    <w:rsid w:val="009729B7"/>
    <w:rsid w:val="009979EC"/>
    <w:rsid w:val="009B1F18"/>
    <w:rsid w:val="009B6612"/>
    <w:rsid w:val="00A1112E"/>
    <w:rsid w:val="00A16AC0"/>
    <w:rsid w:val="00A3512D"/>
    <w:rsid w:val="00A37737"/>
    <w:rsid w:val="00A43ED9"/>
    <w:rsid w:val="00A460A6"/>
    <w:rsid w:val="00A64F06"/>
    <w:rsid w:val="00A678AC"/>
    <w:rsid w:val="00A73DCB"/>
    <w:rsid w:val="00A87F10"/>
    <w:rsid w:val="00AB3E25"/>
    <w:rsid w:val="00AC020E"/>
    <w:rsid w:val="00AC465B"/>
    <w:rsid w:val="00AC7C05"/>
    <w:rsid w:val="00AD45BA"/>
    <w:rsid w:val="00B17B3F"/>
    <w:rsid w:val="00B17D3D"/>
    <w:rsid w:val="00B56831"/>
    <w:rsid w:val="00B762F4"/>
    <w:rsid w:val="00B829FC"/>
    <w:rsid w:val="00BD0B79"/>
    <w:rsid w:val="00BF1906"/>
    <w:rsid w:val="00C01880"/>
    <w:rsid w:val="00C11413"/>
    <w:rsid w:val="00C13F9F"/>
    <w:rsid w:val="00C43D5B"/>
    <w:rsid w:val="00C572BF"/>
    <w:rsid w:val="00C616D7"/>
    <w:rsid w:val="00C7614A"/>
    <w:rsid w:val="00C8619B"/>
    <w:rsid w:val="00CA3671"/>
    <w:rsid w:val="00CA669A"/>
    <w:rsid w:val="00CB37E0"/>
    <w:rsid w:val="00D10320"/>
    <w:rsid w:val="00D16C10"/>
    <w:rsid w:val="00D23A2E"/>
    <w:rsid w:val="00D329F6"/>
    <w:rsid w:val="00D40A38"/>
    <w:rsid w:val="00D551FE"/>
    <w:rsid w:val="00D617D0"/>
    <w:rsid w:val="00D703A2"/>
    <w:rsid w:val="00D7176F"/>
    <w:rsid w:val="00D83906"/>
    <w:rsid w:val="00D906F1"/>
    <w:rsid w:val="00DA40AE"/>
    <w:rsid w:val="00DA5966"/>
    <w:rsid w:val="00DA76D4"/>
    <w:rsid w:val="00DB0402"/>
    <w:rsid w:val="00DD21D7"/>
    <w:rsid w:val="00DD7A51"/>
    <w:rsid w:val="00DD7AA4"/>
    <w:rsid w:val="00DE2303"/>
    <w:rsid w:val="00DE5BFF"/>
    <w:rsid w:val="00E3164F"/>
    <w:rsid w:val="00E33C13"/>
    <w:rsid w:val="00E40A9F"/>
    <w:rsid w:val="00E53AB6"/>
    <w:rsid w:val="00E60D62"/>
    <w:rsid w:val="00E62902"/>
    <w:rsid w:val="00E6509D"/>
    <w:rsid w:val="00EB34DA"/>
    <w:rsid w:val="00EF0EA5"/>
    <w:rsid w:val="00EF13E5"/>
    <w:rsid w:val="00EF780C"/>
    <w:rsid w:val="00F116E8"/>
    <w:rsid w:val="00F307CC"/>
    <w:rsid w:val="00F56920"/>
    <w:rsid w:val="00F85DD2"/>
    <w:rsid w:val="00F85FD0"/>
    <w:rsid w:val="00F87632"/>
    <w:rsid w:val="00FA4A7D"/>
    <w:rsid w:val="00FC05AF"/>
    <w:rsid w:val="00FC371F"/>
    <w:rsid w:val="00FC440E"/>
    <w:rsid w:val="00FF7D0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B3E4784-24C2-4142-B481-F26FFE72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DF8"/>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B6DF8"/>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3B6DF8"/>
    <w:rPr>
      <w:rFonts w:cs="Times New Roman"/>
    </w:rPr>
  </w:style>
  <w:style w:type="paragraph" w:styleId="Footer">
    <w:name w:val="footer"/>
    <w:basedOn w:val="Normal"/>
    <w:link w:val="FooterChar"/>
    <w:semiHidden/>
    <w:rsid w:val="003B6DF8"/>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3B6DF8"/>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C01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019758">
      <w:bodyDiv w:val="1"/>
      <w:marLeft w:val="0"/>
      <w:marRight w:val="0"/>
      <w:marTop w:val="0"/>
      <w:marBottom w:val="0"/>
      <w:divBdr>
        <w:top w:val="none" w:sz="0" w:space="0" w:color="auto"/>
        <w:left w:val="none" w:sz="0" w:space="0" w:color="auto"/>
        <w:bottom w:val="none" w:sz="0" w:space="0" w:color="auto"/>
        <w:right w:val="none" w:sz="0" w:space="0" w:color="auto"/>
      </w:divBdr>
    </w:div>
    <w:div w:id="722170419">
      <w:bodyDiv w:val="1"/>
      <w:marLeft w:val="0"/>
      <w:marRight w:val="0"/>
      <w:marTop w:val="0"/>
      <w:marBottom w:val="0"/>
      <w:divBdr>
        <w:top w:val="none" w:sz="0" w:space="0" w:color="auto"/>
        <w:left w:val="none" w:sz="0" w:space="0" w:color="auto"/>
        <w:bottom w:val="none" w:sz="0" w:space="0" w:color="auto"/>
        <w:right w:val="none" w:sz="0" w:space="0" w:color="auto"/>
      </w:divBdr>
    </w:div>
    <w:div w:id="751003147">
      <w:bodyDiv w:val="1"/>
      <w:marLeft w:val="0"/>
      <w:marRight w:val="0"/>
      <w:marTop w:val="0"/>
      <w:marBottom w:val="0"/>
      <w:divBdr>
        <w:top w:val="none" w:sz="0" w:space="0" w:color="auto"/>
        <w:left w:val="none" w:sz="0" w:space="0" w:color="auto"/>
        <w:bottom w:val="none" w:sz="0" w:space="0" w:color="auto"/>
        <w:right w:val="none" w:sz="0" w:space="0" w:color="auto"/>
      </w:divBdr>
    </w:div>
    <w:div w:id="1304774353">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8722510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2080783821">
      <w:bodyDiv w:val="1"/>
      <w:marLeft w:val="0"/>
      <w:marRight w:val="0"/>
      <w:marTop w:val="0"/>
      <w:marBottom w:val="0"/>
      <w:divBdr>
        <w:top w:val="none" w:sz="0" w:space="0" w:color="auto"/>
        <w:left w:val="none" w:sz="0" w:space="0" w:color="auto"/>
        <w:bottom w:val="none" w:sz="0" w:space="0" w:color="auto"/>
        <w:right w:val="none" w:sz="0" w:space="0" w:color="auto"/>
      </w:divBdr>
      <w:divsChild>
        <w:div w:id="1739744287">
          <w:marLeft w:val="0"/>
          <w:marRight w:val="0"/>
          <w:marTop w:val="0"/>
          <w:marBottom w:val="75"/>
          <w:divBdr>
            <w:top w:val="none" w:sz="0" w:space="0" w:color="auto"/>
            <w:left w:val="none" w:sz="0" w:space="0" w:color="auto"/>
            <w:bottom w:val="none" w:sz="0" w:space="0" w:color="auto"/>
            <w:right w:val="none" w:sz="0" w:space="0" w:color="auto"/>
          </w:divBdr>
        </w:div>
        <w:div w:id="79240221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umtobel.com/fr-fr/products/products.html?luxmate" TargetMode="External"/><Relationship Id="rId18" Type="http://schemas.openxmlformats.org/officeDocument/2006/relationships/hyperlink" Target="http://www.zumtobel.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acques.brouhier@zumtobelgroup.com" TargetMode="External"/><Relationship Id="rId7" Type="http://schemas.openxmlformats.org/officeDocument/2006/relationships/webSettings" Target="webSettings.xml"/><Relationship Id="rId12" Type="http://schemas.openxmlformats.org/officeDocument/2006/relationships/hyperlink" Target="http://www.zumtobel.com/tunablewhite/fr/index.html" TargetMode="External"/><Relationship Id="rId17" Type="http://schemas.openxmlformats.org/officeDocument/2006/relationships/hyperlink" Target="mailto:press@zumtobel.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zumtobel.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idonic.fr/fr/products/talexx-led-compacte-stark-sle.asp" TargetMode="External"/><Relationship Id="rId24" Type="http://schemas.openxmlformats.org/officeDocument/2006/relationships/hyperlink" Target="http://www.zumtobel.lu" TargetMode="Externa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http://www.zumtobel.nl" TargetMode="External"/><Relationship Id="rId28" Type="http://schemas.openxmlformats.org/officeDocument/2006/relationships/theme" Target="theme/theme1.xml"/><Relationship Id="rId10" Type="http://schemas.openxmlformats.org/officeDocument/2006/relationships/hyperlink" Target="http://www.zumtobel.com/fr-fr/products/iyon.html" TargetMode="External"/><Relationship Id="rId19" Type="http://schemas.openxmlformats.org/officeDocument/2006/relationships/hyperlink" Target="mailto:jean-charles.lozat@zumtobel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hyperlink" Target="http://www.zumtobel.b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d\AppData\Local\Microsoft\Windows\Temporary%20Internet%20Files\Content.Outlook\NOXC9ZHZ\2015-06-FRA-Zumtobel-Styleguide%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2015-06-FRA-Zumtobel-Styleguide press release template</Template>
  <TotalTime>0</TotalTime>
  <Pages>4</Pages>
  <Words>929</Words>
  <Characters>5854</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press release</vt:lpstr>
    </vt:vector>
  </TitlesOfParts>
  <Company>Zumtobel Lighting</Company>
  <LinksUpToDate>false</LinksUpToDate>
  <CharactersWithSpaces>6770</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bohld</dc:creator>
  <cp:lastModifiedBy>Reimann Andreas</cp:lastModifiedBy>
  <cp:revision>9</cp:revision>
  <cp:lastPrinted>2014-06-10T14:52:00Z</cp:lastPrinted>
  <dcterms:created xsi:type="dcterms:W3CDTF">2016-04-05T08:53:00Z</dcterms:created>
  <dcterms:modified xsi:type="dcterms:W3CDTF">2016-05-24T08:56:00Z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