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21C01" w14:textId="2D176AC8" w:rsidR="00C101D5" w:rsidRPr="00B537A2" w:rsidRDefault="00C101D5" w:rsidP="00A945DB">
      <w:pPr>
        <w:spacing w:after="200" w:line="360" w:lineRule="auto"/>
        <w:jc w:val="both"/>
        <w:rPr>
          <w:rFonts w:ascii="Arial" w:hAnsi="Arial" w:cs="Arial"/>
          <w:b/>
          <w:sz w:val="20"/>
          <w:szCs w:val="20"/>
        </w:rPr>
      </w:pPr>
      <w:r>
        <w:rPr>
          <w:rFonts w:ascii="Arial" w:hAnsi="Arial"/>
          <w:b/>
          <w:sz w:val="20"/>
        </w:rPr>
        <w:t>Communiqué de presse</w:t>
      </w:r>
    </w:p>
    <w:p w14:paraId="7DA8F535" w14:textId="77777777" w:rsidR="00FB0B5C" w:rsidRPr="00F04900" w:rsidRDefault="00FB0B5C" w:rsidP="00A945DB">
      <w:pPr>
        <w:spacing w:after="200" w:line="360" w:lineRule="auto"/>
        <w:jc w:val="both"/>
        <w:rPr>
          <w:rFonts w:ascii="Arial" w:hAnsi="Arial" w:cs="Arial"/>
          <w:sz w:val="20"/>
          <w:szCs w:val="20"/>
        </w:rPr>
      </w:pPr>
    </w:p>
    <w:p w14:paraId="5719AFD5" w14:textId="2953425E" w:rsidR="00A93128" w:rsidRDefault="00A93128" w:rsidP="00A945DB">
      <w:pPr>
        <w:spacing w:after="200" w:line="360" w:lineRule="auto"/>
        <w:jc w:val="both"/>
        <w:rPr>
          <w:rFonts w:ascii="Arial" w:hAnsi="Arial" w:cs="Arial"/>
          <w:b/>
          <w:sz w:val="28"/>
          <w:szCs w:val="28"/>
        </w:rPr>
      </w:pPr>
      <w:r>
        <w:rPr>
          <w:rFonts w:ascii="Arial" w:hAnsi="Arial"/>
          <w:b/>
          <w:sz w:val="28"/>
        </w:rPr>
        <w:t>Une solution lumière minimaliste pour un effet maximum</w:t>
      </w:r>
    </w:p>
    <w:p w14:paraId="064A5F07" w14:textId="33FC40EC" w:rsidR="007F32EC" w:rsidRDefault="00A93128" w:rsidP="00B537A2">
      <w:pPr>
        <w:spacing w:after="200" w:line="360" w:lineRule="auto"/>
        <w:jc w:val="both"/>
        <w:rPr>
          <w:rFonts w:ascii="Arial" w:hAnsi="Arial" w:cs="Arial"/>
          <w:b/>
          <w:sz w:val="20"/>
          <w:szCs w:val="20"/>
        </w:rPr>
      </w:pPr>
      <w:r>
        <w:rPr>
          <w:rFonts w:ascii="Arial" w:hAnsi="Arial"/>
          <w:b/>
          <w:sz w:val="20"/>
        </w:rPr>
        <w:t xml:space="preserve">Avec SUPERSYSTEM </w:t>
      </w:r>
      <w:proofErr w:type="spellStart"/>
      <w:r>
        <w:rPr>
          <w:rFonts w:ascii="Arial" w:hAnsi="Arial"/>
          <w:b/>
          <w:sz w:val="20"/>
        </w:rPr>
        <w:t>outdoor</w:t>
      </w:r>
      <w:proofErr w:type="spellEnd"/>
      <w:r>
        <w:rPr>
          <w:rFonts w:ascii="Arial" w:hAnsi="Arial"/>
          <w:b/>
          <w:sz w:val="20"/>
        </w:rPr>
        <w:t xml:space="preserve">, Zumtobel garantit un agencement efficace et un éclairage homogène du nouveau pont </w:t>
      </w:r>
      <w:proofErr w:type="spellStart"/>
      <w:r>
        <w:rPr>
          <w:rFonts w:ascii="Arial" w:hAnsi="Arial"/>
          <w:b/>
          <w:sz w:val="20"/>
        </w:rPr>
        <w:t>Säger</w:t>
      </w:r>
      <w:proofErr w:type="spellEnd"/>
      <w:r>
        <w:rPr>
          <w:rFonts w:ascii="Arial" w:hAnsi="Arial"/>
          <w:b/>
          <w:sz w:val="20"/>
        </w:rPr>
        <w:t xml:space="preserve"> à Dornbirn.</w:t>
      </w:r>
    </w:p>
    <w:p w14:paraId="6EA8A913" w14:textId="5D1C372A" w:rsidR="00AA6B09" w:rsidRDefault="006B6A91" w:rsidP="00B537A2">
      <w:pPr>
        <w:spacing w:after="200" w:line="360" w:lineRule="auto"/>
        <w:jc w:val="both"/>
        <w:rPr>
          <w:rFonts w:ascii="Arial" w:hAnsi="Arial" w:cs="Arial"/>
          <w:sz w:val="20"/>
          <w:szCs w:val="20"/>
        </w:rPr>
      </w:pPr>
      <w:r>
        <w:rPr>
          <w:rFonts w:ascii="Arial" w:hAnsi="Arial"/>
          <w:i/>
          <w:sz w:val="20"/>
        </w:rPr>
        <w:t>Dornbirn, juin 2016 –</w:t>
      </w:r>
      <w:r>
        <w:rPr>
          <w:rFonts w:ascii="Arial" w:hAnsi="Arial"/>
          <w:sz w:val="20"/>
        </w:rPr>
        <w:t xml:space="preserve"> La rénovation complète de la rue de Dornbirn au croisement de </w:t>
      </w:r>
      <w:proofErr w:type="spellStart"/>
      <w:r>
        <w:rPr>
          <w:rFonts w:ascii="Arial" w:hAnsi="Arial"/>
          <w:sz w:val="20"/>
        </w:rPr>
        <w:t>Kronen</w:t>
      </w:r>
      <w:proofErr w:type="spellEnd"/>
      <w:r>
        <w:rPr>
          <w:rFonts w:ascii="Arial" w:hAnsi="Arial"/>
          <w:sz w:val="20"/>
        </w:rPr>
        <w:t xml:space="preserve"> jusqu'à la rue </w:t>
      </w:r>
      <w:proofErr w:type="spellStart"/>
      <w:r>
        <w:rPr>
          <w:rFonts w:ascii="Arial" w:hAnsi="Arial"/>
          <w:sz w:val="20"/>
        </w:rPr>
        <w:t>Säger</w:t>
      </w:r>
      <w:proofErr w:type="spellEnd"/>
      <w:r>
        <w:rPr>
          <w:rFonts w:ascii="Arial" w:hAnsi="Arial"/>
          <w:sz w:val="20"/>
        </w:rPr>
        <w:t xml:space="preserve"> et la construction du pont </w:t>
      </w:r>
      <w:proofErr w:type="spellStart"/>
      <w:r>
        <w:rPr>
          <w:rFonts w:ascii="Arial" w:hAnsi="Arial"/>
          <w:sz w:val="20"/>
        </w:rPr>
        <w:t>Säger</w:t>
      </w:r>
      <w:proofErr w:type="spellEnd"/>
      <w:r>
        <w:rPr>
          <w:rFonts w:ascii="Arial" w:hAnsi="Arial"/>
          <w:sz w:val="20"/>
        </w:rPr>
        <w:t xml:space="preserve"> est un projet de génie civil d'avenir. Le nouveau pont </w:t>
      </w:r>
      <w:proofErr w:type="spellStart"/>
      <w:r>
        <w:rPr>
          <w:rFonts w:ascii="Arial" w:hAnsi="Arial"/>
          <w:sz w:val="20"/>
        </w:rPr>
        <w:t>Säger</w:t>
      </w:r>
      <w:proofErr w:type="spellEnd"/>
      <w:r>
        <w:rPr>
          <w:rFonts w:ascii="Arial" w:hAnsi="Arial"/>
          <w:sz w:val="20"/>
        </w:rPr>
        <w:t xml:space="preserve"> ne parvient pas seulement à satisfaire différents besoins et intérêts, il s'agit également d'une œuvre architecturale qui permet à l'art de faire partie intégrante de l'espace public. La solution lumière pour le nouveau pont </w:t>
      </w:r>
      <w:proofErr w:type="spellStart"/>
      <w:r>
        <w:rPr>
          <w:rFonts w:ascii="Arial" w:hAnsi="Arial"/>
          <w:sz w:val="20"/>
        </w:rPr>
        <w:t>Säger</w:t>
      </w:r>
      <w:proofErr w:type="spellEnd"/>
      <w:r>
        <w:rPr>
          <w:rFonts w:ascii="Arial" w:hAnsi="Arial"/>
          <w:sz w:val="20"/>
        </w:rPr>
        <w:t xml:space="preserve"> a été développée et réalisée par Zumtobel en collaboration étroite avec l'architecte Hugo </w:t>
      </w:r>
      <w:proofErr w:type="spellStart"/>
      <w:r>
        <w:rPr>
          <w:rFonts w:ascii="Arial" w:hAnsi="Arial"/>
          <w:sz w:val="20"/>
        </w:rPr>
        <w:t>Dworzak</w:t>
      </w:r>
      <w:proofErr w:type="spellEnd"/>
      <w:r>
        <w:rPr>
          <w:rFonts w:ascii="Arial" w:hAnsi="Arial"/>
          <w:sz w:val="20"/>
        </w:rPr>
        <w:t xml:space="preserve">, l'urbaniste Stefan Burtscher et l'artiste Hubert </w:t>
      </w:r>
      <w:proofErr w:type="spellStart"/>
      <w:r>
        <w:rPr>
          <w:rFonts w:ascii="Arial" w:hAnsi="Arial"/>
          <w:sz w:val="20"/>
        </w:rPr>
        <w:t>Lampert</w:t>
      </w:r>
      <w:proofErr w:type="spellEnd"/>
      <w:r>
        <w:rPr>
          <w:rFonts w:ascii="Arial" w:hAnsi="Arial"/>
          <w:sz w:val="20"/>
        </w:rPr>
        <w:t>, qui a créé un véritable accroche-regard au centre du pont avec l'installation « </w:t>
      </w:r>
      <w:proofErr w:type="spellStart"/>
      <w:r>
        <w:rPr>
          <w:rFonts w:ascii="Arial" w:hAnsi="Arial"/>
          <w:sz w:val="20"/>
        </w:rPr>
        <w:t>Do.Helix</w:t>
      </w:r>
      <w:proofErr w:type="spellEnd"/>
      <w:r>
        <w:rPr>
          <w:rFonts w:ascii="Arial" w:hAnsi="Arial"/>
          <w:sz w:val="20"/>
        </w:rPr>
        <w:t> ».</w:t>
      </w:r>
    </w:p>
    <w:p w14:paraId="31724A52" w14:textId="1F280A7B" w:rsidR="007E469F" w:rsidRDefault="00571E93" w:rsidP="00B537A2">
      <w:pPr>
        <w:spacing w:after="200" w:line="360" w:lineRule="auto"/>
        <w:jc w:val="both"/>
        <w:rPr>
          <w:rFonts w:ascii="Arial" w:hAnsi="Arial" w:cs="Arial"/>
          <w:sz w:val="20"/>
          <w:szCs w:val="20"/>
        </w:rPr>
      </w:pPr>
      <w:r>
        <w:rPr>
          <w:rFonts w:ascii="Arial" w:hAnsi="Arial"/>
          <w:sz w:val="20"/>
        </w:rPr>
        <w:t xml:space="preserve">De façon purement fonctionnelle, le pont </w:t>
      </w:r>
      <w:proofErr w:type="spellStart"/>
      <w:r>
        <w:rPr>
          <w:rFonts w:ascii="Arial" w:hAnsi="Arial"/>
          <w:sz w:val="20"/>
        </w:rPr>
        <w:t>Säger</w:t>
      </w:r>
      <w:proofErr w:type="spellEnd"/>
      <w:r>
        <w:rPr>
          <w:rFonts w:ascii="Arial" w:hAnsi="Arial"/>
          <w:sz w:val="20"/>
        </w:rPr>
        <w:t xml:space="preserve"> sert bien sûr à traverser la </w:t>
      </w:r>
      <w:proofErr w:type="spellStart"/>
      <w:r>
        <w:rPr>
          <w:rFonts w:ascii="Arial" w:hAnsi="Arial"/>
          <w:sz w:val="20"/>
        </w:rPr>
        <w:t>Dornbirner</w:t>
      </w:r>
      <w:proofErr w:type="spellEnd"/>
      <w:r>
        <w:rPr>
          <w:rFonts w:ascii="Arial" w:hAnsi="Arial"/>
          <w:sz w:val="20"/>
        </w:rPr>
        <w:t xml:space="preserve"> </w:t>
      </w:r>
      <w:proofErr w:type="spellStart"/>
      <w:r>
        <w:rPr>
          <w:rFonts w:ascii="Arial" w:hAnsi="Arial"/>
          <w:sz w:val="20"/>
        </w:rPr>
        <w:t>Ach</w:t>
      </w:r>
      <w:proofErr w:type="spellEnd"/>
      <w:r>
        <w:rPr>
          <w:rFonts w:ascii="Arial" w:hAnsi="Arial"/>
          <w:sz w:val="20"/>
        </w:rPr>
        <w:t>, mais il s'agit également d'un point de passage clé pour la circulation des voitures et des poids lourds dans le centre-ville ainsi que d'une plaque tournante fortement fréquentée par les transports publics. Il était donc important d'améliorer la qualité de passage pour environ 1 600 usagers des bus urbains et interurbains ainsi que la sécurité des cyclistes et des piétons, pour une circulation intelligente. Avec une largeur de 37,5 m et une longueur de 32,5 m, le pont est plus large que long, de sorte que la circulation puisse se faire sur quatre voies au centre, avec des voies piétonnes et cyclables de 7,5 m de largeur et des zones d'attente pour les bus urbains et interurbains des deux côtés du pont.</w:t>
      </w:r>
    </w:p>
    <w:p w14:paraId="1B876884" w14:textId="4C347602" w:rsidR="00D60CD2" w:rsidRDefault="007E469F" w:rsidP="00B537A2">
      <w:pPr>
        <w:spacing w:after="200" w:line="360" w:lineRule="auto"/>
        <w:jc w:val="both"/>
        <w:rPr>
          <w:rFonts w:ascii="Arial" w:hAnsi="Arial" w:cs="Arial"/>
          <w:sz w:val="20"/>
          <w:szCs w:val="20"/>
        </w:rPr>
      </w:pPr>
      <w:r>
        <w:rPr>
          <w:rFonts w:ascii="Arial" w:hAnsi="Arial"/>
          <w:sz w:val="20"/>
        </w:rPr>
        <w:t xml:space="preserve">La principale exigence concernant la solution lumière consistait à obtenir un éclairage homogène sur l'ensemble de la surface et des chaussées avec seulement deux emplacements pour le montage des luminaires aux points les plus extérieurs du pont, en respectant les normes relatives à la circulation routière, aux pistes cyclables et aux passages piétons. Avec deux mâts de 13 m de hauteur, utilisés pour monter des luminaires extérieurs à LED </w:t>
      </w:r>
      <w:hyperlink r:id="rId11">
        <w:r>
          <w:rPr>
            <w:rStyle w:val="Hyperlink"/>
            <w:rFonts w:ascii="Arial" w:hAnsi="Arial"/>
            <w:sz w:val="20"/>
          </w:rPr>
          <w:t xml:space="preserve">SUPERSYSTEM </w:t>
        </w:r>
        <w:proofErr w:type="spellStart"/>
        <w:r>
          <w:rPr>
            <w:rStyle w:val="Hyperlink"/>
            <w:rFonts w:ascii="Arial" w:hAnsi="Arial"/>
            <w:sz w:val="20"/>
          </w:rPr>
          <w:t>outdoor</w:t>
        </w:r>
        <w:proofErr w:type="spellEnd"/>
      </w:hyperlink>
      <w:bookmarkStart w:id="0" w:name="_GoBack"/>
      <w:bookmarkEnd w:id="0"/>
      <w:r>
        <w:rPr>
          <w:rFonts w:ascii="Arial" w:hAnsi="Arial"/>
          <w:sz w:val="20"/>
        </w:rPr>
        <w:t xml:space="preserve"> adaptés au projet et s'</w:t>
      </w:r>
      <w:proofErr w:type="spellStart"/>
      <w:r>
        <w:rPr>
          <w:rFonts w:ascii="Arial" w:hAnsi="Arial"/>
          <w:sz w:val="20"/>
        </w:rPr>
        <w:t>intègrant</w:t>
      </w:r>
      <w:proofErr w:type="spellEnd"/>
      <w:r>
        <w:rPr>
          <w:rFonts w:ascii="Arial" w:hAnsi="Arial"/>
          <w:sz w:val="20"/>
        </w:rPr>
        <w:t xml:space="preserve"> parfaitement dans le concept architectural global grâce à leurs formes rectilignes et discrètes, Zumtobel a convaincu l'architecte, l'artiste, ainsi que les responsables de l'urbanisme. </w:t>
      </w:r>
    </w:p>
    <w:p w14:paraId="24271DBD" w14:textId="1601C9BB" w:rsidR="00B537A2" w:rsidRDefault="00D60CD2" w:rsidP="00B537A2">
      <w:pPr>
        <w:spacing w:after="200" w:line="360" w:lineRule="auto"/>
        <w:jc w:val="both"/>
        <w:rPr>
          <w:rFonts w:ascii="Arial" w:hAnsi="Arial" w:cs="Arial"/>
          <w:sz w:val="20"/>
          <w:szCs w:val="20"/>
        </w:rPr>
      </w:pPr>
      <w:r>
        <w:rPr>
          <w:rFonts w:ascii="Arial" w:hAnsi="Arial"/>
          <w:sz w:val="20"/>
        </w:rPr>
        <w:t xml:space="preserve">L'un des avantages de la technologie LED est la grande liberté d'agencement offerte par les faibles dimensions de construction. Ainsi, 13 luminaires comportant respectivement 18 tubes luminescents sont quasiment entièrement intégrés dans les mâts qui présentent une section de seulement 300 mm x 300 </w:t>
      </w:r>
      <w:proofErr w:type="spellStart"/>
      <w:r>
        <w:rPr>
          <w:rFonts w:ascii="Arial" w:hAnsi="Arial"/>
          <w:sz w:val="20"/>
        </w:rPr>
        <w:t>mm.</w:t>
      </w:r>
      <w:proofErr w:type="spellEnd"/>
      <w:r>
        <w:rPr>
          <w:rFonts w:ascii="Arial" w:hAnsi="Arial"/>
          <w:sz w:val="20"/>
        </w:rPr>
        <w:t xml:space="preserve"> Avec un regroupement de tubes LED par 6 et une orientation ciblée </w:t>
      </w:r>
      <w:r>
        <w:rPr>
          <w:rFonts w:ascii="Arial" w:hAnsi="Arial"/>
          <w:sz w:val="20"/>
        </w:rPr>
        <w:lastRenderedPageBreak/>
        <w:t xml:space="preserve">sur une certaine zone du pont, l'éclairage obtenu est parfaitement homogène sur l'ensemble de la surface, avec un confort visuel maximum sans éblouissement pour tous les usagers de la route. </w:t>
      </w:r>
    </w:p>
    <w:p w14:paraId="02C89F66" w14:textId="5288A5C5" w:rsidR="00AA6713" w:rsidRPr="00C37FCD" w:rsidRDefault="009341A7" w:rsidP="00C37FCD">
      <w:pPr>
        <w:spacing w:after="200" w:line="360" w:lineRule="auto"/>
        <w:jc w:val="both"/>
        <w:rPr>
          <w:rFonts w:ascii="Arial" w:hAnsi="Arial" w:cs="Arial"/>
          <w:sz w:val="20"/>
          <w:szCs w:val="20"/>
        </w:rPr>
      </w:pPr>
      <w:r>
        <w:rPr>
          <w:rFonts w:ascii="Arial" w:hAnsi="Arial"/>
          <w:sz w:val="20"/>
        </w:rPr>
        <w:t xml:space="preserve">Avec une température de couleur blanche neutre de 4000 K selon les indications de l'administration urbaine, le nouveau pont </w:t>
      </w:r>
      <w:proofErr w:type="spellStart"/>
      <w:r>
        <w:rPr>
          <w:rFonts w:ascii="Arial" w:hAnsi="Arial"/>
          <w:sz w:val="20"/>
        </w:rPr>
        <w:t>Säger</w:t>
      </w:r>
      <w:proofErr w:type="spellEnd"/>
      <w:r>
        <w:rPr>
          <w:rFonts w:ascii="Arial" w:hAnsi="Arial"/>
          <w:sz w:val="20"/>
        </w:rPr>
        <w:t xml:space="preserve"> contraste délibérément avec son environnement et souligne la grande ouverture du centre-ville. La répartition précise de la lumière en combinaison avec une faible puissance de raccordement de 43 W par luminaire (560 W par mât lumineux) font du dispositif SUPERSYSTEM </w:t>
      </w:r>
      <w:proofErr w:type="spellStart"/>
      <w:r>
        <w:rPr>
          <w:rFonts w:ascii="Arial" w:hAnsi="Arial"/>
          <w:sz w:val="20"/>
        </w:rPr>
        <w:t>outdoor</w:t>
      </w:r>
      <w:proofErr w:type="spellEnd"/>
      <w:r>
        <w:rPr>
          <w:rFonts w:ascii="Arial" w:hAnsi="Arial"/>
          <w:sz w:val="20"/>
        </w:rPr>
        <w:t xml:space="preserve"> une solution particulièrement économe en énergie, qui évite également la pollution lumineuse superflue. La solution lumière offre une grande qualité visuelle pour les personnes avec un design réduit, sans se mettre en avant, de façon à ce que l'architecture puisse déployer son effet de « pont-île » et mettre en valeur la sculpture au centre du pont.</w:t>
      </w:r>
    </w:p>
    <w:p w14:paraId="42AA22D6" w14:textId="77777777" w:rsidR="00AA6713" w:rsidRPr="00AA6713" w:rsidRDefault="00AA6713" w:rsidP="00AA6713">
      <w:pPr>
        <w:spacing w:line="360" w:lineRule="auto"/>
        <w:jc w:val="both"/>
        <w:rPr>
          <w:rFonts w:ascii="Arial" w:hAnsi="Arial" w:cs="Arial"/>
          <w:b/>
          <w:sz w:val="20"/>
          <w:szCs w:val="20"/>
        </w:rPr>
      </w:pPr>
      <w:r>
        <w:rPr>
          <w:rFonts w:ascii="Arial" w:hAnsi="Arial"/>
          <w:b/>
          <w:sz w:val="20"/>
        </w:rPr>
        <w:t>Légendes des images :</w:t>
      </w:r>
    </w:p>
    <w:p w14:paraId="14074B5B" w14:textId="77777777" w:rsidR="00AA6713" w:rsidRPr="00AA6713" w:rsidRDefault="00AA6713" w:rsidP="00AA6713">
      <w:pPr>
        <w:spacing w:line="360" w:lineRule="auto"/>
        <w:jc w:val="both"/>
        <w:rPr>
          <w:rFonts w:ascii="Arial" w:hAnsi="Arial" w:cs="Arial"/>
          <w:sz w:val="20"/>
          <w:szCs w:val="20"/>
        </w:rPr>
      </w:pPr>
      <w:r>
        <w:rPr>
          <w:rFonts w:ascii="Arial" w:hAnsi="Arial"/>
          <w:sz w:val="20"/>
        </w:rPr>
        <w:t xml:space="preserve">(Crédits photo : Zumtobel) </w:t>
      </w:r>
    </w:p>
    <w:p w14:paraId="76E28CD7" w14:textId="40E8ADA6" w:rsidR="00AA6713" w:rsidRPr="00AA6713" w:rsidRDefault="00420400" w:rsidP="00AA6713">
      <w:pPr>
        <w:spacing w:line="360" w:lineRule="auto"/>
        <w:jc w:val="both"/>
        <w:rPr>
          <w:rFonts w:ascii="Arial" w:hAnsi="Arial" w:cs="Arial"/>
          <w:sz w:val="20"/>
          <w:szCs w:val="20"/>
        </w:rPr>
      </w:pPr>
      <w:r>
        <w:rPr>
          <w:rFonts w:ascii="Arial" w:hAnsi="Arial" w:cs="Arial"/>
          <w:noProof/>
          <w:sz w:val="20"/>
          <w:szCs w:val="20"/>
          <w:lang w:val="de-AT" w:eastAsia="zh-CN" w:bidi="ar-SA"/>
        </w:rPr>
        <w:drawing>
          <wp:inline distT="0" distB="0" distL="0" distR="0" wp14:anchorId="395A8DAD" wp14:editId="0D2A7B40">
            <wp:extent cx="1793824"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36A2667.jpg"/>
                    <pic:cNvPicPr/>
                  </pic:nvPicPr>
                  <pic:blipFill>
                    <a:blip r:embed="rId12">
                      <a:extLst>
                        <a:ext uri="{28A0092B-C50C-407E-A947-70E740481C1C}">
                          <a14:useLocalDpi xmlns:a14="http://schemas.microsoft.com/office/drawing/2010/main" val="0"/>
                        </a:ext>
                      </a:extLst>
                    </a:blip>
                    <a:stretch>
                      <a:fillRect/>
                    </a:stretch>
                  </pic:blipFill>
                  <pic:spPr>
                    <a:xfrm>
                      <a:off x="0" y="0"/>
                      <a:ext cx="1803785" cy="2547720"/>
                    </a:xfrm>
                    <a:prstGeom prst="rect">
                      <a:avLst/>
                    </a:prstGeom>
                  </pic:spPr>
                </pic:pic>
              </a:graphicData>
            </a:graphic>
          </wp:inline>
        </w:drawing>
      </w:r>
    </w:p>
    <w:p w14:paraId="21C893C1" w14:textId="1409AEEE" w:rsidR="00420400" w:rsidRPr="00AA6713" w:rsidRDefault="00AA6713" w:rsidP="00C37FCD">
      <w:pPr>
        <w:spacing w:after="120" w:line="360" w:lineRule="auto"/>
        <w:jc w:val="both"/>
        <w:rPr>
          <w:rFonts w:ascii="Arial" w:hAnsi="Arial" w:cs="Arial"/>
          <w:sz w:val="20"/>
          <w:szCs w:val="20"/>
        </w:rPr>
      </w:pPr>
      <w:r>
        <w:rPr>
          <w:rFonts w:ascii="Arial" w:hAnsi="Arial"/>
          <w:b/>
          <w:sz w:val="20"/>
        </w:rPr>
        <w:t>Image 1 :</w:t>
      </w:r>
      <w:r>
        <w:rPr>
          <w:rFonts w:ascii="Arial" w:hAnsi="Arial"/>
          <w:sz w:val="20"/>
        </w:rPr>
        <w:t xml:space="preserve"> Avec les luminaires extérieurs LED adaptés au projet SUPERSYSTEM </w:t>
      </w:r>
      <w:proofErr w:type="spellStart"/>
      <w:r>
        <w:rPr>
          <w:rFonts w:ascii="Arial" w:hAnsi="Arial"/>
          <w:sz w:val="20"/>
        </w:rPr>
        <w:t>outdoor</w:t>
      </w:r>
      <w:proofErr w:type="spellEnd"/>
      <w:r>
        <w:rPr>
          <w:rFonts w:ascii="Arial" w:hAnsi="Arial"/>
          <w:sz w:val="20"/>
        </w:rPr>
        <w:t>, Zumtobel a convaincu les architectes, ainsi que les responsables de l'urbanisme.</w:t>
      </w:r>
    </w:p>
    <w:p w14:paraId="3C711F46" w14:textId="2F5B3B34" w:rsidR="00AA6713" w:rsidRPr="00AA6713" w:rsidRDefault="00420400" w:rsidP="00AA6713">
      <w:pPr>
        <w:spacing w:line="360" w:lineRule="auto"/>
        <w:jc w:val="both"/>
        <w:rPr>
          <w:rFonts w:ascii="Arial" w:hAnsi="Arial" w:cs="Arial"/>
          <w:sz w:val="20"/>
          <w:szCs w:val="20"/>
        </w:rPr>
      </w:pPr>
      <w:r>
        <w:rPr>
          <w:rFonts w:ascii="Arial" w:hAnsi="Arial" w:cs="Arial"/>
          <w:noProof/>
          <w:sz w:val="20"/>
          <w:szCs w:val="20"/>
          <w:lang w:val="de-AT" w:eastAsia="zh-CN" w:bidi="ar-SA"/>
        </w:rPr>
        <w:lastRenderedPageBreak/>
        <w:drawing>
          <wp:inline distT="0" distB="0" distL="0" distR="0" wp14:anchorId="59FB0B7C" wp14:editId="221B7FFC">
            <wp:extent cx="2743200" cy="182697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36A3035-2n.jpg"/>
                    <pic:cNvPicPr/>
                  </pic:nvPicPr>
                  <pic:blipFill>
                    <a:blip r:embed="rId13">
                      <a:extLst>
                        <a:ext uri="{28A0092B-C50C-407E-A947-70E740481C1C}">
                          <a14:useLocalDpi xmlns:a14="http://schemas.microsoft.com/office/drawing/2010/main" val="0"/>
                        </a:ext>
                      </a:extLst>
                    </a:blip>
                    <a:stretch>
                      <a:fillRect/>
                    </a:stretch>
                  </pic:blipFill>
                  <pic:spPr>
                    <a:xfrm>
                      <a:off x="0" y="0"/>
                      <a:ext cx="2778814" cy="1850690"/>
                    </a:xfrm>
                    <a:prstGeom prst="rect">
                      <a:avLst/>
                    </a:prstGeom>
                  </pic:spPr>
                </pic:pic>
              </a:graphicData>
            </a:graphic>
          </wp:inline>
        </w:drawing>
      </w:r>
    </w:p>
    <w:p w14:paraId="4126CB05" w14:textId="480801E6" w:rsidR="00C37FCD" w:rsidRPr="00C37FCD" w:rsidRDefault="00AA6713" w:rsidP="00420400">
      <w:pPr>
        <w:spacing w:line="360" w:lineRule="auto"/>
        <w:jc w:val="both"/>
        <w:rPr>
          <w:rFonts w:ascii="Arial" w:hAnsi="Arial"/>
          <w:sz w:val="20"/>
        </w:rPr>
      </w:pPr>
      <w:r>
        <w:rPr>
          <w:rFonts w:ascii="Arial" w:hAnsi="Arial"/>
          <w:b/>
          <w:sz w:val="20"/>
        </w:rPr>
        <w:t xml:space="preserve">Image 2 : </w:t>
      </w:r>
      <w:r>
        <w:rPr>
          <w:rFonts w:ascii="Arial" w:hAnsi="Arial"/>
          <w:sz w:val="20"/>
        </w:rPr>
        <w:t>La solution lumière offre une grande qualité visuelle pour les personnes avec un design réduit, sans se mettre en avant, de façon à ce que l'architecture puisse déployer son effet de « pont-île ».</w:t>
      </w:r>
    </w:p>
    <w:p w14:paraId="26D929BB" w14:textId="74C13327" w:rsidR="00420400" w:rsidRDefault="00420400" w:rsidP="00420400">
      <w:pPr>
        <w:spacing w:line="360" w:lineRule="auto"/>
        <w:jc w:val="both"/>
        <w:rPr>
          <w:rFonts w:ascii="Arial" w:hAnsi="Arial" w:cs="Arial"/>
          <w:b/>
          <w:sz w:val="20"/>
          <w:szCs w:val="20"/>
        </w:rPr>
      </w:pPr>
      <w:r>
        <w:rPr>
          <w:rFonts w:ascii="Arial" w:hAnsi="Arial" w:cs="Arial"/>
          <w:b/>
          <w:noProof/>
          <w:sz w:val="20"/>
          <w:szCs w:val="20"/>
          <w:lang w:val="de-AT" w:eastAsia="zh-CN" w:bidi="ar-SA"/>
        </w:rPr>
        <w:drawing>
          <wp:inline distT="0" distB="0" distL="0" distR="0" wp14:anchorId="32D443CC" wp14:editId="0816992D">
            <wp:extent cx="3352800" cy="2232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J6A5644-2.jpg"/>
                    <pic:cNvPicPr/>
                  </pic:nvPicPr>
                  <pic:blipFill>
                    <a:blip r:embed="rId14">
                      <a:extLst>
                        <a:ext uri="{28A0092B-C50C-407E-A947-70E740481C1C}">
                          <a14:useLocalDpi xmlns:a14="http://schemas.microsoft.com/office/drawing/2010/main" val="0"/>
                        </a:ext>
                      </a:extLst>
                    </a:blip>
                    <a:stretch>
                      <a:fillRect/>
                    </a:stretch>
                  </pic:blipFill>
                  <pic:spPr>
                    <a:xfrm>
                      <a:off x="0" y="0"/>
                      <a:ext cx="3356942" cy="2235723"/>
                    </a:xfrm>
                    <a:prstGeom prst="rect">
                      <a:avLst/>
                    </a:prstGeom>
                  </pic:spPr>
                </pic:pic>
              </a:graphicData>
            </a:graphic>
          </wp:inline>
        </w:drawing>
      </w:r>
    </w:p>
    <w:p w14:paraId="33C05391" w14:textId="0AA2F36C" w:rsidR="00420400" w:rsidRPr="00AA6713" w:rsidRDefault="00420400" w:rsidP="00420400">
      <w:pPr>
        <w:spacing w:line="360" w:lineRule="auto"/>
        <w:jc w:val="both"/>
        <w:rPr>
          <w:rFonts w:ascii="Arial" w:hAnsi="Arial" w:cs="Arial"/>
          <w:sz w:val="20"/>
          <w:szCs w:val="20"/>
        </w:rPr>
      </w:pPr>
      <w:r>
        <w:rPr>
          <w:rFonts w:ascii="Arial" w:hAnsi="Arial"/>
          <w:b/>
          <w:sz w:val="20"/>
        </w:rPr>
        <w:t xml:space="preserve">Image 3 : </w:t>
      </w:r>
      <w:r>
        <w:rPr>
          <w:rFonts w:ascii="Arial" w:hAnsi="Arial"/>
          <w:sz w:val="20"/>
        </w:rPr>
        <w:t xml:space="preserve">La principale exigence concernant la solution lumière consistait à obtenir un éclairage homogène sur l'ensemble de la surface et des chaussées avec seulement deux emplacements pour le montage des luminaires SUPERSYSTEM </w:t>
      </w:r>
      <w:proofErr w:type="spellStart"/>
      <w:r>
        <w:rPr>
          <w:rFonts w:ascii="Arial" w:hAnsi="Arial"/>
          <w:sz w:val="20"/>
        </w:rPr>
        <w:t>outdoor</w:t>
      </w:r>
      <w:proofErr w:type="spellEnd"/>
      <w:r>
        <w:rPr>
          <w:rFonts w:ascii="Arial" w:hAnsi="Arial"/>
          <w:sz w:val="20"/>
        </w:rPr>
        <w:t>.</w:t>
      </w:r>
    </w:p>
    <w:p w14:paraId="7503F44E" w14:textId="77777777" w:rsidR="00420400" w:rsidRPr="00AA6713" w:rsidRDefault="00420400" w:rsidP="00AA6713">
      <w:pPr>
        <w:spacing w:line="360" w:lineRule="auto"/>
        <w:jc w:val="both"/>
        <w:rPr>
          <w:rFonts w:ascii="Arial" w:hAnsi="Arial" w:cs="Arial"/>
          <w:sz w:val="20"/>
          <w:szCs w:val="20"/>
        </w:rPr>
      </w:pPr>
    </w:p>
    <w:p w14:paraId="1BF35FAC" w14:textId="77777777" w:rsidR="0072506B" w:rsidRDefault="0072506B" w:rsidP="00B537A2">
      <w:pPr>
        <w:spacing w:after="200" w:line="360" w:lineRule="auto"/>
        <w:jc w:val="both"/>
        <w:rPr>
          <w:rFonts w:ascii="Arial" w:hAnsi="Arial" w:cs="Arial"/>
          <w:sz w:val="20"/>
          <w:szCs w:val="20"/>
        </w:rPr>
      </w:pPr>
    </w:p>
    <w:p w14:paraId="65851819" w14:textId="77777777" w:rsidR="00B536F9" w:rsidRDefault="00B536F9" w:rsidP="00B537A2">
      <w:pPr>
        <w:spacing w:after="200" w:line="360" w:lineRule="auto"/>
        <w:jc w:val="both"/>
        <w:rPr>
          <w:rFonts w:ascii="Arial" w:hAnsi="Arial" w:cs="Arial"/>
          <w:sz w:val="20"/>
          <w:szCs w:val="20"/>
        </w:rPr>
      </w:pPr>
    </w:p>
    <w:p w14:paraId="3AEBC517" w14:textId="3A7A6927" w:rsidR="00B3493A" w:rsidRDefault="00B3493A" w:rsidP="00B537A2">
      <w:pPr>
        <w:spacing w:after="200" w:line="360" w:lineRule="auto"/>
        <w:jc w:val="both"/>
        <w:rPr>
          <w:bCs/>
          <w:sz w:val="20"/>
          <w:szCs w:val="20"/>
        </w:rPr>
      </w:pPr>
    </w:p>
    <w:p w14:paraId="296D5543" w14:textId="77777777" w:rsidR="00B537A2" w:rsidRDefault="00B537A2" w:rsidP="00B537A2">
      <w:pPr>
        <w:spacing w:after="200" w:line="360" w:lineRule="auto"/>
        <w:jc w:val="both"/>
        <w:rPr>
          <w:bCs/>
          <w:sz w:val="20"/>
          <w:szCs w:val="20"/>
        </w:rPr>
      </w:pPr>
    </w:p>
    <w:p w14:paraId="626CB392" w14:textId="77777777" w:rsidR="00B537A2" w:rsidRDefault="00B537A2" w:rsidP="00B537A2">
      <w:pPr>
        <w:spacing w:after="200" w:line="360" w:lineRule="auto"/>
        <w:jc w:val="both"/>
        <w:rPr>
          <w:bCs/>
          <w:sz w:val="20"/>
          <w:szCs w:val="20"/>
        </w:rPr>
      </w:pPr>
    </w:p>
    <w:p w14:paraId="7F31C5C5" w14:textId="77777777" w:rsidR="00B537A2" w:rsidRDefault="00B537A2" w:rsidP="00B537A2">
      <w:pPr>
        <w:spacing w:after="200" w:line="360" w:lineRule="auto"/>
        <w:jc w:val="both"/>
        <w:rPr>
          <w:bCs/>
          <w:sz w:val="20"/>
          <w:szCs w:val="20"/>
        </w:rPr>
      </w:pPr>
    </w:p>
    <w:p w14:paraId="337D1FB0" w14:textId="77777777" w:rsidR="00B537A2" w:rsidRDefault="00B537A2" w:rsidP="00B537A2">
      <w:pPr>
        <w:spacing w:after="200" w:line="360" w:lineRule="auto"/>
        <w:jc w:val="both"/>
        <w:rPr>
          <w:bCs/>
          <w:sz w:val="20"/>
          <w:szCs w:val="20"/>
        </w:rPr>
      </w:pPr>
    </w:p>
    <w:p w14:paraId="623565FF" w14:textId="77777777" w:rsidR="00B537A2" w:rsidRDefault="00B537A2" w:rsidP="00B537A2">
      <w:pPr>
        <w:spacing w:after="200" w:line="360" w:lineRule="auto"/>
        <w:jc w:val="both"/>
        <w:rPr>
          <w:bCs/>
          <w:sz w:val="20"/>
          <w:szCs w:val="20"/>
        </w:rPr>
      </w:pPr>
    </w:p>
    <w:p w14:paraId="763DAEEA" w14:textId="77777777" w:rsidR="00C37FCD" w:rsidRDefault="00C37FCD" w:rsidP="00C37FCD">
      <w:pPr>
        <w:rPr>
          <w:rFonts w:ascii="Arial" w:hAnsi="Arial" w:cs="Arial"/>
          <w:b/>
          <w:sz w:val="20"/>
          <w:szCs w:val="20"/>
        </w:rPr>
      </w:pPr>
    </w:p>
    <w:p w14:paraId="376C4975" w14:textId="77777777" w:rsidR="00C37FCD" w:rsidRDefault="00C37FCD" w:rsidP="00C37FCD">
      <w:pPr>
        <w:rPr>
          <w:rFonts w:ascii="Arial" w:hAnsi="Arial" w:cs="Arial"/>
          <w:b/>
          <w:sz w:val="20"/>
          <w:szCs w:val="20"/>
        </w:rPr>
      </w:pPr>
    </w:p>
    <w:p w14:paraId="504AF07C" w14:textId="77777777" w:rsidR="00C37FCD" w:rsidRDefault="00C37FCD" w:rsidP="00C37FCD">
      <w:pPr>
        <w:rPr>
          <w:rFonts w:ascii="Arial" w:hAnsi="Arial" w:cs="Arial"/>
          <w:b/>
          <w:sz w:val="20"/>
          <w:szCs w:val="20"/>
        </w:rPr>
      </w:pPr>
    </w:p>
    <w:p w14:paraId="65F89CDC" w14:textId="77777777" w:rsidR="00C37FCD" w:rsidRDefault="00C37FCD" w:rsidP="00C37FCD">
      <w:pPr>
        <w:rPr>
          <w:rFonts w:ascii="Arial" w:hAnsi="Arial" w:cs="Arial"/>
          <w:b/>
          <w:sz w:val="20"/>
          <w:szCs w:val="20"/>
        </w:rPr>
      </w:pPr>
    </w:p>
    <w:p w14:paraId="0DA69FA2" w14:textId="77777777" w:rsidR="00C37FCD" w:rsidRDefault="00C37FCD" w:rsidP="00C37FCD">
      <w:pPr>
        <w:rPr>
          <w:rFonts w:ascii="Arial" w:hAnsi="Arial" w:cs="Arial"/>
          <w:b/>
          <w:sz w:val="20"/>
          <w:szCs w:val="20"/>
        </w:rPr>
      </w:pPr>
    </w:p>
    <w:p w14:paraId="4C46B90E" w14:textId="77777777" w:rsidR="00C37FCD" w:rsidRDefault="00C37FCD" w:rsidP="00C37FCD">
      <w:pPr>
        <w:rPr>
          <w:rFonts w:ascii="Arial" w:hAnsi="Arial" w:cs="Arial"/>
          <w:b/>
          <w:sz w:val="20"/>
          <w:szCs w:val="20"/>
        </w:rPr>
      </w:pPr>
    </w:p>
    <w:p w14:paraId="5036388F" w14:textId="77777777" w:rsidR="00C37FCD" w:rsidRDefault="00C37FCD" w:rsidP="00C37FCD">
      <w:pPr>
        <w:rPr>
          <w:rFonts w:ascii="Arial" w:hAnsi="Arial" w:cs="Arial"/>
          <w:b/>
          <w:sz w:val="20"/>
          <w:szCs w:val="20"/>
        </w:rPr>
      </w:pPr>
    </w:p>
    <w:p w14:paraId="4B24A40F" w14:textId="77777777" w:rsidR="00C37FCD" w:rsidRDefault="00C37FCD" w:rsidP="00C37FCD">
      <w:pPr>
        <w:rPr>
          <w:rFonts w:ascii="Arial" w:hAnsi="Arial" w:cs="Arial"/>
          <w:b/>
          <w:sz w:val="20"/>
          <w:szCs w:val="20"/>
        </w:rPr>
      </w:pPr>
    </w:p>
    <w:p w14:paraId="57B6B2AF" w14:textId="77777777" w:rsidR="00C37FCD" w:rsidRDefault="00C37FCD" w:rsidP="00C37FCD">
      <w:pPr>
        <w:rPr>
          <w:rFonts w:ascii="Arial" w:hAnsi="Arial" w:cs="Arial"/>
          <w:b/>
          <w:sz w:val="20"/>
          <w:szCs w:val="20"/>
        </w:rPr>
      </w:pPr>
    </w:p>
    <w:p w14:paraId="16F1B83F" w14:textId="77777777" w:rsidR="00C37FCD" w:rsidRDefault="00C37FCD" w:rsidP="00C37FCD">
      <w:pPr>
        <w:rPr>
          <w:rFonts w:ascii="Arial" w:hAnsi="Arial" w:cs="Arial"/>
          <w:b/>
          <w:sz w:val="20"/>
          <w:szCs w:val="20"/>
        </w:rPr>
      </w:pPr>
    </w:p>
    <w:p w14:paraId="5236061A" w14:textId="77777777" w:rsidR="00C37FCD" w:rsidRDefault="00C37FCD" w:rsidP="00C37FCD">
      <w:pPr>
        <w:rPr>
          <w:rFonts w:ascii="Arial" w:hAnsi="Arial" w:cs="Arial"/>
          <w:b/>
          <w:sz w:val="20"/>
          <w:szCs w:val="20"/>
        </w:rPr>
      </w:pPr>
    </w:p>
    <w:p w14:paraId="7D94FCA4" w14:textId="77777777" w:rsidR="00C37FCD" w:rsidRDefault="00C37FCD" w:rsidP="00C37FCD">
      <w:pPr>
        <w:rPr>
          <w:rFonts w:ascii="Arial" w:hAnsi="Arial" w:cs="Arial"/>
          <w:b/>
          <w:sz w:val="20"/>
          <w:szCs w:val="20"/>
        </w:rPr>
      </w:pPr>
    </w:p>
    <w:p w14:paraId="57AD20AE" w14:textId="77777777" w:rsidR="00C37FCD" w:rsidRDefault="00C37FCD" w:rsidP="00C37FCD">
      <w:pPr>
        <w:rPr>
          <w:rFonts w:ascii="Arial" w:hAnsi="Arial" w:cs="Arial"/>
          <w:b/>
          <w:sz w:val="20"/>
          <w:szCs w:val="20"/>
        </w:rPr>
      </w:pPr>
    </w:p>
    <w:p w14:paraId="27CB8BDA" w14:textId="77777777" w:rsidR="00C37FCD" w:rsidRDefault="00C37FCD" w:rsidP="00C37FCD">
      <w:pPr>
        <w:rPr>
          <w:rFonts w:ascii="Arial" w:hAnsi="Arial" w:cs="Arial"/>
          <w:b/>
          <w:sz w:val="20"/>
          <w:szCs w:val="20"/>
        </w:rPr>
      </w:pPr>
    </w:p>
    <w:p w14:paraId="46C0FF77" w14:textId="77777777" w:rsidR="00C37FCD" w:rsidRDefault="00C37FCD" w:rsidP="00C37FCD">
      <w:pPr>
        <w:rPr>
          <w:rFonts w:ascii="Arial" w:hAnsi="Arial" w:cs="Arial"/>
          <w:b/>
          <w:sz w:val="20"/>
          <w:szCs w:val="20"/>
        </w:rPr>
      </w:pPr>
    </w:p>
    <w:p w14:paraId="751546D4" w14:textId="77777777" w:rsidR="00C37FCD" w:rsidRDefault="00C37FCD" w:rsidP="00C37FCD">
      <w:pPr>
        <w:rPr>
          <w:rFonts w:ascii="Arial" w:hAnsi="Arial" w:cs="Arial"/>
          <w:b/>
          <w:sz w:val="20"/>
          <w:szCs w:val="20"/>
        </w:rPr>
      </w:pPr>
    </w:p>
    <w:p w14:paraId="4C4B219C" w14:textId="77777777" w:rsidR="00C37FCD" w:rsidRDefault="00C37FCD" w:rsidP="00C37FCD">
      <w:pPr>
        <w:rPr>
          <w:rFonts w:ascii="Arial" w:hAnsi="Arial" w:cs="Arial"/>
          <w:b/>
          <w:sz w:val="20"/>
          <w:szCs w:val="20"/>
        </w:rPr>
      </w:pPr>
    </w:p>
    <w:p w14:paraId="79553B67" w14:textId="77777777" w:rsidR="00C37FCD" w:rsidRDefault="00C37FCD" w:rsidP="00C37FCD">
      <w:pPr>
        <w:rPr>
          <w:rFonts w:ascii="Arial" w:hAnsi="Arial" w:cs="Arial"/>
          <w:b/>
          <w:sz w:val="20"/>
          <w:szCs w:val="20"/>
        </w:rPr>
      </w:pPr>
    </w:p>
    <w:p w14:paraId="55D4E789" w14:textId="77777777" w:rsidR="00C37FCD" w:rsidRDefault="00C37FCD" w:rsidP="00C37FCD">
      <w:pPr>
        <w:rPr>
          <w:rFonts w:ascii="Arial" w:hAnsi="Arial" w:cs="Arial"/>
          <w:b/>
          <w:sz w:val="20"/>
          <w:szCs w:val="20"/>
        </w:rPr>
      </w:pPr>
    </w:p>
    <w:p w14:paraId="252219DC" w14:textId="77777777" w:rsidR="00C37FCD" w:rsidRPr="00B202C2" w:rsidRDefault="00C37FCD" w:rsidP="00C37FCD">
      <w:pPr>
        <w:rPr>
          <w:rFonts w:ascii="Arial" w:hAnsi="Arial" w:cs="Arial"/>
          <w:b/>
          <w:sz w:val="20"/>
          <w:szCs w:val="20"/>
        </w:rPr>
      </w:pPr>
      <w:r w:rsidRPr="00B202C2">
        <w:rPr>
          <w:rFonts w:ascii="Arial" w:hAnsi="Arial" w:cs="Arial"/>
          <w:b/>
          <w:sz w:val="20"/>
          <w:szCs w:val="20"/>
        </w:rPr>
        <w:t xml:space="preserve">Contact de presse: </w:t>
      </w:r>
    </w:p>
    <w:p w14:paraId="2846D42E" w14:textId="77777777" w:rsidR="00C37FCD" w:rsidRPr="00B202C2" w:rsidRDefault="00C37FCD" w:rsidP="00C37FCD">
      <w:pPr>
        <w:rPr>
          <w:rFonts w:ascii="Arial" w:hAnsi="Arial" w:cs="Arial"/>
          <w:b/>
          <w:sz w:val="20"/>
          <w:szCs w:val="20"/>
        </w:rPr>
      </w:pPr>
    </w:p>
    <w:tbl>
      <w:tblPr>
        <w:tblW w:w="0" w:type="auto"/>
        <w:tblLook w:val="01E0" w:firstRow="1" w:lastRow="1" w:firstColumn="1" w:lastColumn="1" w:noHBand="0" w:noVBand="0"/>
      </w:tblPr>
      <w:tblGrid>
        <w:gridCol w:w="2892"/>
        <w:gridCol w:w="3115"/>
        <w:gridCol w:w="2990"/>
      </w:tblGrid>
      <w:tr w:rsidR="00C37FCD" w:rsidRPr="00C37FCD" w14:paraId="74F72082" w14:textId="77777777" w:rsidTr="008850AA">
        <w:tc>
          <w:tcPr>
            <w:tcW w:w="2802" w:type="dxa"/>
          </w:tcPr>
          <w:p w14:paraId="4046B896" w14:textId="77777777" w:rsidR="00C37FCD" w:rsidRPr="00C37FCD" w:rsidRDefault="00C37FCD" w:rsidP="008850AA">
            <w:pPr>
              <w:ind w:right="23"/>
              <w:rPr>
                <w:rFonts w:ascii="Arial" w:eastAsia="Calibri" w:hAnsi="Arial" w:cs="Arial"/>
                <w:sz w:val="16"/>
                <w:szCs w:val="16"/>
                <w:lang w:val="de-AT" w:eastAsia="de-DE"/>
              </w:rPr>
            </w:pPr>
            <w:r w:rsidRPr="00C37FCD">
              <w:rPr>
                <w:rFonts w:ascii="Arial" w:eastAsia="Calibri" w:hAnsi="Arial" w:cs="Arial"/>
                <w:sz w:val="16"/>
                <w:szCs w:val="16"/>
                <w:lang w:val="de-AT" w:eastAsia="de-DE"/>
              </w:rPr>
              <w:t xml:space="preserve">Zumtobel </w:t>
            </w:r>
            <w:proofErr w:type="spellStart"/>
            <w:r w:rsidRPr="00C37FCD">
              <w:rPr>
                <w:rFonts w:ascii="Arial" w:eastAsia="Calibri" w:hAnsi="Arial" w:cs="Arial"/>
                <w:sz w:val="16"/>
                <w:szCs w:val="16"/>
                <w:lang w:val="de-AT" w:eastAsia="de-DE"/>
              </w:rPr>
              <w:t>Lighting</w:t>
            </w:r>
            <w:proofErr w:type="spellEnd"/>
            <w:r w:rsidRPr="00C37FCD">
              <w:rPr>
                <w:rFonts w:ascii="Arial" w:eastAsia="Calibri" w:hAnsi="Arial" w:cs="Arial"/>
                <w:sz w:val="16"/>
                <w:szCs w:val="16"/>
                <w:lang w:val="de-AT" w:eastAsia="de-DE"/>
              </w:rPr>
              <w:t xml:space="preserve"> GmbH</w:t>
            </w:r>
            <w:r w:rsidRPr="00C37FCD">
              <w:rPr>
                <w:rFonts w:ascii="Arial" w:eastAsia="Calibri" w:hAnsi="Arial" w:cs="Arial"/>
                <w:sz w:val="16"/>
                <w:szCs w:val="16"/>
                <w:lang w:val="de-AT" w:eastAsia="de-DE"/>
              </w:rPr>
              <w:br/>
              <w:t>Andreas Reimann</w:t>
            </w:r>
            <w:r w:rsidRPr="00C37FCD">
              <w:rPr>
                <w:rFonts w:ascii="Arial" w:eastAsia="Calibri" w:hAnsi="Arial" w:cs="Arial"/>
                <w:sz w:val="16"/>
                <w:szCs w:val="16"/>
                <w:lang w:val="de-AT" w:eastAsia="de-DE"/>
              </w:rPr>
              <w:br/>
            </w:r>
            <w:r w:rsidRPr="00C37FCD">
              <w:rPr>
                <w:rFonts w:ascii="Arial" w:hAnsi="Arial" w:cs="Arial"/>
                <w:sz w:val="16"/>
                <w:lang w:val="de-AT" w:eastAsia="nl-BE" w:bidi="nl-BE"/>
              </w:rPr>
              <w:t>Brand PR Manager</w:t>
            </w:r>
            <w:r w:rsidRPr="00C37FCD">
              <w:rPr>
                <w:rFonts w:ascii="Arial" w:eastAsia="Calibri" w:hAnsi="Arial" w:cs="Arial"/>
                <w:sz w:val="16"/>
                <w:szCs w:val="16"/>
                <w:lang w:val="de-AT" w:eastAsia="de-DE"/>
              </w:rPr>
              <w:br/>
              <w:t xml:space="preserve">Schweizer </w:t>
            </w:r>
            <w:proofErr w:type="spellStart"/>
            <w:r w:rsidRPr="00C37FCD">
              <w:rPr>
                <w:rFonts w:ascii="Arial" w:eastAsia="Calibri" w:hAnsi="Arial" w:cs="Arial"/>
                <w:sz w:val="16"/>
                <w:szCs w:val="16"/>
                <w:lang w:val="de-AT" w:eastAsia="de-DE"/>
              </w:rPr>
              <w:t>Strasse</w:t>
            </w:r>
            <w:proofErr w:type="spellEnd"/>
            <w:r w:rsidRPr="00C37FCD">
              <w:rPr>
                <w:rFonts w:ascii="Arial" w:eastAsia="Calibri" w:hAnsi="Arial" w:cs="Arial"/>
                <w:sz w:val="16"/>
                <w:szCs w:val="16"/>
                <w:lang w:val="de-AT" w:eastAsia="de-DE"/>
              </w:rPr>
              <w:t xml:space="preserve"> 30</w:t>
            </w:r>
            <w:r w:rsidRPr="00C37FCD">
              <w:rPr>
                <w:rFonts w:ascii="Arial" w:eastAsia="Calibri" w:hAnsi="Arial" w:cs="Arial"/>
                <w:sz w:val="16"/>
                <w:szCs w:val="16"/>
                <w:lang w:val="de-AT" w:eastAsia="de-DE"/>
              </w:rPr>
              <w:br/>
              <w:t>A-6850 Dornbirn</w:t>
            </w:r>
          </w:p>
          <w:p w14:paraId="74241E18" w14:textId="77777777" w:rsidR="00C37FCD" w:rsidRPr="00C37FCD" w:rsidRDefault="00C37FCD" w:rsidP="008850AA">
            <w:pPr>
              <w:ind w:right="23"/>
              <w:rPr>
                <w:rFonts w:ascii="Arial" w:eastAsia="Calibri" w:hAnsi="Arial" w:cs="Arial"/>
                <w:sz w:val="16"/>
                <w:szCs w:val="16"/>
                <w:lang w:val="de-AT" w:eastAsia="de-DE"/>
              </w:rPr>
            </w:pPr>
          </w:p>
          <w:p w14:paraId="28A36320" w14:textId="77777777" w:rsidR="00C37FCD" w:rsidRPr="003710BF" w:rsidRDefault="00C37FCD" w:rsidP="008850AA">
            <w:pPr>
              <w:ind w:right="23"/>
              <w:rPr>
                <w:rFonts w:ascii="Arial" w:eastAsia="Calibri" w:hAnsi="Arial" w:cs="Arial"/>
                <w:sz w:val="16"/>
                <w:szCs w:val="16"/>
                <w:lang w:val="pt-BR" w:eastAsia="de-DE"/>
              </w:rPr>
            </w:pPr>
            <w:r w:rsidRPr="002411B8">
              <w:rPr>
                <w:rFonts w:ascii="Arial" w:eastAsia="Calibri" w:hAnsi="Arial" w:cs="Arial"/>
                <w:sz w:val="16"/>
                <w:szCs w:val="16"/>
              </w:rPr>
              <w:t>Tél:</w:t>
            </w:r>
            <w:r w:rsidRPr="003710BF">
              <w:rPr>
                <w:rFonts w:ascii="Arial" w:eastAsia="Calibri" w:hAnsi="Arial" w:cs="Arial"/>
                <w:sz w:val="16"/>
                <w:szCs w:val="16"/>
                <w:lang w:val="pt-BR" w:eastAsia="de-DE"/>
              </w:rPr>
              <w:t xml:space="preserve">      +43 5572 390 26522</w:t>
            </w:r>
            <w:r>
              <w:rPr>
                <w:rFonts w:ascii="Arial" w:eastAsia="Calibri" w:hAnsi="Arial" w:cs="Arial"/>
                <w:sz w:val="16"/>
                <w:szCs w:val="16"/>
                <w:lang w:val="pt-BR" w:eastAsia="de-DE"/>
              </w:rPr>
              <w:br/>
            </w:r>
            <w:r w:rsidRPr="003710BF">
              <w:rPr>
                <w:rFonts w:ascii="Arial" w:eastAsia="Calibri" w:hAnsi="Arial" w:cs="Arial"/>
                <w:sz w:val="16"/>
                <w:szCs w:val="16"/>
                <w:lang w:val="pt-BR" w:eastAsia="de-DE"/>
              </w:rPr>
              <w:t xml:space="preserve">Mobil:  </w:t>
            </w:r>
            <w:r w:rsidRPr="003710BF">
              <w:rPr>
                <w:rFonts w:ascii="Arial" w:hAnsi="Arial" w:cs="Arial"/>
                <w:sz w:val="16"/>
                <w:szCs w:val="16"/>
                <w:lang w:val="pt-BR" w:eastAsia="de-DE"/>
              </w:rPr>
              <w:t>+43 664 80892 3334</w:t>
            </w:r>
            <w:r>
              <w:rPr>
                <w:rFonts w:ascii="Arial" w:eastAsia="Calibri" w:hAnsi="Arial" w:cs="Arial"/>
                <w:sz w:val="16"/>
                <w:szCs w:val="16"/>
                <w:lang w:val="pt-BR" w:eastAsia="de-DE"/>
              </w:rPr>
              <w:br/>
            </w:r>
            <w:r w:rsidRPr="00257602">
              <w:rPr>
                <w:rStyle w:val="Hyperlink"/>
                <w:rFonts w:ascii="Arial" w:eastAsia="Calibri" w:hAnsi="Arial" w:cs="Arial"/>
                <w:sz w:val="16"/>
                <w:szCs w:val="16"/>
                <w:lang w:val="pt-BR" w:eastAsia="de-DE"/>
              </w:rPr>
              <w:t>press.zumtobel@zumtobelgroup.com</w:t>
            </w:r>
            <w:r>
              <w:rPr>
                <w:rStyle w:val="Hyperlink"/>
                <w:rFonts w:ascii="Arial" w:eastAsia="Calibri" w:hAnsi="Arial" w:cs="Arial"/>
                <w:sz w:val="16"/>
                <w:szCs w:val="16"/>
                <w:lang w:val="pt-BR" w:eastAsia="de-DE"/>
              </w:rPr>
              <w:br/>
            </w:r>
            <w:hyperlink r:id="rId15" w:history="1">
              <w:r w:rsidRPr="002411B8">
                <w:rPr>
                  <w:rStyle w:val="Hyperlink"/>
                  <w:rFonts w:ascii="Arial" w:eastAsia="Calibri" w:hAnsi="Arial" w:cs="Arial"/>
                  <w:sz w:val="16"/>
                  <w:szCs w:val="16"/>
                  <w:lang w:eastAsia="de-DE"/>
                </w:rPr>
                <w:t>www.zumtobel.com</w:t>
              </w:r>
            </w:hyperlink>
          </w:p>
          <w:p w14:paraId="1F1E8563" w14:textId="77777777" w:rsidR="00C37FCD" w:rsidRPr="003710BF" w:rsidRDefault="00C37FCD" w:rsidP="008850AA">
            <w:pPr>
              <w:ind w:right="23"/>
              <w:rPr>
                <w:rFonts w:ascii="Arial" w:eastAsia="Calibri" w:hAnsi="Arial" w:cs="Arial"/>
                <w:bCs/>
                <w:sz w:val="16"/>
                <w:szCs w:val="16"/>
                <w:lang w:val="pt-BR" w:eastAsia="de-DE"/>
              </w:rPr>
            </w:pPr>
          </w:p>
        </w:tc>
        <w:tc>
          <w:tcPr>
            <w:tcW w:w="3205" w:type="dxa"/>
          </w:tcPr>
          <w:p w14:paraId="70EFFABB" w14:textId="77777777" w:rsidR="00C37FCD" w:rsidRDefault="00C37FCD" w:rsidP="008850AA">
            <w:pPr>
              <w:ind w:right="23"/>
              <w:rPr>
                <w:rFonts w:ascii="Arial" w:eastAsia="Calibri" w:hAnsi="Arial" w:cs="Arial"/>
                <w:bCs/>
                <w:sz w:val="16"/>
                <w:szCs w:val="16"/>
                <w:lang w:val="pt-BR" w:eastAsia="de-D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France</w:t>
            </w:r>
            <w:r w:rsidRPr="00C53D29">
              <w:rPr>
                <w:rFonts w:ascii="Arial" w:eastAsia="Calibri" w:hAnsi="Arial" w:cs="Arial"/>
                <w:bCs/>
                <w:sz w:val="16"/>
                <w:szCs w:val="16"/>
                <w:lang w:val="pt-BR" w:eastAsia="de-DE"/>
              </w:rPr>
              <w:br/>
              <w:t>Jean-Charles Lozat</w:t>
            </w:r>
            <w:r w:rsidRPr="00C53D29">
              <w:rPr>
                <w:rFonts w:ascii="Arial" w:eastAsia="Calibri" w:hAnsi="Arial" w:cs="Arial"/>
                <w:bCs/>
                <w:sz w:val="16"/>
                <w:szCs w:val="16"/>
                <w:lang w:val="pt-BR" w:eastAsia="de-DE"/>
              </w:rPr>
              <w:br/>
            </w:r>
            <w:proofErr w:type="spellStart"/>
            <w:r w:rsidRPr="00C53D29">
              <w:rPr>
                <w:rFonts w:ascii="Arial" w:eastAsia="Calibri" w:hAnsi="Arial" w:cs="Arial"/>
                <w:bCs/>
                <w:sz w:val="16"/>
                <w:szCs w:val="16"/>
                <w:lang w:val="pt-BR" w:eastAsia="de-DE"/>
              </w:rPr>
              <w:t>Chargé</w:t>
            </w:r>
            <w:proofErr w:type="spellEnd"/>
            <w:r w:rsidRPr="00C53D29">
              <w:rPr>
                <w:rFonts w:ascii="Arial" w:eastAsia="Calibri" w:hAnsi="Arial" w:cs="Arial"/>
                <w:bCs/>
                <w:sz w:val="16"/>
                <w:szCs w:val="16"/>
                <w:lang w:val="pt-BR" w:eastAsia="de-DE"/>
              </w:rPr>
              <w:t xml:space="preserve"> de Communication</w:t>
            </w:r>
            <w:r w:rsidRPr="00C53D29">
              <w:rPr>
                <w:rFonts w:ascii="Arial" w:eastAsia="Calibri" w:hAnsi="Arial" w:cs="Arial"/>
                <w:bCs/>
                <w:sz w:val="16"/>
                <w:szCs w:val="16"/>
                <w:lang w:val="pt-BR" w:eastAsia="de-DE"/>
              </w:rPr>
              <w:br/>
              <w:t xml:space="preserve">156 </w:t>
            </w:r>
            <w:proofErr w:type="spellStart"/>
            <w:r w:rsidRPr="00C53D29">
              <w:rPr>
                <w:rFonts w:ascii="Arial" w:eastAsia="Calibri" w:hAnsi="Arial" w:cs="Arial"/>
                <w:bCs/>
                <w:sz w:val="16"/>
                <w:szCs w:val="16"/>
                <w:lang w:val="pt-BR" w:eastAsia="de-DE"/>
              </w:rPr>
              <w:t>Boulevard</w:t>
            </w:r>
            <w:proofErr w:type="spellEnd"/>
            <w:r w:rsidRPr="00C53D29">
              <w:rPr>
                <w:rFonts w:ascii="Arial" w:eastAsia="Calibri" w:hAnsi="Arial" w:cs="Arial"/>
                <w:bCs/>
                <w:sz w:val="16"/>
                <w:szCs w:val="16"/>
                <w:lang w:val="pt-BR" w:eastAsia="de-DE"/>
              </w:rPr>
              <w:t xml:space="preserve"> </w:t>
            </w:r>
            <w:proofErr w:type="spellStart"/>
            <w:r w:rsidRPr="00C53D29">
              <w:rPr>
                <w:rFonts w:ascii="Arial" w:eastAsia="Calibri" w:hAnsi="Arial" w:cs="Arial"/>
                <w:bCs/>
                <w:sz w:val="16"/>
                <w:szCs w:val="16"/>
                <w:lang w:val="pt-BR" w:eastAsia="de-DE"/>
              </w:rPr>
              <w:t>Haussmann</w:t>
            </w:r>
            <w:proofErr w:type="spellEnd"/>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 xml:space="preserve">F-75379 Paris </w:t>
            </w:r>
            <w:proofErr w:type="spellStart"/>
            <w:r w:rsidRPr="00C53D29">
              <w:rPr>
                <w:rFonts w:ascii="Arial" w:eastAsia="Calibri" w:hAnsi="Arial" w:cs="Arial"/>
                <w:bCs/>
                <w:sz w:val="16"/>
                <w:szCs w:val="16"/>
                <w:lang w:val="pt-BR" w:eastAsia="de-DE"/>
              </w:rPr>
              <w:t>Cedex</w:t>
            </w:r>
            <w:proofErr w:type="spellEnd"/>
            <w:r w:rsidRPr="00C53D29">
              <w:rPr>
                <w:rFonts w:ascii="Arial" w:eastAsia="Calibri" w:hAnsi="Arial" w:cs="Arial"/>
                <w:bCs/>
                <w:sz w:val="16"/>
                <w:szCs w:val="16"/>
                <w:lang w:val="pt-BR" w:eastAsia="de-DE"/>
              </w:rPr>
              <w:t xml:space="preserve"> 08</w:t>
            </w:r>
          </w:p>
          <w:p w14:paraId="4172DAFC" w14:textId="77777777" w:rsidR="00C37FCD" w:rsidRPr="00C53D29" w:rsidRDefault="00C37FCD" w:rsidP="008850AA">
            <w:pPr>
              <w:ind w:right="23"/>
              <w:rPr>
                <w:rFonts w:ascii="Arial" w:eastAsia="Calibri" w:hAnsi="Arial" w:cs="Arial"/>
                <w:bCs/>
                <w:sz w:val="16"/>
                <w:szCs w:val="16"/>
                <w:lang w:val="pt-BR" w:eastAsia="de-DE"/>
              </w:rPr>
            </w:pPr>
          </w:p>
          <w:p w14:paraId="6E47C38B" w14:textId="77777777" w:rsidR="00C37FCD" w:rsidRPr="00C53D29" w:rsidRDefault="00C37FCD" w:rsidP="008850AA">
            <w:pPr>
              <w:ind w:right="23"/>
              <w:rPr>
                <w:rFonts w:ascii="Arial" w:eastAsia="Calibri" w:hAnsi="Arial" w:cs="Arial"/>
                <w:bCs/>
                <w:sz w:val="16"/>
                <w:szCs w:val="16"/>
                <w:lang w:val="pt-BR" w:eastAsia="de-DE"/>
              </w:rPr>
            </w:pP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eastAsia="de-DE"/>
              </w:rPr>
              <w:br/>
            </w:r>
            <w:r w:rsidRPr="003710BF">
              <w:rPr>
                <w:rFonts w:ascii="Arial" w:eastAsia="Calibri" w:hAnsi="Arial" w:cs="Arial"/>
                <w:sz w:val="16"/>
                <w:szCs w:val="16"/>
                <w:lang w:val="pt-BR" w:eastAsia="de-DE"/>
              </w:rPr>
              <w:t>Mobil</w:t>
            </w:r>
            <w:r w:rsidRPr="00C53D29">
              <w:rPr>
                <w:rFonts w:ascii="Arial" w:eastAsia="Calibri" w:hAnsi="Arial" w:cs="Arial"/>
                <w:bCs/>
                <w:sz w:val="16"/>
                <w:szCs w:val="16"/>
                <w:lang w:val="pt-BR" w:eastAsia="de-DE"/>
              </w:rPr>
              <w:t>:  +33 6 64 70 22 31</w:t>
            </w:r>
            <w:r>
              <w:rPr>
                <w:rFonts w:ascii="Arial" w:eastAsia="Calibri" w:hAnsi="Arial" w:cs="Arial"/>
                <w:bCs/>
                <w:sz w:val="16"/>
                <w:szCs w:val="16"/>
                <w:lang w:val="pt-BR" w:eastAsia="de-DE"/>
              </w:rPr>
              <w:br/>
            </w:r>
            <w:hyperlink r:id="rId16"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eastAsia="de-DE"/>
              </w:rPr>
              <w:br/>
            </w:r>
            <w:hyperlink r:id="rId17" w:history="1">
              <w:r w:rsidRPr="00C53D29">
                <w:rPr>
                  <w:rStyle w:val="Hyperlink"/>
                  <w:rFonts w:ascii="Arial" w:eastAsia="Calibri" w:hAnsi="Arial" w:cs="Arial"/>
                  <w:bCs/>
                  <w:sz w:val="16"/>
                  <w:szCs w:val="16"/>
                  <w:lang w:val="pt-BR" w:eastAsia="de-DE"/>
                </w:rPr>
                <w:t>www.zumtobel.fr</w:t>
              </w:r>
            </w:hyperlink>
          </w:p>
          <w:p w14:paraId="5225AF12" w14:textId="77777777" w:rsidR="00C37FCD" w:rsidRPr="00C53D29" w:rsidRDefault="00C37FCD" w:rsidP="008850AA">
            <w:pPr>
              <w:ind w:right="23"/>
              <w:jc w:val="both"/>
              <w:rPr>
                <w:rFonts w:ascii="Arial" w:eastAsia="Calibri" w:hAnsi="Arial" w:cs="Arial"/>
                <w:bCs/>
                <w:sz w:val="16"/>
                <w:szCs w:val="16"/>
                <w:lang w:val="pt-BR" w:eastAsia="de-DE"/>
              </w:rPr>
            </w:pPr>
          </w:p>
          <w:p w14:paraId="0ABA1DE2" w14:textId="77777777" w:rsidR="00C37FCD" w:rsidRPr="00C53D29" w:rsidRDefault="00C37FCD" w:rsidP="008850AA">
            <w:pPr>
              <w:ind w:right="23"/>
              <w:jc w:val="both"/>
              <w:rPr>
                <w:rFonts w:ascii="Arial" w:eastAsia="Calibri" w:hAnsi="Arial" w:cs="Arial"/>
                <w:bCs/>
                <w:sz w:val="16"/>
                <w:szCs w:val="16"/>
                <w:lang w:val="pt-BR" w:eastAsia="de-DE"/>
              </w:rPr>
            </w:pPr>
          </w:p>
        </w:tc>
        <w:tc>
          <w:tcPr>
            <w:tcW w:w="2990" w:type="dxa"/>
          </w:tcPr>
          <w:p w14:paraId="21192080" w14:textId="77777777" w:rsidR="00C37FCD" w:rsidRDefault="00C37FCD" w:rsidP="008850AA">
            <w:pPr>
              <w:ind w:right="23"/>
              <w:rPr>
                <w:rFonts w:ascii="Arial" w:hAnsi="Arial" w:cs="Arial"/>
                <w:sz w:val="16"/>
                <w:szCs w:val="16"/>
                <w:shd w:val="clear" w:color="auto" w:fill="FFFFFF"/>
                <w:lang w:val="pt-BR" w:eastAsia="nl-BE" w:bidi="nl-B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Benelux</w:t>
            </w:r>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Jacques Brouhier</w:t>
            </w:r>
            <w:r w:rsidRPr="00C53D29">
              <w:rPr>
                <w:rFonts w:ascii="Arial" w:eastAsia="Calibri" w:hAnsi="Arial" w:cs="Arial"/>
                <w:bCs/>
                <w:sz w:val="16"/>
                <w:szCs w:val="16"/>
                <w:lang w:val="pt-BR" w:eastAsia="de-DE"/>
              </w:rPr>
              <w:br/>
              <w:t>Marketing Manager Benelux</w:t>
            </w:r>
            <w:r w:rsidRPr="00C53D29">
              <w:rPr>
                <w:rFonts w:ascii="Arial" w:eastAsia="Calibri" w:hAnsi="Arial" w:cs="Arial"/>
                <w:bCs/>
                <w:sz w:val="16"/>
                <w:szCs w:val="16"/>
                <w:lang w:val="pt-BR" w:eastAsia="de-DE"/>
              </w:rPr>
              <w:br/>
            </w:r>
            <w:proofErr w:type="spellStart"/>
            <w:r w:rsidRPr="00C53D29">
              <w:rPr>
                <w:rFonts w:ascii="Arial" w:hAnsi="Arial" w:cs="Arial"/>
                <w:color w:val="333333"/>
                <w:sz w:val="16"/>
                <w:szCs w:val="16"/>
                <w:shd w:val="clear" w:color="auto" w:fill="FFFFFF"/>
                <w:lang w:val="pt-BR" w:eastAsia="nl-BE" w:bidi="nl-BE"/>
              </w:rPr>
              <w:t>Rijksweg</w:t>
            </w:r>
            <w:proofErr w:type="spellEnd"/>
            <w:r w:rsidRPr="00C53D29">
              <w:rPr>
                <w:rFonts w:ascii="Arial" w:hAnsi="Arial" w:cs="Arial"/>
                <w:color w:val="333333"/>
                <w:sz w:val="16"/>
                <w:szCs w:val="16"/>
                <w:shd w:val="clear" w:color="auto" w:fill="FFFFFF"/>
                <w:lang w:val="pt-BR" w:eastAsia="nl-BE" w:bidi="nl-BE"/>
              </w:rPr>
              <w:t xml:space="preserve"> 47 - </w:t>
            </w:r>
            <w:proofErr w:type="spellStart"/>
            <w:r w:rsidRPr="00C53D29">
              <w:rPr>
                <w:rFonts w:ascii="Arial" w:hAnsi="Arial" w:cs="Arial"/>
                <w:color w:val="333333"/>
                <w:sz w:val="16"/>
                <w:szCs w:val="16"/>
                <w:shd w:val="clear" w:color="auto" w:fill="FFFFFF"/>
                <w:lang w:val="pt-BR" w:eastAsia="nl-BE" w:bidi="nl-BE"/>
              </w:rPr>
              <w:t>Industriezone</w:t>
            </w:r>
            <w:proofErr w:type="spellEnd"/>
            <w:r w:rsidRPr="00C53D29">
              <w:rPr>
                <w:rFonts w:ascii="Arial" w:hAnsi="Arial" w:cs="Arial"/>
                <w:color w:val="333333"/>
                <w:sz w:val="16"/>
                <w:szCs w:val="16"/>
                <w:shd w:val="clear" w:color="auto" w:fill="FFFFFF"/>
                <w:lang w:val="pt-BR" w:eastAsia="nl-BE" w:bidi="nl-BE"/>
              </w:rPr>
              <w:t xml:space="preserve"> Puurs 442</w:t>
            </w:r>
            <w:r w:rsidRPr="00C53D29">
              <w:rPr>
                <w:rFonts w:ascii="Arial" w:eastAsia="Calibri" w:hAnsi="Arial" w:cs="Arial"/>
                <w:bCs/>
                <w:sz w:val="16"/>
                <w:szCs w:val="16"/>
                <w:lang w:val="pt-BR" w:eastAsia="de-DE"/>
              </w:rPr>
              <w:br/>
              <w:t>B-2870 Puurs</w:t>
            </w:r>
            <w:r w:rsidRPr="00C53D29">
              <w:rPr>
                <w:rFonts w:ascii="Arial" w:hAnsi="Arial" w:cs="Arial"/>
                <w:color w:val="333333"/>
                <w:sz w:val="16"/>
                <w:szCs w:val="16"/>
                <w:lang w:val="pt-BR" w:eastAsia="nl-BE" w:bidi="nl-BE"/>
              </w:rPr>
              <w:br/>
            </w:r>
            <w:r w:rsidRPr="00C53D29">
              <w:rPr>
                <w:rFonts w:ascii="Arial" w:hAnsi="Arial" w:cs="Arial"/>
                <w:color w:val="333333"/>
                <w:sz w:val="16"/>
                <w:szCs w:val="16"/>
                <w:lang w:val="pt-BR" w:eastAsia="nl-BE" w:bidi="nl-BE"/>
              </w:rPr>
              <w:br/>
            </w: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sz w:val="16"/>
                <w:szCs w:val="16"/>
                <w:shd w:val="clear" w:color="auto" w:fill="FFFFFF"/>
                <w:lang w:val="pt-BR" w:eastAsia="nl-BE" w:bidi="nl-BE"/>
              </w:rPr>
              <w:t>32 3 860 93 93</w:t>
            </w:r>
          </w:p>
          <w:p w14:paraId="5C008738" w14:textId="77777777" w:rsidR="00C37FCD" w:rsidRDefault="00C37FCD" w:rsidP="008850AA">
            <w:pPr>
              <w:ind w:right="23"/>
              <w:rPr>
                <w:rFonts w:ascii="Arial" w:hAnsi="Arial" w:cs="Arial"/>
                <w:sz w:val="16"/>
                <w:szCs w:val="16"/>
                <w:shd w:val="clear" w:color="auto" w:fill="FFFFFF"/>
                <w:lang w:val="pt-BR" w:eastAsia="nl-BE" w:bidi="nl-BE"/>
              </w:rPr>
            </w:pPr>
          </w:p>
          <w:p w14:paraId="1B505C71" w14:textId="77777777" w:rsidR="00C37FCD" w:rsidRPr="00B31FF1" w:rsidRDefault="00C37FCD" w:rsidP="008850AA">
            <w:pPr>
              <w:ind w:right="23"/>
              <w:rPr>
                <w:lang w:val="pt-BR"/>
              </w:rPr>
            </w:pPr>
            <w:hyperlink r:id="rId18" w:history="1">
              <w:r w:rsidRPr="00C53D29">
                <w:rPr>
                  <w:rStyle w:val="Hyperlink"/>
                  <w:rFonts w:ascii="Arial" w:hAnsi="Arial" w:cs="Arial"/>
                  <w:sz w:val="16"/>
                  <w:szCs w:val="16"/>
                  <w:lang w:val="pt-BR" w:eastAsia="nl-BE" w:bidi="nl-BE"/>
                </w:rPr>
                <w:t>jacques.brouhier@zumtobelgroup.com</w:t>
              </w:r>
            </w:hyperlink>
            <w:r>
              <w:rPr>
                <w:rFonts w:ascii="Arial" w:eastAsia="Calibri" w:hAnsi="Arial" w:cs="Arial"/>
                <w:bCs/>
                <w:sz w:val="16"/>
                <w:szCs w:val="16"/>
                <w:lang w:val="pt-BR" w:eastAsia="de-DE"/>
              </w:rPr>
              <w:br/>
            </w:r>
            <w:hyperlink r:id="rId19" w:history="1">
              <w:r w:rsidRPr="00C53D29">
                <w:rPr>
                  <w:rStyle w:val="Hyperlink"/>
                  <w:rFonts w:ascii="Arial" w:hAnsi="Arial" w:cs="Arial"/>
                  <w:sz w:val="16"/>
                  <w:szCs w:val="16"/>
                  <w:lang w:val="pt-BR" w:eastAsia="nl-BE" w:bidi="nl-BE"/>
                </w:rPr>
                <w:t>www.zumtobel.be</w:t>
              </w:r>
            </w:hyperlink>
            <w:r w:rsidRPr="00C53D29">
              <w:rPr>
                <w:rFonts w:ascii="Arial" w:hAnsi="Arial" w:cs="Arial"/>
                <w:color w:val="333333"/>
                <w:sz w:val="16"/>
                <w:szCs w:val="16"/>
                <w:lang w:val="pt-BR" w:eastAsia="nl-BE" w:bidi="nl-BE"/>
              </w:rPr>
              <w:br/>
            </w:r>
            <w:hyperlink r:id="rId20" w:history="1">
              <w:r w:rsidRPr="00C53D29">
                <w:rPr>
                  <w:rStyle w:val="Hyperlink"/>
                  <w:rFonts w:ascii="Arial" w:hAnsi="Arial" w:cs="Arial"/>
                  <w:sz w:val="16"/>
                  <w:szCs w:val="16"/>
                  <w:lang w:val="pt-BR" w:eastAsia="nl-BE" w:bidi="nl-BE"/>
                </w:rPr>
                <w:t>www.zumtobel.nl</w:t>
              </w:r>
            </w:hyperlink>
            <w:r>
              <w:rPr>
                <w:rFonts w:ascii="Arial" w:eastAsia="Calibri" w:hAnsi="Arial" w:cs="Arial"/>
                <w:bCs/>
                <w:sz w:val="16"/>
                <w:szCs w:val="16"/>
                <w:lang w:val="pt-BR" w:eastAsia="de-DE"/>
              </w:rPr>
              <w:br/>
            </w:r>
            <w:hyperlink r:id="rId21" w:history="1">
              <w:r w:rsidRPr="00C53D29">
                <w:rPr>
                  <w:rStyle w:val="Hyperlink"/>
                  <w:rFonts w:ascii="Arial" w:hAnsi="Arial" w:cs="Arial"/>
                  <w:sz w:val="16"/>
                  <w:szCs w:val="16"/>
                  <w:lang w:val="pt-BR" w:eastAsia="nl-BE" w:bidi="nl-BE"/>
                </w:rPr>
                <w:t>www.zumtobel.lu</w:t>
              </w:r>
            </w:hyperlink>
          </w:p>
        </w:tc>
      </w:tr>
    </w:tbl>
    <w:p w14:paraId="47A703AD" w14:textId="77777777" w:rsidR="00C37FCD" w:rsidRDefault="00C37FCD" w:rsidP="00C37FCD">
      <w:pPr>
        <w:rPr>
          <w:rFonts w:ascii="Arial" w:hAnsi="Arial" w:cs="Arial"/>
          <w:b/>
          <w:color w:val="FF0000"/>
          <w:sz w:val="16"/>
          <w:szCs w:val="16"/>
          <w:lang w:val="pt-BR"/>
        </w:rPr>
      </w:pPr>
    </w:p>
    <w:p w14:paraId="6D44E5C7" w14:textId="77777777" w:rsidR="00C37FCD" w:rsidRPr="00F9364A" w:rsidRDefault="00C37FCD" w:rsidP="00C37FCD">
      <w:pPr>
        <w:spacing w:after="160"/>
        <w:jc w:val="both"/>
        <w:rPr>
          <w:rFonts w:ascii="Arial" w:hAnsi="Arial" w:cs="Arial"/>
          <w:b/>
          <w:sz w:val="16"/>
          <w:szCs w:val="16"/>
          <w:lang w:val="pt-BR"/>
        </w:rPr>
      </w:pPr>
    </w:p>
    <w:p w14:paraId="63C35C31" w14:textId="77777777" w:rsidR="00C37FCD" w:rsidRDefault="00C37FCD" w:rsidP="00C37FCD">
      <w:pPr>
        <w:spacing w:after="160"/>
        <w:jc w:val="both"/>
        <w:rPr>
          <w:rFonts w:ascii="Arial" w:hAnsi="Arial" w:cs="Arial"/>
          <w:b/>
          <w:sz w:val="16"/>
          <w:szCs w:val="16"/>
        </w:rPr>
      </w:pPr>
    </w:p>
    <w:p w14:paraId="072FECA5" w14:textId="77777777" w:rsidR="00C37FCD" w:rsidRPr="009748D2" w:rsidRDefault="00C37FCD" w:rsidP="00C37FCD">
      <w:pPr>
        <w:spacing w:after="160"/>
        <w:jc w:val="both"/>
        <w:rPr>
          <w:rFonts w:ascii="Arial" w:hAnsi="Arial" w:cs="Arial"/>
          <w:b/>
          <w:sz w:val="16"/>
          <w:szCs w:val="16"/>
        </w:rPr>
      </w:pPr>
      <w:r w:rsidRPr="009748D2">
        <w:rPr>
          <w:rFonts w:ascii="Arial" w:hAnsi="Arial" w:cs="Arial"/>
          <w:b/>
          <w:sz w:val="16"/>
          <w:szCs w:val="16"/>
        </w:rPr>
        <w:t xml:space="preserve">Zumtobel </w:t>
      </w:r>
    </w:p>
    <w:p w14:paraId="54963867" w14:textId="77777777" w:rsidR="00C37FCD" w:rsidRPr="008812F9" w:rsidRDefault="00C37FCD" w:rsidP="00C37FCD">
      <w:pPr>
        <w:spacing w:after="160"/>
        <w:jc w:val="both"/>
        <w:rPr>
          <w:rFonts w:ascii="Arial" w:hAnsi="Arial" w:cs="Arial"/>
          <w:sz w:val="16"/>
          <w:szCs w:val="16"/>
        </w:rPr>
      </w:pPr>
      <w:r w:rsidRPr="008812F9">
        <w:rPr>
          <w:rFonts w:ascii="Arial" w:hAnsi="Arial" w:cs="Arial"/>
          <w:sz w:val="16"/>
          <w:szCs w:val="16"/>
        </w:rPr>
        <w:t>Zumtobel est un leader international dans le</w:t>
      </w:r>
      <w:r>
        <w:rPr>
          <w:rFonts w:ascii="Arial" w:hAnsi="Arial" w:cs="Arial"/>
          <w:sz w:val="16"/>
          <w:szCs w:val="16"/>
        </w:rPr>
        <w:t xml:space="preserve"> </w:t>
      </w:r>
      <w:r w:rsidRPr="008812F9">
        <w:rPr>
          <w:rFonts w:ascii="Arial" w:hAnsi="Arial" w:cs="Arial"/>
          <w:sz w:val="16"/>
          <w:szCs w:val="16"/>
        </w:rPr>
        <w:t xml:space="preserve">développement de </w:t>
      </w:r>
      <w:r>
        <w:rPr>
          <w:rFonts w:ascii="Arial" w:hAnsi="Arial" w:cs="Arial"/>
          <w:sz w:val="16"/>
          <w:szCs w:val="16"/>
        </w:rPr>
        <w:t xml:space="preserve">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w:t>
      </w:r>
      <w:r w:rsidRPr="008812F9">
        <w:rPr>
          <w:rFonts w:ascii="Arial" w:hAnsi="Arial" w:cs="Arial"/>
          <w:sz w:val="16"/>
          <w:szCs w:val="16"/>
        </w:rPr>
        <w:t>Dornbirn, Vorarlberg (</w:t>
      </w:r>
      <w:r>
        <w:rPr>
          <w:rFonts w:ascii="Arial" w:hAnsi="Arial" w:cs="Arial"/>
          <w:sz w:val="16"/>
          <w:szCs w:val="16"/>
        </w:rPr>
        <w:t>Autriche</w:t>
      </w:r>
      <w:r w:rsidRPr="008812F9">
        <w:rPr>
          <w:rFonts w:ascii="Arial" w:hAnsi="Arial" w:cs="Arial"/>
          <w:sz w:val="16"/>
          <w:szCs w:val="16"/>
        </w:rPr>
        <w:t xml:space="preserve">). </w:t>
      </w:r>
    </w:p>
    <w:p w14:paraId="21FEA5AE" w14:textId="77777777" w:rsidR="00C37FCD" w:rsidRPr="00C46A3A" w:rsidRDefault="00C37FCD" w:rsidP="00C37FCD">
      <w:pPr>
        <w:spacing w:line="360" w:lineRule="auto"/>
        <w:jc w:val="right"/>
        <w:rPr>
          <w:rFonts w:ascii="Arial" w:hAnsi="Arial" w:cs="Arial"/>
          <w:b/>
          <w:color w:val="FF0000"/>
          <w:sz w:val="20"/>
          <w:szCs w:val="20"/>
          <w:lang w:val="it-IT"/>
        </w:rPr>
      </w:pPr>
      <w:r w:rsidRPr="00C46A3A">
        <w:rPr>
          <w:rFonts w:ascii="Arial" w:hAnsi="Arial" w:cs="Arial"/>
          <w:b/>
          <w:sz w:val="20"/>
          <w:szCs w:val="20"/>
          <w:lang w:val="it-IT"/>
        </w:rPr>
        <w:t xml:space="preserve">Zumtobel. La </w:t>
      </w:r>
      <w:proofErr w:type="spellStart"/>
      <w:r w:rsidRPr="00C46A3A">
        <w:rPr>
          <w:rFonts w:ascii="Arial" w:hAnsi="Arial" w:cs="Arial"/>
          <w:b/>
          <w:sz w:val="20"/>
          <w:szCs w:val="20"/>
          <w:lang w:val="it-IT"/>
        </w:rPr>
        <w:t>lumière</w:t>
      </w:r>
      <w:proofErr w:type="spellEnd"/>
      <w:r w:rsidRPr="00C46A3A">
        <w:rPr>
          <w:rFonts w:ascii="Arial" w:hAnsi="Arial" w:cs="Arial"/>
          <w:b/>
          <w:sz w:val="20"/>
          <w:szCs w:val="20"/>
          <w:lang w:val="it-IT"/>
        </w:rPr>
        <w:t>.</w:t>
      </w:r>
    </w:p>
    <w:p w14:paraId="55B2FA22" w14:textId="64E5E200" w:rsidR="008B4B48" w:rsidRDefault="008B4B48" w:rsidP="00A945DB">
      <w:pPr>
        <w:spacing w:after="200" w:line="360" w:lineRule="auto"/>
        <w:jc w:val="both"/>
        <w:rPr>
          <w:rFonts w:ascii="Arial" w:hAnsi="Arial" w:cs="Arial"/>
          <w:b/>
          <w:sz w:val="20"/>
          <w:szCs w:val="20"/>
        </w:rPr>
      </w:pPr>
    </w:p>
    <w:p w14:paraId="467434A5" w14:textId="77777777" w:rsidR="00927636" w:rsidRPr="00E46D32" w:rsidRDefault="00927636" w:rsidP="00A945DB">
      <w:pPr>
        <w:spacing w:after="200" w:line="360" w:lineRule="auto"/>
        <w:jc w:val="both"/>
        <w:rPr>
          <w:rFonts w:ascii="Arial" w:hAnsi="Arial" w:cs="Arial"/>
          <w:sz w:val="20"/>
          <w:szCs w:val="20"/>
        </w:rPr>
      </w:pPr>
    </w:p>
    <w:sectPr w:rsidR="00927636" w:rsidRPr="00E46D32" w:rsidSect="00C101D5">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7BDE6" w14:textId="77777777" w:rsidR="00791CE8" w:rsidRDefault="00791CE8">
      <w:r>
        <w:separator/>
      </w:r>
    </w:p>
  </w:endnote>
  <w:endnote w:type="continuationSeparator" w:id="0">
    <w:p w14:paraId="0868C64F" w14:textId="77777777" w:rsidR="00791CE8" w:rsidRDefault="0079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F82033" w:rsidRPr="00F04900" w:rsidRDefault="00F82033" w:rsidP="00C101D5">
    <w:pPr>
      <w:pStyle w:val="Footer"/>
      <w:jc w:val="right"/>
      <w:rPr>
        <w:rFonts w:ascii="Arial" w:hAnsi="Arial" w:cs="Arial"/>
        <w:sz w:val="16"/>
        <w:szCs w:val="16"/>
      </w:rPr>
    </w:pPr>
    <w:r>
      <w:rPr>
        <w:rStyle w:val="PageNumber"/>
        <w:rFonts w:ascii="Arial" w:hAnsi="Arial"/>
        <w:sz w:val="16"/>
      </w:rPr>
      <w:t xml:space="preserve">Page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A0497D">
      <w:rPr>
        <w:rStyle w:val="PageNumber"/>
        <w:rFonts w:ascii="Arial" w:hAnsi="Arial" w:cs="Arial"/>
        <w:noProof/>
        <w:sz w:val="16"/>
        <w:szCs w:val="16"/>
      </w:rPr>
      <w:t>2</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A0497D">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104EE" w14:textId="77777777" w:rsidR="00791CE8" w:rsidRDefault="00791CE8">
      <w:r>
        <w:separator/>
      </w:r>
    </w:p>
  </w:footnote>
  <w:footnote w:type="continuationSeparator" w:id="0">
    <w:p w14:paraId="7A78DD57" w14:textId="77777777" w:rsidR="00791CE8" w:rsidRDefault="00791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F82033" w:rsidRDefault="00F82033" w:rsidP="00C101D5">
    <w:pPr>
      <w:pStyle w:val="Header"/>
      <w:jc w:val="right"/>
    </w:pPr>
    <w:r>
      <w:rPr>
        <w:noProof/>
        <w:lang w:val="de-AT" w:eastAsia="zh-CN" w:bidi="ar-SA"/>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F82033" w:rsidRDefault="00F82033" w:rsidP="00C101D5">
    <w:pPr>
      <w:pStyle w:val="Header"/>
      <w:jc w:val="right"/>
    </w:pPr>
  </w:p>
  <w:p w14:paraId="5991F169" w14:textId="77777777" w:rsidR="00F82033" w:rsidRDefault="00F8203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B41F9"/>
    <w:rsid w:val="000C2BE3"/>
    <w:rsid w:val="000C5C32"/>
    <w:rsid w:val="000C6F8C"/>
    <w:rsid w:val="000D0D38"/>
    <w:rsid w:val="000D362B"/>
    <w:rsid w:val="000E04DD"/>
    <w:rsid w:val="000E269F"/>
    <w:rsid w:val="000E2A27"/>
    <w:rsid w:val="000E4438"/>
    <w:rsid w:val="000F3E13"/>
    <w:rsid w:val="00101DE3"/>
    <w:rsid w:val="00107532"/>
    <w:rsid w:val="00110233"/>
    <w:rsid w:val="00110454"/>
    <w:rsid w:val="00112401"/>
    <w:rsid w:val="0011269E"/>
    <w:rsid w:val="00114C9D"/>
    <w:rsid w:val="001200C8"/>
    <w:rsid w:val="001231FF"/>
    <w:rsid w:val="001254F2"/>
    <w:rsid w:val="0012586F"/>
    <w:rsid w:val="001304B7"/>
    <w:rsid w:val="00131FF9"/>
    <w:rsid w:val="00132537"/>
    <w:rsid w:val="001364D9"/>
    <w:rsid w:val="00136F17"/>
    <w:rsid w:val="00140633"/>
    <w:rsid w:val="00143181"/>
    <w:rsid w:val="00147809"/>
    <w:rsid w:val="00152E74"/>
    <w:rsid w:val="00155F01"/>
    <w:rsid w:val="00156344"/>
    <w:rsid w:val="00157647"/>
    <w:rsid w:val="00162DE1"/>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2B99"/>
    <w:rsid w:val="00274EFB"/>
    <w:rsid w:val="00275958"/>
    <w:rsid w:val="00276E1C"/>
    <w:rsid w:val="00277D18"/>
    <w:rsid w:val="00280647"/>
    <w:rsid w:val="0028308D"/>
    <w:rsid w:val="002878B3"/>
    <w:rsid w:val="0029038D"/>
    <w:rsid w:val="00290C5E"/>
    <w:rsid w:val="0029480D"/>
    <w:rsid w:val="002A0CEF"/>
    <w:rsid w:val="002A3D12"/>
    <w:rsid w:val="002A55EC"/>
    <w:rsid w:val="002A5D29"/>
    <w:rsid w:val="002A68B8"/>
    <w:rsid w:val="002B2404"/>
    <w:rsid w:val="002B3715"/>
    <w:rsid w:val="002B4671"/>
    <w:rsid w:val="002C409F"/>
    <w:rsid w:val="002D0082"/>
    <w:rsid w:val="002D0918"/>
    <w:rsid w:val="002D3140"/>
    <w:rsid w:val="002E05DA"/>
    <w:rsid w:val="002E0615"/>
    <w:rsid w:val="002E1534"/>
    <w:rsid w:val="002E16AB"/>
    <w:rsid w:val="002E19A7"/>
    <w:rsid w:val="002F1D6C"/>
    <w:rsid w:val="002F3FCF"/>
    <w:rsid w:val="002F5747"/>
    <w:rsid w:val="003068FE"/>
    <w:rsid w:val="00313706"/>
    <w:rsid w:val="00314191"/>
    <w:rsid w:val="00321F0C"/>
    <w:rsid w:val="003223B2"/>
    <w:rsid w:val="00325C55"/>
    <w:rsid w:val="00326E14"/>
    <w:rsid w:val="0033042E"/>
    <w:rsid w:val="0033383C"/>
    <w:rsid w:val="00335460"/>
    <w:rsid w:val="00343453"/>
    <w:rsid w:val="00347451"/>
    <w:rsid w:val="0034783A"/>
    <w:rsid w:val="003561A6"/>
    <w:rsid w:val="00360235"/>
    <w:rsid w:val="003619E5"/>
    <w:rsid w:val="00371015"/>
    <w:rsid w:val="003728D7"/>
    <w:rsid w:val="00376073"/>
    <w:rsid w:val="0038115E"/>
    <w:rsid w:val="00384A41"/>
    <w:rsid w:val="00384B2D"/>
    <w:rsid w:val="00385A8B"/>
    <w:rsid w:val="00387755"/>
    <w:rsid w:val="0039008F"/>
    <w:rsid w:val="00390130"/>
    <w:rsid w:val="00395792"/>
    <w:rsid w:val="00395F2D"/>
    <w:rsid w:val="003963A3"/>
    <w:rsid w:val="003A3087"/>
    <w:rsid w:val="003A4F21"/>
    <w:rsid w:val="003A5467"/>
    <w:rsid w:val="003B01E8"/>
    <w:rsid w:val="003B183A"/>
    <w:rsid w:val="003B4BBB"/>
    <w:rsid w:val="003B696C"/>
    <w:rsid w:val="003B703D"/>
    <w:rsid w:val="003B79EB"/>
    <w:rsid w:val="003C221E"/>
    <w:rsid w:val="003C5932"/>
    <w:rsid w:val="003C5CA0"/>
    <w:rsid w:val="003C6C41"/>
    <w:rsid w:val="003D094C"/>
    <w:rsid w:val="003D7001"/>
    <w:rsid w:val="003D72B1"/>
    <w:rsid w:val="003E24E4"/>
    <w:rsid w:val="003E2B69"/>
    <w:rsid w:val="003E2BCE"/>
    <w:rsid w:val="003E37F8"/>
    <w:rsid w:val="003E742A"/>
    <w:rsid w:val="003F5FD2"/>
    <w:rsid w:val="00401C54"/>
    <w:rsid w:val="00404FA8"/>
    <w:rsid w:val="004062E2"/>
    <w:rsid w:val="00407A73"/>
    <w:rsid w:val="0041188D"/>
    <w:rsid w:val="00420400"/>
    <w:rsid w:val="00423C48"/>
    <w:rsid w:val="00425F96"/>
    <w:rsid w:val="00435901"/>
    <w:rsid w:val="00435A63"/>
    <w:rsid w:val="0043656B"/>
    <w:rsid w:val="0043659F"/>
    <w:rsid w:val="0044321F"/>
    <w:rsid w:val="00447CA6"/>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528E"/>
    <w:rsid w:val="004B701B"/>
    <w:rsid w:val="004B7669"/>
    <w:rsid w:val="004C413A"/>
    <w:rsid w:val="004C4E01"/>
    <w:rsid w:val="004C720A"/>
    <w:rsid w:val="004D0925"/>
    <w:rsid w:val="004D3495"/>
    <w:rsid w:val="004D3969"/>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4093"/>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71E93"/>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D634E"/>
    <w:rsid w:val="005F07EE"/>
    <w:rsid w:val="005F3B33"/>
    <w:rsid w:val="0060194B"/>
    <w:rsid w:val="00605838"/>
    <w:rsid w:val="00606F1A"/>
    <w:rsid w:val="00611542"/>
    <w:rsid w:val="0061320B"/>
    <w:rsid w:val="00616935"/>
    <w:rsid w:val="0061751E"/>
    <w:rsid w:val="00620368"/>
    <w:rsid w:val="006207BF"/>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80885"/>
    <w:rsid w:val="00682DB1"/>
    <w:rsid w:val="0068529D"/>
    <w:rsid w:val="0068542D"/>
    <w:rsid w:val="00687A6B"/>
    <w:rsid w:val="00690376"/>
    <w:rsid w:val="00691F73"/>
    <w:rsid w:val="00693D38"/>
    <w:rsid w:val="006949D8"/>
    <w:rsid w:val="006959FE"/>
    <w:rsid w:val="006A590A"/>
    <w:rsid w:val="006A7F2C"/>
    <w:rsid w:val="006B0AC7"/>
    <w:rsid w:val="006B6311"/>
    <w:rsid w:val="006B6A9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5FBA"/>
    <w:rsid w:val="00716309"/>
    <w:rsid w:val="00720510"/>
    <w:rsid w:val="0072506B"/>
    <w:rsid w:val="0073372E"/>
    <w:rsid w:val="00737D18"/>
    <w:rsid w:val="00745C6B"/>
    <w:rsid w:val="0074625F"/>
    <w:rsid w:val="00746E84"/>
    <w:rsid w:val="0075299D"/>
    <w:rsid w:val="00754DC2"/>
    <w:rsid w:val="00766352"/>
    <w:rsid w:val="0077100C"/>
    <w:rsid w:val="00773041"/>
    <w:rsid w:val="00776DE5"/>
    <w:rsid w:val="00785C01"/>
    <w:rsid w:val="00786E22"/>
    <w:rsid w:val="00791CE8"/>
    <w:rsid w:val="00792D54"/>
    <w:rsid w:val="0079456D"/>
    <w:rsid w:val="0079670C"/>
    <w:rsid w:val="007A6C6C"/>
    <w:rsid w:val="007B055F"/>
    <w:rsid w:val="007B175D"/>
    <w:rsid w:val="007B240A"/>
    <w:rsid w:val="007B28F9"/>
    <w:rsid w:val="007B7D01"/>
    <w:rsid w:val="007C061E"/>
    <w:rsid w:val="007C0A93"/>
    <w:rsid w:val="007C4A54"/>
    <w:rsid w:val="007D1D90"/>
    <w:rsid w:val="007D2D0E"/>
    <w:rsid w:val="007D551B"/>
    <w:rsid w:val="007D6E17"/>
    <w:rsid w:val="007E469F"/>
    <w:rsid w:val="007E4847"/>
    <w:rsid w:val="007E6ADD"/>
    <w:rsid w:val="007F164D"/>
    <w:rsid w:val="007F32EC"/>
    <w:rsid w:val="008003BE"/>
    <w:rsid w:val="00802602"/>
    <w:rsid w:val="0080357A"/>
    <w:rsid w:val="00803BE8"/>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7894"/>
    <w:rsid w:val="00887F95"/>
    <w:rsid w:val="008968FD"/>
    <w:rsid w:val="00897AB5"/>
    <w:rsid w:val="008A360E"/>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0F6F"/>
    <w:rsid w:val="009211AA"/>
    <w:rsid w:val="009229EC"/>
    <w:rsid w:val="00925D11"/>
    <w:rsid w:val="00927636"/>
    <w:rsid w:val="009276D0"/>
    <w:rsid w:val="00931366"/>
    <w:rsid w:val="009341A7"/>
    <w:rsid w:val="00936BDE"/>
    <w:rsid w:val="009418B3"/>
    <w:rsid w:val="0094194C"/>
    <w:rsid w:val="009423E4"/>
    <w:rsid w:val="009432C7"/>
    <w:rsid w:val="00943309"/>
    <w:rsid w:val="00943AD9"/>
    <w:rsid w:val="00947AA8"/>
    <w:rsid w:val="0095067F"/>
    <w:rsid w:val="00952CA5"/>
    <w:rsid w:val="00953358"/>
    <w:rsid w:val="00960292"/>
    <w:rsid w:val="0096375C"/>
    <w:rsid w:val="00965E35"/>
    <w:rsid w:val="00967443"/>
    <w:rsid w:val="009702D5"/>
    <w:rsid w:val="00971A6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497D"/>
    <w:rsid w:val="00A054FB"/>
    <w:rsid w:val="00A15639"/>
    <w:rsid w:val="00A24BFD"/>
    <w:rsid w:val="00A27DF0"/>
    <w:rsid w:val="00A33ABC"/>
    <w:rsid w:val="00A352C4"/>
    <w:rsid w:val="00A403FE"/>
    <w:rsid w:val="00A40DF4"/>
    <w:rsid w:val="00A42FFC"/>
    <w:rsid w:val="00A47941"/>
    <w:rsid w:val="00A50335"/>
    <w:rsid w:val="00A51787"/>
    <w:rsid w:val="00A51B1F"/>
    <w:rsid w:val="00A52B04"/>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3128"/>
    <w:rsid w:val="00A945DB"/>
    <w:rsid w:val="00A97D59"/>
    <w:rsid w:val="00AA6713"/>
    <w:rsid w:val="00AA6B09"/>
    <w:rsid w:val="00AB02B1"/>
    <w:rsid w:val="00AB6B6C"/>
    <w:rsid w:val="00AC0D60"/>
    <w:rsid w:val="00AC3092"/>
    <w:rsid w:val="00AC528E"/>
    <w:rsid w:val="00AE321A"/>
    <w:rsid w:val="00AE6027"/>
    <w:rsid w:val="00B11F8B"/>
    <w:rsid w:val="00B12762"/>
    <w:rsid w:val="00B14DDD"/>
    <w:rsid w:val="00B200A6"/>
    <w:rsid w:val="00B30B2E"/>
    <w:rsid w:val="00B32A69"/>
    <w:rsid w:val="00B3493A"/>
    <w:rsid w:val="00B362DE"/>
    <w:rsid w:val="00B37DA0"/>
    <w:rsid w:val="00B4075A"/>
    <w:rsid w:val="00B45DBC"/>
    <w:rsid w:val="00B50503"/>
    <w:rsid w:val="00B536F9"/>
    <w:rsid w:val="00B537A2"/>
    <w:rsid w:val="00B54B22"/>
    <w:rsid w:val="00B55336"/>
    <w:rsid w:val="00B56302"/>
    <w:rsid w:val="00B565EB"/>
    <w:rsid w:val="00B60085"/>
    <w:rsid w:val="00B63866"/>
    <w:rsid w:val="00B718A4"/>
    <w:rsid w:val="00B75FE7"/>
    <w:rsid w:val="00B83C1E"/>
    <w:rsid w:val="00B8558E"/>
    <w:rsid w:val="00B86143"/>
    <w:rsid w:val="00B87B24"/>
    <w:rsid w:val="00B921BD"/>
    <w:rsid w:val="00B95DEA"/>
    <w:rsid w:val="00BA0493"/>
    <w:rsid w:val="00BA677A"/>
    <w:rsid w:val="00BA70AB"/>
    <w:rsid w:val="00BC1E68"/>
    <w:rsid w:val="00BC5A00"/>
    <w:rsid w:val="00BD1C8D"/>
    <w:rsid w:val="00BD489D"/>
    <w:rsid w:val="00BD6BD0"/>
    <w:rsid w:val="00BE0334"/>
    <w:rsid w:val="00BE07F8"/>
    <w:rsid w:val="00BE1C42"/>
    <w:rsid w:val="00BE45F6"/>
    <w:rsid w:val="00BE5BB7"/>
    <w:rsid w:val="00BE79B5"/>
    <w:rsid w:val="00BF7B24"/>
    <w:rsid w:val="00C06905"/>
    <w:rsid w:val="00C101D5"/>
    <w:rsid w:val="00C12CCC"/>
    <w:rsid w:val="00C14253"/>
    <w:rsid w:val="00C25695"/>
    <w:rsid w:val="00C25F9A"/>
    <w:rsid w:val="00C3290D"/>
    <w:rsid w:val="00C34051"/>
    <w:rsid w:val="00C36C9B"/>
    <w:rsid w:val="00C37FCD"/>
    <w:rsid w:val="00C40C4D"/>
    <w:rsid w:val="00C5345D"/>
    <w:rsid w:val="00C5485C"/>
    <w:rsid w:val="00C554A5"/>
    <w:rsid w:val="00C569DC"/>
    <w:rsid w:val="00C56A81"/>
    <w:rsid w:val="00C60CAF"/>
    <w:rsid w:val="00C63026"/>
    <w:rsid w:val="00C6428F"/>
    <w:rsid w:val="00C74095"/>
    <w:rsid w:val="00C80DB7"/>
    <w:rsid w:val="00C80E07"/>
    <w:rsid w:val="00C81A57"/>
    <w:rsid w:val="00C81C81"/>
    <w:rsid w:val="00C832DC"/>
    <w:rsid w:val="00C90101"/>
    <w:rsid w:val="00C90EDA"/>
    <w:rsid w:val="00C91759"/>
    <w:rsid w:val="00C9179D"/>
    <w:rsid w:val="00C91FAD"/>
    <w:rsid w:val="00C92D00"/>
    <w:rsid w:val="00CA4979"/>
    <w:rsid w:val="00CA7C66"/>
    <w:rsid w:val="00CB26FD"/>
    <w:rsid w:val="00CB4014"/>
    <w:rsid w:val="00CB4E07"/>
    <w:rsid w:val="00CC5940"/>
    <w:rsid w:val="00CE06AD"/>
    <w:rsid w:val="00CE3A56"/>
    <w:rsid w:val="00CE6EB5"/>
    <w:rsid w:val="00CE7E25"/>
    <w:rsid w:val="00CF6D08"/>
    <w:rsid w:val="00D034E7"/>
    <w:rsid w:val="00D03648"/>
    <w:rsid w:val="00D03C0E"/>
    <w:rsid w:val="00D0508C"/>
    <w:rsid w:val="00D1087C"/>
    <w:rsid w:val="00D14D28"/>
    <w:rsid w:val="00D271BD"/>
    <w:rsid w:val="00D35E4A"/>
    <w:rsid w:val="00D4696F"/>
    <w:rsid w:val="00D47F0F"/>
    <w:rsid w:val="00D60CD2"/>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1725F"/>
    <w:rsid w:val="00E20B80"/>
    <w:rsid w:val="00E23289"/>
    <w:rsid w:val="00E242B6"/>
    <w:rsid w:val="00E24C05"/>
    <w:rsid w:val="00E30C9D"/>
    <w:rsid w:val="00E367A4"/>
    <w:rsid w:val="00E4259B"/>
    <w:rsid w:val="00E5541E"/>
    <w:rsid w:val="00E56C07"/>
    <w:rsid w:val="00E635F1"/>
    <w:rsid w:val="00E65099"/>
    <w:rsid w:val="00E67A35"/>
    <w:rsid w:val="00E735E3"/>
    <w:rsid w:val="00E73EB8"/>
    <w:rsid w:val="00E80133"/>
    <w:rsid w:val="00E84771"/>
    <w:rsid w:val="00E84E85"/>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4CA6"/>
    <w:rsid w:val="00ED58C1"/>
    <w:rsid w:val="00EE1CB0"/>
    <w:rsid w:val="00EE1D2C"/>
    <w:rsid w:val="00EE1DCA"/>
    <w:rsid w:val="00EE265F"/>
    <w:rsid w:val="00EF2D07"/>
    <w:rsid w:val="00EF6F61"/>
    <w:rsid w:val="00F02E04"/>
    <w:rsid w:val="00F0302B"/>
    <w:rsid w:val="00F03D3C"/>
    <w:rsid w:val="00F043C7"/>
    <w:rsid w:val="00F04D0E"/>
    <w:rsid w:val="00F05039"/>
    <w:rsid w:val="00F05E57"/>
    <w:rsid w:val="00F137BB"/>
    <w:rsid w:val="00F15B6D"/>
    <w:rsid w:val="00F21642"/>
    <w:rsid w:val="00F23AFB"/>
    <w:rsid w:val="00F24974"/>
    <w:rsid w:val="00F257A8"/>
    <w:rsid w:val="00F27BFF"/>
    <w:rsid w:val="00F32DC6"/>
    <w:rsid w:val="00F46440"/>
    <w:rsid w:val="00F47F54"/>
    <w:rsid w:val="00F66E15"/>
    <w:rsid w:val="00F74EE6"/>
    <w:rsid w:val="00F75F28"/>
    <w:rsid w:val="00F7614A"/>
    <w:rsid w:val="00F81ACD"/>
    <w:rsid w:val="00F82033"/>
    <w:rsid w:val="00F831E5"/>
    <w:rsid w:val="00F849B2"/>
    <w:rsid w:val="00F84FEB"/>
    <w:rsid w:val="00F90A6F"/>
    <w:rsid w:val="00F90CE9"/>
    <w:rsid w:val="00FA080B"/>
    <w:rsid w:val="00FA741D"/>
    <w:rsid w:val="00FB0B5C"/>
    <w:rsid w:val="00FB6BD8"/>
    <w:rsid w:val="00FC404B"/>
    <w:rsid w:val="00FC44D1"/>
    <w:rsid w:val="00FC4A30"/>
    <w:rsid w:val="00FC74C4"/>
    <w:rsid w:val="00FD03BB"/>
    <w:rsid w:val="00FD18B2"/>
    <w:rsid w:val="00FD484B"/>
    <w:rsid w:val="00FD6561"/>
    <w:rsid w:val="00FD6AC0"/>
    <w:rsid w:val="00FD703B"/>
    <w:rsid w:val="00FD7AD5"/>
    <w:rsid w:val="00FD7C44"/>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F8DE7E4"/>
  <w15:docId w15:val="{1029C03E-537F-4AE8-BFE2-9FD8E80E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jacques.brouhier@zumtobelgroup.com" TargetMode="External"/><Relationship Id="rId3" Type="http://schemas.openxmlformats.org/officeDocument/2006/relationships/customXml" Target="../customXml/item3.xml"/><Relationship Id="rId21" Type="http://schemas.openxmlformats.org/officeDocument/2006/relationships/hyperlink" Target="http://www.zumtobel.lu"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www.zumtobel.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an-charles.lozat@zumtobelgroup.com" TargetMode="External"/><Relationship Id="rId20" Type="http://schemas.openxmlformats.org/officeDocument/2006/relationships/hyperlink" Target="http://www.zumtobe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fr-fr/products/susy_outdoor.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umtobe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umtobel.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F3FCB-B00D-4154-977E-F88611D3F048}">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4E83A3C5-8370-407B-B338-7964FF69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pour un éclairage plein d'effet dans les espaces privés et publics</vt:lpstr>
      <vt:lpstr>SCONFINE Sfera LED für eine effektvolle Lichtwirkung im privaten und öffentlichen Raum</vt:lpstr>
    </vt:vector>
  </TitlesOfParts>
  <Company>Zumtobel Lighting</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pour un éclairage plein d'effet dans les espaces privés et publics</dc:title>
  <dc:subject>SCONFINE Sfera LED</dc:subject>
  <dc:creator>Reimann Andreas</dc:creator>
  <cp:lastModifiedBy>Reimann Andreas</cp:lastModifiedBy>
  <cp:revision>19</cp:revision>
  <cp:lastPrinted>2016-06-14T13:03:00Z</cp:lastPrinted>
  <dcterms:created xsi:type="dcterms:W3CDTF">2016-06-07T07:45:00Z</dcterms:created>
  <dcterms:modified xsi:type="dcterms:W3CDTF">2016-06-14T13:03:00Z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