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7A" w:rsidRPr="00D27E45" w:rsidRDefault="00C6547A" w:rsidP="00C6547A">
      <w:pPr>
        <w:spacing w:after="200" w:line="360" w:lineRule="auto"/>
        <w:jc w:val="both"/>
        <w:rPr>
          <w:rFonts w:ascii="Arial" w:hAnsi="Arial" w:cs="Arial"/>
          <w:b/>
          <w:sz w:val="20"/>
          <w:szCs w:val="20"/>
        </w:rPr>
      </w:pPr>
      <w:r w:rsidRPr="00D27E45">
        <w:rPr>
          <w:rFonts w:ascii="Arial" w:hAnsi="Arial"/>
          <w:b/>
          <w:sz w:val="20"/>
        </w:rPr>
        <w:t>Persbericht</w:t>
      </w:r>
    </w:p>
    <w:p w:rsidR="00C6547A" w:rsidRPr="00D27E45" w:rsidRDefault="00C6547A" w:rsidP="00C6547A">
      <w:pPr>
        <w:spacing w:after="200" w:line="360" w:lineRule="auto"/>
        <w:jc w:val="both"/>
        <w:rPr>
          <w:rFonts w:ascii="Arial" w:hAnsi="Arial" w:cs="Arial"/>
          <w:sz w:val="20"/>
          <w:szCs w:val="20"/>
        </w:rPr>
      </w:pPr>
    </w:p>
    <w:p w:rsidR="00C6547A" w:rsidRPr="00D27E45" w:rsidRDefault="00C6547A" w:rsidP="00C6547A">
      <w:pPr>
        <w:spacing w:after="200" w:line="360" w:lineRule="auto"/>
        <w:jc w:val="both"/>
        <w:rPr>
          <w:rFonts w:ascii="Arial" w:hAnsi="Arial" w:cs="Arial"/>
          <w:b/>
          <w:sz w:val="28"/>
          <w:szCs w:val="28"/>
        </w:rPr>
      </w:pPr>
      <w:r w:rsidRPr="00D27E45">
        <w:rPr>
          <w:rFonts w:ascii="Arial" w:hAnsi="Arial"/>
          <w:b/>
          <w:sz w:val="28"/>
        </w:rPr>
        <w:t>Minimalistische lichtoplossing met maximaal effect</w:t>
      </w:r>
    </w:p>
    <w:p w:rsidR="00C6547A" w:rsidRPr="00D27E45" w:rsidRDefault="00C6547A" w:rsidP="00C6547A">
      <w:pPr>
        <w:spacing w:after="200" w:line="360" w:lineRule="auto"/>
        <w:jc w:val="both"/>
        <w:rPr>
          <w:rFonts w:ascii="Arial" w:hAnsi="Arial" w:cs="Arial"/>
          <w:b/>
          <w:sz w:val="20"/>
          <w:szCs w:val="20"/>
        </w:rPr>
      </w:pPr>
      <w:r w:rsidRPr="00D27E45">
        <w:rPr>
          <w:rFonts w:ascii="Arial" w:hAnsi="Arial"/>
          <w:b/>
          <w:sz w:val="20"/>
        </w:rPr>
        <w:t>Zumtobel zorgt met SUPERSYSTEM outdoor voor een effectvolle inrichting en gelijkmatige verlichting van de nieuwe “</w:t>
      </w:r>
      <w:proofErr w:type="spellStart"/>
      <w:r w:rsidRPr="00D27E45">
        <w:rPr>
          <w:rFonts w:ascii="Arial" w:hAnsi="Arial"/>
          <w:b/>
          <w:sz w:val="20"/>
        </w:rPr>
        <w:t>Sägerbrücke</w:t>
      </w:r>
      <w:proofErr w:type="spellEnd"/>
      <w:r w:rsidRPr="00D27E45">
        <w:rPr>
          <w:rFonts w:ascii="Arial" w:hAnsi="Arial"/>
          <w:b/>
          <w:sz w:val="20"/>
        </w:rPr>
        <w:t>” in Dornbirn.</w:t>
      </w:r>
      <w:r>
        <w:rPr>
          <w:rFonts w:ascii="Arial" w:hAnsi="Arial"/>
          <w:b/>
          <w:sz w:val="20"/>
        </w:rPr>
        <w:t xml:space="preserve"> </w:t>
      </w:r>
    </w:p>
    <w:p w:rsidR="00C6547A" w:rsidRPr="00D27E45" w:rsidRDefault="00C6547A" w:rsidP="00C6547A">
      <w:pPr>
        <w:spacing w:after="200" w:line="360" w:lineRule="auto"/>
        <w:jc w:val="both"/>
        <w:rPr>
          <w:rFonts w:ascii="Arial" w:hAnsi="Arial" w:cs="Arial"/>
          <w:sz w:val="20"/>
          <w:szCs w:val="20"/>
        </w:rPr>
      </w:pPr>
      <w:r w:rsidRPr="00D27E45">
        <w:rPr>
          <w:rFonts w:ascii="Arial" w:hAnsi="Arial"/>
          <w:i/>
          <w:sz w:val="20"/>
        </w:rPr>
        <w:t>Dornbirn, juni 2016 –</w:t>
      </w:r>
      <w:r w:rsidRPr="00D27E45">
        <w:rPr>
          <w:rFonts w:ascii="Arial" w:hAnsi="Arial"/>
          <w:sz w:val="20"/>
        </w:rPr>
        <w:t xml:space="preserve"> De grondige renovatie van de ‘</w:t>
      </w:r>
      <w:proofErr w:type="spellStart"/>
      <w:r w:rsidRPr="00D27E45">
        <w:rPr>
          <w:rFonts w:ascii="Arial" w:hAnsi="Arial"/>
          <w:sz w:val="20"/>
        </w:rPr>
        <w:t>Dornbirner</w:t>
      </w:r>
      <w:proofErr w:type="spellEnd"/>
      <w:r w:rsidRPr="00D27E45">
        <w:rPr>
          <w:rFonts w:ascii="Arial" w:hAnsi="Arial"/>
          <w:sz w:val="20"/>
        </w:rPr>
        <w:t xml:space="preserve"> </w:t>
      </w:r>
      <w:proofErr w:type="spellStart"/>
      <w:r w:rsidRPr="00D27E45">
        <w:rPr>
          <w:rFonts w:ascii="Arial" w:hAnsi="Arial"/>
          <w:sz w:val="20"/>
        </w:rPr>
        <w:t>Stadtstraße</w:t>
      </w:r>
      <w:proofErr w:type="spellEnd"/>
      <w:r w:rsidRPr="00D27E45">
        <w:rPr>
          <w:rFonts w:ascii="Arial" w:hAnsi="Arial"/>
          <w:sz w:val="20"/>
        </w:rPr>
        <w:t xml:space="preserve">’ van aan het </w:t>
      </w:r>
      <w:proofErr w:type="spellStart"/>
      <w:r w:rsidRPr="00D27E45">
        <w:rPr>
          <w:rFonts w:ascii="Arial" w:hAnsi="Arial"/>
          <w:sz w:val="20"/>
        </w:rPr>
        <w:t>Kronenkreuzung</w:t>
      </w:r>
      <w:proofErr w:type="spellEnd"/>
      <w:r w:rsidRPr="00D27E45">
        <w:rPr>
          <w:rFonts w:ascii="Arial" w:hAnsi="Arial"/>
          <w:sz w:val="20"/>
        </w:rPr>
        <w:t xml:space="preserve"> tot aan de </w:t>
      </w:r>
      <w:proofErr w:type="spellStart"/>
      <w:r w:rsidRPr="00D27E45">
        <w:rPr>
          <w:rFonts w:ascii="Arial" w:hAnsi="Arial"/>
          <w:sz w:val="20"/>
        </w:rPr>
        <w:t>Sägerstrasse</w:t>
      </w:r>
      <w:proofErr w:type="spellEnd"/>
      <w:r w:rsidRPr="00D27E45">
        <w:rPr>
          <w:rFonts w:ascii="Arial" w:hAnsi="Arial"/>
          <w:sz w:val="20"/>
        </w:rPr>
        <w:t xml:space="preserve"> en de nieuwbouw van de </w:t>
      </w:r>
      <w:proofErr w:type="spellStart"/>
      <w:r w:rsidRPr="00D27E45">
        <w:rPr>
          <w:rFonts w:ascii="Arial" w:hAnsi="Arial"/>
          <w:sz w:val="20"/>
        </w:rPr>
        <w:t>Sägerbrücke</w:t>
      </w:r>
      <w:proofErr w:type="spellEnd"/>
      <w:r w:rsidRPr="00D27E45">
        <w:rPr>
          <w:rFonts w:ascii="Arial" w:hAnsi="Arial"/>
          <w:sz w:val="20"/>
        </w:rPr>
        <w:t xml:space="preserve"> is een richtinggevend civieltechnisch project. De nieuwe brug slaagt er niet alleen in om verschillende behoeften en belangen met elkaar te verenigen, ze is tegelijk een architectonisch hoogstandje en maakt van kunst een integraal onderdeel van de publieke ruimte. De lichtoplossing voor de nieuwe </w:t>
      </w:r>
      <w:proofErr w:type="spellStart"/>
      <w:r w:rsidRPr="00D27E45">
        <w:rPr>
          <w:rFonts w:ascii="Arial" w:hAnsi="Arial"/>
          <w:sz w:val="20"/>
        </w:rPr>
        <w:t>Sägerbrücke</w:t>
      </w:r>
      <w:proofErr w:type="spellEnd"/>
      <w:r w:rsidRPr="00D27E45">
        <w:rPr>
          <w:rFonts w:ascii="Arial" w:hAnsi="Arial"/>
          <w:sz w:val="20"/>
        </w:rPr>
        <w:t xml:space="preserve"> werd ontwikkeld en gerealiseerd door Zumtobel in nauwe samenwerking met architect Hugo </w:t>
      </w:r>
      <w:proofErr w:type="spellStart"/>
      <w:r w:rsidRPr="00D27E45">
        <w:rPr>
          <w:rFonts w:ascii="Arial" w:hAnsi="Arial"/>
          <w:sz w:val="20"/>
        </w:rPr>
        <w:t>Dworzak</w:t>
      </w:r>
      <w:proofErr w:type="spellEnd"/>
      <w:r w:rsidRPr="00D27E45">
        <w:rPr>
          <w:rFonts w:ascii="Arial" w:hAnsi="Arial"/>
          <w:sz w:val="20"/>
        </w:rPr>
        <w:t xml:space="preserve">, stadsplanner Stefan Burtscher en kunstenaar Hubert </w:t>
      </w:r>
      <w:proofErr w:type="spellStart"/>
      <w:r w:rsidRPr="00D27E45">
        <w:rPr>
          <w:rFonts w:ascii="Arial" w:hAnsi="Arial"/>
          <w:sz w:val="20"/>
        </w:rPr>
        <w:t>Lampert</w:t>
      </w:r>
      <w:proofErr w:type="spellEnd"/>
      <w:r w:rsidRPr="00D27E45">
        <w:rPr>
          <w:rFonts w:ascii="Arial" w:hAnsi="Arial"/>
          <w:sz w:val="20"/>
        </w:rPr>
        <w:t>, die met de installatie “Do Helix” pal in het midden van de brug een bijzondere blikvanger creëerde.</w:t>
      </w:r>
    </w:p>
    <w:p w:rsidR="00C6547A" w:rsidRPr="00D27E45" w:rsidRDefault="00C6547A" w:rsidP="00C6547A">
      <w:pPr>
        <w:spacing w:after="200" w:line="360" w:lineRule="auto"/>
        <w:jc w:val="both"/>
        <w:rPr>
          <w:rFonts w:ascii="Arial" w:hAnsi="Arial" w:cs="Arial"/>
          <w:sz w:val="20"/>
          <w:szCs w:val="20"/>
        </w:rPr>
      </w:pPr>
      <w:r w:rsidRPr="00D27E45">
        <w:rPr>
          <w:rFonts w:ascii="Arial" w:hAnsi="Arial"/>
          <w:sz w:val="20"/>
        </w:rPr>
        <w:t xml:space="preserve">Zuiver functioneel dient de </w:t>
      </w:r>
      <w:proofErr w:type="spellStart"/>
      <w:r w:rsidRPr="00D27E45">
        <w:rPr>
          <w:rFonts w:ascii="Arial" w:hAnsi="Arial"/>
          <w:sz w:val="20"/>
        </w:rPr>
        <w:t>Sägerbrücke</w:t>
      </w:r>
      <w:proofErr w:type="spellEnd"/>
      <w:r w:rsidRPr="00D27E45">
        <w:rPr>
          <w:rFonts w:ascii="Arial" w:hAnsi="Arial"/>
          <w:sz w:val="20"/>
        </w:rPr>
        <w:t xml:space="preserve"> natuurlijk voor het overbruggen van de </w:t>
      </w:r>
      <w:proofErr w:type="spellStart"/>
      <w:r w:rsidRPr="00D27E45">
        <w:rPr>
          <w:rFonts w:ascii="Arial" w:hAnsi="Arial"/>
          <w:sz w:val="20"/>
        </w:rPr>
        <w:t>Dornbirner</w:t>
      </w:r>
      <w:proofErr w:type="spellEnd"/>
      <w:r w:rsidRPr="00D27E45">
        <w:rPr>
          <w:rFonts w:ascii="Arial" w:hAnsi="Arial"/>
          <w:sz w:val="20"/>
        </w:rPr>
        <w:t xml:space="preserve"> Ach maar ze vormt ook een sleutelpunt voor het personen- en vrachtwagenverkeer in de binnenstad en een druk bezochte draaischijf voor het openbaar vervoer. Zo moest ook ruimte gecreëerd worden voor een intelligente verkeersgeleiding, moest de verblijfskwaliteit bij het overstappen voor de ongeveer 1.600 stads- en streekbusgebruikers verhoogd en de veiligheid voor fietsers en voetgangers verbeterd worden. Met een breedte van 37,5 m en een lengte van 32,5 m is de brug breder dan lang zodat het verkeer centraal over vier rijbanen geleid kan worden, met telkens 7,5 meter brede voet- en fietspaden en wachtzones voor de streek- en stadsbussen aan de beide zijdes van de brug.</w:t>
      </w:r>
    </w:p>
    <w:p w:rsidR="00C6547A" w:rsidRPr="00D27E45" w:rsidRDefault="00C6547A" w:rsidP="00C6547A">
      <w:pPr>
        <w:spacing w:after="200" w:line="360" w:lineRule="auto"/>
        <w:jc w:val="both"/>
        <w:rPr>
          <w:rFonts w:ascii="Arial" w:hAnsi="Arial" w:cs="Arial"/>
          <w:sz w:val="20"/>
          <w:szCs w:val="20"/>
        </w:rPr>
      </w:pPr>
      <w:r w:rsidRPr="00D27E45">
        <w:rPr>
          <w:rFonts w:ascii="Arial" w:hAnsi="Arial"/>
          <w:sz w:val="20"/>
        </w:rPr>
        <w:t xml:space="preserve">De centrale uitdaging voor de lichtoplossing bestond erin om met slechts twee posities voor de montage van de armaturen, telkens aan het uiterste punt van de brug, een gelijkmatige verlichting over de hele oppervlakte en voor alle rijbanen te creëren die beantwoordt aan de normen voor wegverkeer, fietspaden en oversteekplaatsen voor voetgangers. Met twee 13 meter hoge masten, die bedoeld zijn voor de montage van de aan het project aangepaste LED-buitenarmatuur </w:t>
      </w:r>
      <w:hyperlink r:id="rId6">
        <w:r w:rsidRPr="00D27E45">
          <w:rPr>
            <w:rStyle w:val="Hyperlink"/>
            <w:rFonts w:ascii="Arial" w:hAnsi="Arial"/>
            <w:sz w:val="20"/>
          </w:rPr>
          <w:t>SUPERSYSTEM outdoor</w:t>
        </w:r>
      </w:hyperlink>
      <w:r w:rsidRPr="00D27E45">
        <w:rPr>
          <w:rFonts w:ascii="Arial" w:hAnsi="Arial"/>
          <w:sz w:val="20"/>
        </w:rPr>
        <w:t xml:space="preserve"> en zich met hun rechtlijnige, gereserveerde vorm moeiteloos in het architectonische totaalconcept inpassen, wist Zumtobel zowel de architect als de kunstenaar en de verantwoordelijken voor de stadsplanning te overtuigen. </w:t>
      </w:r>
    </w:p>
    <w:p w:rsidR="00C6547A" w:rsidRPr="00D27E45" w:rsidRDefault="00C6547A" w:rsidP="00C6547A">
      <w:pPr>
        <w:spacing w:after="200" w:line="360" w:lineRule="auto"/>
        <w:jc w:val="both"/>
        <w:rPr>
          <w:rFonts w:ascii="Arial" w:hAnsi="Arial" w:cs="Arial"/>
          <w:sz w:val="20"/>
          <w:szCs w:val="20"/>
        </w:rPr>
      </w:pPr>
      <w:r w:rsidRPr="00D27E45">
        <w:rPr>
          <w:rFonts w:ascii="Arial" w:hAnsi="Arial"/>
          <w:sz w:val="20"/>
        </w:rPr>
        <w:t xml:space="preserve">Een van de voordelen van de LED-technologie is de grotere inrichtingsvrijheid die door de kleinere uitvoeringen ontstaat. Zo zijn in de masten, met een doorsnede van slechts 300 mm x 300 mm, telkens 13 armaturen met elk 18 LED-lichtbuizen nagenoeg volledig geïntegreerd. Met de per 6 gegroepeerde LED-buizen en een gerichte uitrichting naar een bepaalde zone van de brug wordt </w:t>
      </w:r>
      <w:r w:rsidRPr="00D27E45">
        <w:rPr>
          <w:rFonts w:ascii="Arial" w:hAnsi="Arial"/>
          <w:sz w:val="20"/>
        </w:rPr>
        <w:lastRenderedPageBreak/>
        <w:t xml:space="preserve">een absoluut gelijkmatige verlichting van het hele oppervlak en maximaal visueel comfort zonder verblinding voor alle verkeersdeelnemers gerealiseerd. </w:t>
      </w:r>
    </w:p>
    <w:p w:rsidR="00C6547A" w:rsidRPr="00D27E45" w:rsidRDefault="00C6547A" w:rsidP="00087F88">
      <w:pPr>
        <w:spacing w:after="240" w:line="360" w:lineRule="auto"/>
        <w:jc w:val="both"/>
        <w:rPr>
          <w:rFonts w:ascii="Arial" w:hAnsi="Arial" w:cs="Arial"/>
          <w:sz w:val="20"/>
          <w:szCs w:val="20"/>
        </w:rPr>
      </w:pPr>
      <w:r w:rsidRPr="00D27E45">
        <w:rPr>
          <w:rFonts w:ascii="Arial" w:hAnsi="Arial"/>
          <w:sz w:val="20"/>
        </w:rPr>
        <w:t xml:space="preserve">Met een neutraal witte kleurtemperatuur van 4000 K – volgens de wensen van de stadsadministratie – steekt de nieuwe </w:t>
      </w:r>
      <w:proofErr w:type="spellStart"/>
      <w:r w:rsidRPr="00D27E45">
        <w:rPr>
          <w:rFonts w:ascii="Arial" w:hAnsi="Arial"/>
          <w:sz w:val="20"/>
        </w:rPr>
        <w:t>Sägerbrücke</w:t>
      </w:r>
      <w:proofErr w:type="spellEnd"/>
      <w:r w:rsidRPr="00D27E45">
        <w:rPr>
          <w:rFonts w:ascii="Arial" w:hAnsi="Arial"/>
          <w:sz w:val="20"/>
        </w:rPr>
        <w:t xml:space="preserve"> bewust af van haar omgeving en onderstreept ze de als plein ingerichte opening naar de binnenstad toe. De exacte lichtverdeling in combinatie met een gering aangesloten vermogen van 43W per armatuur (560W per lichtmast) maken van SUPERSYSTEM outdoor een zeer energie-efficiënte oplossing die bovendien ook onnodige lichtvervuiling vermijdt. De lichtoplossing slaagt erin om met haar gereduceerd design een hoge visuele kwaliteit voor de mensen te creëren zonder daarbij op de voorgrond te willen treden. Zo kan de architectuur haar werking als “overbruggingseiland” maximaal ontvouwen en komt de sculptuur in het midden van de brug perfect tot zijn recht.</w:t>
      </w:r>
    </w:p>
    <w:p w:rsidR="00C6547A" w:rsidRPr="00D27E45" w:rsidRDefault="00C6547A" w:rsidP="00C6547A">
      <w:pPr>
        <w:spacing w:line="360" w:lineRule="auto"/>
        <w:jc w:val="both"/>
        <w:rPr>
          <w:rFonts w:ascii="Arial" w:hAnsi="Arial" w:cs="Arial"/>
          <w:b/>
          <w:sz w:val="20"/>
          <w:szCs w:val="20"/>
        </w:rPr>
      </w:pPr>
      <w:r w:rsidRPr="00D27E45">
        <w:rPr>
          <w:rFonts w:ascii="Arial" w:hAnsi="Arial"/>
          <w:b/>
          <w:sz w:val="20"/>
        </w:rPr>
        <w:t>Onderschriften bij de afbeeldingen:</w:t>
      </w:r>
    </w:p>
    <w:p w:rsidR="00C6547A" w:rsidRPr="00D27E45" w:rsidRDefault="00C6547A" w:rsidP="00C6547A">
      <w:pPr>
        <w:spacing w:line="360" w:lineRule="auto"/>
        <w:jc w:val="both"/>
        <w:rPr>
          <w:rFonts w:ascii="Arial" w:hAnsi="Arial" w:cs="Arial"/>
          <w:sz w:val="20"/>
          <w:szCs w:val="20"/>
        </w:rPr>
      </w:pPr>
      <w:r w:rsidRPr="00D27E45">
        <w:rPr>
          <w:rFonts w:ascii="Arial" w:hAnsi="Arial"/>
          <w:sz w:val="20"/>
        </w:rPr>
        <w:t xml:space="preserve">(Photo </w:t>
      </w:r>
      <w:proofErr w:type="spellStart"/>
      <w:r w:rsidRPr="00D27E45">
        <w:rPr>
          <w:rFonts w:ascii="Arial" w:hAnsi="Arial"/>
          <w:sz w:val="20"/>
        </w:rPr>
        <w:t>Credits</w:t>
      </w:r>
      <w:proofErr w:type="spellEnd"/>
      <w:r w:rsidRPr="00D27E45">
        <w:rPr>
          <w:rFonts w:ascii="Arial" w:hAnsi="Arial"/>
          <w:sz w:val="20"/>
        </w:rPr>
        <w:t xml:space="preserve">: Zumtobel) </w:t>
      </w:r>
    </w:p>
    <w:p w:rsidR="00C6547A" w:rsidRPr="00D27E45" w:rsidRDefault="00C6547A" w:rsidP="00C6547A">
      <w:pPr>
        <w:spacing w:line="360" w:lineRule="auto"/>
        <w:jc w:val="both"/>
        <w:rPr>
          <w:rFonts w:ascii="Arial" w:hAnsi="Arial" w:cs="Arial"/>
          <w:sz w:val="20"/>
          <w:szCs w:val="20"/>
        </w:rPr>
      </w:pPr>
      <w:r w:rsidRPr="00D27E45">
        <w:rPr>
          <w:rFonts w:ascii="Arial" w:hAnsi="Arial" w:cs="Arial"/>
          <w:noProof/>
          <w:sz w:val="20"/>
          <w:szCs w:val="20"/>
          <w:lang w:val="de-AT" w:eastAsia="zh-CN" w:bidi="ar-SA"/>
        </w:rPr>
        <w:drawing>
          <wp:inline distT="0" distB="0" distL="0" distR="0" wp14:anchorId="5AE71764" wp14:editId="6E793669">
            <wp:extent cx="1766850" cy="24955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36A2667.jpg"/>
                    <pic:cNvPicPr/>
                  </pic:nvPicPr>
                  <pic:blipFill>
                    <a:blip r:embed="rId7">
                      <a:extLst>
                        <a:ext uri="{28A0092B-C50C-407E-A947-70E740481C1C}">
                          <a14:useLocalDpi xmlns:a14="http://schemas.microsoft.com/office/drawing/2010/main" val="0"/>
                        </a:ext>
                      </a:extLst>
                    </a:blip>
                    <a:stretch>
                      <a:fillRect/>
                    </a:stretch>
                  </pic:blipFill>
                  <pic:spPr>
                    <a:xfrm>
                      <a:off x="0" y="0"/>
                      <a:ext cx="1776893" cy="2509734"/>
                    </a:xfrm>
                    <a:prstGeom prst="rect">
                      <a:avLst/>
                    </a:prstGeom>
                  </pic:spPr>
                </pic:pic>
              </a:graphicData>
            </a:graphic>
          </wp:inline>
        </w:drawing>
      </w:r>
    </w:p>
    <w:p w:rsidR="00C6547A" w:rsidRPr="00D27E45" w:rsidRDefault="00C6547A" w:rsidP="00087F88">
      <w:pPr>
        <w:spacing w:after="240" w:line="360" w:lineRule="auto"/>
        <w:jc w:val="both"/>
        <w:rPr>
          <w:rFonts w:ascii="Arial" w:hAnsi="Arial" w:cs="Arial"/>
          <w:sz w:val="20"/>
          <w:szCs w:val="20"/>
        </w:rPr>
      </w:pPr>
      <w:r w:rsidRPr="00D27E45">
        <w:rPr>
          <w:rFonts w:ascii="Arial" w:hAnsi="Arial"/>
          <w:b/>
          <w:sz w:val="20"/>
        </w:rPr>
        <w:t>Afbeelding 1:</w:t>
      </w:r>
      <w:r w:rsidRPr="00D27E45">
        <w:rPr>
          <w:rFonts w:ascii="Arial" w:hAnsi="Arial"/>
          <w:sz w:val="20"/>
        </w:rPr>
        <w:t xml:space="preserve"> Met de aan het project aangepaste LED-buitenarmatuur SUPERSYSTEM outdoor kon Zumtobel zowel de architect als ook de verantwoordelijken van de stadsplanning overtuigen.</w:t>
      </w:r>
    </w:p>
    <w:p w:rsidR="00C6547A" w:rsidRPr="00D27E45" w:rsidRDefault="00C6547A" w:rsidP="00C6547A">
      <w:pPr>
        <w:spacing w:line="360" w:lineRule="auto"/>
        <w:jc w:val="both"/>
        <w:rPr>
          <w:rFonts w:ascii="Arial" w:hAnsi="Arial" w:cs="Arial"/>
          <w:sz w:val="20"/>
          <w:szCs w:val="20"/>
        </w:rPr>
      </w:pPr>
      <w:r w:rsidRPr="00D27E45">
        <w:rPr>
          <w:rFonts w:ascii="Arial" w:hAnsi="Arial" w:cs="Arial"/>
          <w:noProof/>
          <w:sz w:val="20"/>
          <w:szCs w:val="20"/>
          <w:lang w:val="de-AT" w:eastAsia="zh-CN" w:bidi="ar-SA"/>
        </w:rPr>
        <w:lastRenderedPageBreak/>
        <w:drawing>
          <wp:inline distT="0" distB="0" distL="0" distR="0" wp14:anchorId="3B29473E" wp14:editId="399EDAFC">
            <wp:extent cx="2647950" cy="176353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36A3035-2n.jpg"/>
                    <pic:cNvPicPr/>
                  </pic:nvPicPr>
                  <pic:blipFill>
                    <a:blip r:embed="rId8">
                      <a:extLst>
                        <a:ext uri="{28A0092B-C50C-407E-A947-70E740481C1C}">
                          <a14:useLocalDpi xmlns:a14="http://schemas.microsoft.com/office/drawing/2010/main" val="0"/>
                        </a:ext>
                      </a:extLst>
                    </a:blip>
                    <a:stretch>
                      <a:fillRect/>
                    </a:stretch>
                  </pic:blipFill>
                  <pic:spPr>
                    <a:xfrm>
                      <a:off x="0" y="0"/>
                      <a:ext cx="2666950" cy="1776189"/>
                    </a:xfrm>
                    <a:prstGeom prst="rect">
                      <a:avLst/>
                    </a:prstGeom>
                  </pic:spPr>
                </pic:pic>
              </a:graphicData>
            </a:graphic>
          </wp:inline>
        </w:drawing>
      </w:r>
    </w:p>
    <w:p w:rsidR="00C6547A" w:rsidRPr="00D27E45" w:rsidRDefault="00C6547A" w:rsidP="00C6547A">
      <w:pPr>
        <w:spacing w:line="360" w:lineRule="auto"/>
        <w:jc w:val="both"/>
        <w:rPr>
          <w:rFonts w:ascii="Arial" w:hAnsi="Arial" w:cs="Arial"/>
          <w:b/>
          <w:sz w:val="20"/>
          <w:szCs w:val="20"/>
        </w:rPr>
      </w:pPr>
      <w:r w:rsidRPr="00D27E45">
        <w:rPr>
          <w:rFonts w:ascii="Arial" w:hAnsi="Arial"/>
          <w:b/>
          <w:sz w:val="20"/>
        </w:rPr>
        <w:t xml:space="preserve">Afbeelding 2: </w:t>
      </w:r>
      <w:r w:rsidRPr="00D27E45">
        <w:rPr>
          <w:rFonts w:ascii="Arial" w:hAnsi="Arial"/>
          <w:sz w:val="20"/>
        </w:rPr>
        <w:t>De lichtoplossing slaagt erin om met haar gereduceerd design een hoge visuele kwaliteit voor de mensen te creëren zonder daarbij op de voorgrond te willen treden. Zo kan de architectuur haar werking als “overbruggingseiland” maximaal ontvouwen.</w:t>
      </w:r>
    </w:p>
    <w:p w:rsidR="00C6547A" w:rsidRPr="00D27E45" w:rsidRDefault="00C6547A" w:rsidP="00C6547A">
      <w:pPr>
        <w:spacing w:line="360" w:lineRule="auto"/>
        <w:jc w:val="both"/>
        <w:rPr>
          <w:rFonts w:ascii="Arial" w:hAnsi="Arial" w:cs="Arial"/>
          <w:b/>
          <w:sz w:val="20"/>
          <w:szCs w:val="20"/>
        </w:rPr>
      </w:pPr>
      <w:r w:rsidRPr="00D27E45">
        <w:rPr>
          <w:rFonts w:ascii="Arial" w:hAnsi="Arial" w:cs="Arial"/>
          <w:b/>
          <w:noProof/>
          <w:sz w:val="20"/>
          <w:szCs w:val="20"/>
          <w:lang w:val="de-AT" w:eastAsia="zh-CN" w:bidi="ar-SA"/>
        </w:rPr>
        <w:drawing>
          <wp:inline distT="0" distB="0" distL="0" distR="0" wp14:anchorId="1E43B7A3" wp14:editId="26E8A3A3">
            <wp:extent cx="2647950" cy="176353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J6A5644-2.jpg"/>
                    <pic:cNvPicPr/>
                  </pic:nvPicPr>
                  <pic:blipFill>
                    <a:blip r:embed="rId9">
                      <a:extLst>
                        <a:ext uri="{28A0092B-C50C-407E-A947-70E740481C1C}">
                          <a14:useLocalDpi xmlns:a14="http://schemas.microsoft.com/office/drawing/2010/main" val="0"/>
                        </a:ext>
                      </a:extLst>
                    </a:blip>
                    <a:stretch>
                      <a:fillRect/>
                    </a:stretch>
                  </pic:blipFill>
                  <pic:spPr>
                    <a:xfrm>
                      <a:off x="0" y="0"/>
                      <a:ext cx="2656189" cy="1769021"/>
                    </a:xfrm>
                    <a:prstGeom prst="rect">
                      <a:avLst/>
                    </a:prstGeom>
                  </pic:spPr>
                </pic:pic>
              </a:graphicData>
            </a:graphic>
          </wp:inline>
        </w:drawing>
      </w:r>
    </w:p>
    <w:p w:rsidR="00C6547A" w:rsidRPr="00D27E45" w:rsidRDefault="00C6547A" w:rsidP="00C6547A">
      <w:pPr>
        <w:spacing w:line="360" w:lineRule="auto"/>
        <w:jc w:val="both"/>
        <w:rPr>
          <w:rFonts w:ascii="Arial" w:hAnsi="Arial" w:cs="Arial"/>
          <w:sz w:val="20"/>
          <w:szCs w:val="20"/>
        </w:rPr>
      </w:pPr>
      <w:r w:rsidRPr="00D27E45">
        <w:rPr>
          <w:rFonts w:ascii="Arial" w:hAnsi="Arial"/>
          <w:b/>
          <w:sz w:val="20"/>
        </w:rPr>
        <w:t xml:space="preserve">Afbeelding 3: </w:t>
      </w:r>
      <w:r w:rsidRPr="00D27E45">
        <w:rPr>
          <w:rFonts w:ascii="Arial" w:hAnsi="Arial"/>
          <w:sz w:val="20"/>
        </w:rPr>
        <w:t>De uitdaging voor de lichtoplossing bestond erin om met slechts twee posities voor de montage van SUPERSYSTEM outdoor een gelijkmatige verlichting over de hele oppervlakte en voor alle rijbanen te creëren.</w:t>
      </w:r>
    </w:p>
    <w:p w:rsidR="00C6547A" w:rsidRPr="00D27E45" w:rsidRDefault="00C6547A" w:rsidP="00C6547A">
      <w:pPr>
        <w:spacing w:line="360" w:lineRule="auto"/>
        <w:jc w:val="both"/>
        <w:rPr>
          <w:rFonts w:ascii="Arial" w:hAnsi="Arial" w:cs="Arial"/>
          <w:sz w:val="20"/>
          <w:szCs w:val="20"/>
        </w:rPr>
      </w:pPr>
    </w:p>
    <w:p w:rsidR="00C6547A" w:rsidRPr="00D27E45" w:rsidRDefault="00C6547A" w:rsidP="00C6547A">
      <w:pPr>
        <w:spacing w:after="200" w:line="360" w:lineRule="auto"/>
        <w:jc w:val="both"/>
        <w:rPr>
          <w:rFonts w:ascii="Arial" w:hAnsi="Arial" w:cs="Arial"/>
          <w:sz w:val="20"/>
          <w:szCs w:val="20"/>
        </w:rPr>
      </w:pPr>
    </w:p>
    <w:p w:rsidR="00C6547A" w:rsidRPr="00D27E45" w:rsidRDefault="00C6547A" w:rsidP="00C6547A">
      <w:pPr>
        <w:spacing w:after="200" w:line="360" w:lineRule="auto"/>
        <w:jc w:val="both"/>
        <w:rPr>
          <w:rFonts w:ascii="Arial" w:hAnsi="Arial" w:cs="Arial"/>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C6547A" w:rsidRPr="00D27E45" w:rsidRDefault="00C6547A" w:rsidP="00C6547A">
      <w:pPr>
        <w:spacing w:after="200" w:line="360" w:lineRule="auto"/>
        <w:jc w:val="both"/>
        <w:rPr>
          <w:bCs/>
          <w:sz w:val="20"/>
          <w:szCs w:val="20"/>
        </w:rPr>
      </w:pPr>
    </w:p>
    <w:p w:rsidR="00087F88" w:rsidRDefault="00087F88" w:rsidP="00C6547A">
      <w:pPr>
        <w:spacing w:after="200" w:line="360" w:lineRule="auto"/>
        <w:jc w:val="both"/>
        <w:rPr>
          <w:rFonts w:ascii="Arial" w:hAnsi="Arial"/>
          <w:b/>
          <w:sz w:val="20"/>
        </w:rPr>
      </w:pPr>
    </w:p>
    <w:p w:rsidR="00087F88" w:rsidRDefault="00087F88" w:rsidP="00C6547A">
      <w:pPr>
        <w:spacing w:after="200" w:line="360" w:lineRule="auto"/>
        <w:jc w:val="both"/>
        <w:rPr>
          <w:rFonts w:ascii="Arial" w:hAnsi="Arial"/>
          <w:b/>
          <w:sz w:val="20"/>
        </w:rPr>
      </w:pPr>
    </w:p>
    <w:p w:rsidR="00087F88" w:rsidRPr="00C57839" w:rsidRDefault="00087F88" w:rsidP="00087F88">
      <w:pPr>
        <w:pStyle w:val="paragraph"/>
        <w:spacing w:after="200"/>
        <w:jc w:val="both"/>
        <w:textAlignment w:val="baseline"/>
        <w:rPr>
          <w:rStyle w:val="eop"/>
          <w:rFonts w:ascii="Arial" w:hAnsi="Arial" w:cs="Arial"/>
          <w:sz w:val="20"/>
          <w:szCs w:val="20"/>
          <w:lang w:val="nl-NL"/>
        </w:rPr>
      </w:pPr>
      <w:proofErr w:type="spellStart"/>
      <w:r w:rsidRPr="00C57839">
        <w:rPr>
          <w:rStyle w:val="spellingerror"/>
          <w:rFonts w:ascii="Arial" w:hAnsi="Arial" w:cs="Arial"/>
          <w:b/>
          <w:bCs/>
          <w:sz w:val="20"/>
          <w:szCs w:val="20"/>
        </w:rPr>
        <w:t>Contactpersoon</w:t>
      </w:r>
      <w:proofErr w:type="spellEnd"/>
      <w:r w:rsidRPr="00C57839">
        <w:rPr>
          <w:rStyle w:val="normaltextrun"/>
          <w:rFonts w:ascii="Arial" w:hAnsi="Arial" w:cs="Arial"/>
          <w:b/>
          <w:bCs/>
          <w:sz w:val="20"/>
          <w:szCs w:val="20"/>
          <w:lang w:val="nl-NL"/>
        </w:rPr>
        <w:t xml:space="preserve"> </w:t>
      </w:r>
      <w:proofErr w:type="spellStart"/>
      <w:r w:rsidRPr="00C57839">
        <w:rPr>
          <w:rStyle w:val="spellingerror"/>
          <w:rFonts w:ascii="Arial" w:hAnsi="Arial" w:cs="Arial"/>
          <w:b/>
          <w:bCs/>
          <w:sz w:val="20"/>
          <w:szCs w:val="20"/>
        </w:rPr>
        <w:t>voor</w:t>
      </w:r>
      <w:proofErr w:type="spellEnd"/>
      <w:r w:rsidRPr="00C57839">
        <w:rPr>
          <w:rStyle w:val="normaltextrun"/>
          <w:rFonts w:ascii="Arial" w:hAnsi="Arial" w:cs="Arial"/>
          <w:b/>
          <w:bCs/>
          <w:sz w:val="20"/>
          <w:szCs w:val="20"/>
          <w:lang w:val="nl-NL"/>
        </w:rPr>
        <w:t xml:space="preserve"> de </w:t>
      </w:r>
      <w:proofErr w:type="spellStart"/>
      <w:r w:rsidRPr="00C57839">
        <w:rPr>
          <w:rStyle w:val="spellingerror"/>
          <w:rFonts w:ascii="Arial" w:hAnsi="Arial" w:cs="Arial"/>
          <w:b/>
          <w:bCs/>
          <w:sz w:val="20"/>
          <w:szCs w:val="20"/>
        </w:rPr>
        <w:t>pers</w:t>
      </w:r>
      <w:proofErr w:type="spellEnd"/>
      <w:r w:rsidRPr="00C57839">
        <w:rPr>
          <w:rStyle w:val="normaltextrun"/>
          <w:rFonts w:ascii="Arial" w:hAnsi="Arial" w:cs="Arial"/>
          <w:b/>
          <w:bCs/>
          <w:sz w:val="20"/>
          <w:szCs w:val="20"/>
          <w:lang w:val="nl-NL"/>
        </w:rPr>
        <w:t>: </w:t>
      </w:r>
      <w:r w:rsidRPr="00C57839">
        <w:rPr>
          <w:rStyle w:val="eop"/>
          <w:rFonts w:ascii="Arial" w:hAnsi="Arial" w:cs="Arial"/>
          <w:sz w:val="20"/>
          <w:szCs w:val="20"/>
          <w:lang w:val="nl-NL"/>
        </w:rPr>
        <w:t> </w:t>
      </w:r>
    </w:p>
    <w:p w:rsidR="00087F88" w:rsidRPr="00C57839" w:rsidRDefault="00087F88" w:rsidP="00087F88">
      <w:pPr>
        <w:pStyle w:val="paragraph"/>
        <w:jc w:val="both"/>
        <w:textAlignment w:val="baseline"/>
        <w:rPr>
          <w:rFonts w:ascii="Arial" w:hAnsi="Arial" w:cs="Arial"/>
          <w:sz w:val="12"/>
          <w:szCs w:val="12"/>
          <w:lang w:val="nl-NL"/>
        </w:rPr>
      </w:pPr>
    </w:p>
    <w:tbl>
      <w:tblPr>
        <w:tblW w:w="9064" w:type="dxa"/>
        <w:tblCellMar>
          <w:top w:w="15" w:type="dxa"/>
          <w:left w:w="15" w:type="dxa"/>
          <w:bottom w:w="15" w:type="dxa"/>
          <w:right w:w="15" w:type="dxa"/>
        </w:tblCellMar>
        <w:tblLook w:val="04A0" w:firstRow="1" w:lastRow="0" w:firstColumn="1" w:lastColumn="0" w:noHBand="0" w:noVBand="1"/>
      </w:tblPr>
      <w:tblGrid>
        <w:gridCol w:w="4528"/>
        <w:gridCol w:w="4536"/>
      </w:tblGrid>
      <w:tr w:rsidR="00087F88" w:rsidRPr="00087F88" w:rsidTr="008850AA">
        <w:tc>
          <w:tcPr>
            <w:tcW w:w="4528" w:type="dxa"/>
            <w:shd w:val="clear" w:color="auto" w:fill="auto"/>
            <w:hideMark/>
          </w:tcPr>
          <w:p w:rsidR="00087F88" w:rsidRPr="00A2732E" w:rsidRDefault="00087F88" w:rsidP="008850AA">
            <w:pPr>
              <w:pStyle w:val="paragraph"/>
              <w:ind w:right="15"/>
              <w:textAlignment w:val="baseline"/>
              <w:rPr>
                <w:rStyle w:val="eop"/>
                <w:rFonts w:ascii="Arial" w:hAnsi="Arial" w:cs="Arial"/>
              </w:rPr>
            </w:pPr>
            <w:r w:rsidRPr="00A2732E">
              <w:rPr>
                <w:rStyle w:val="normaltextrun"/>
                <w:rFonts w:ascii="Arial" w:hAnsi="Arial" w:cs="Arial"/>
                <w:sz w:val="16"/>
                <w:szCs w:val="16"/>
              </w:rPr>
              <w:t xml:space="preserve">Zumtobel </w:t>
            </w:r>
            <w:proofErr w:type="spellStart"/>
            <w:r w:rsidRPr="00A2732E">
              <w:rPr>
                <w:rStyle w:val="normaltextrun"/>
                <w:rFonts w:ascii="Arial" w:hAnsi="Arial" w:cs="Arial"/>
                <w:sz w:val="16"/>
                <w:szCs w:val="16"/>
              </w:rPr>
              <w:t>Lighting</w:t>
            </w:r>
            <w:proofErr w:type="spellEnd"/>
            <w:r w:rsidRPr="00A2732E">
              <w:rPr>
                <w:rStyle w:val="normaltextrun"/>
                <w:rFonts w:ascii="Arial" w:hAnsi="Arial" w:cs="Arial"/>
                <w:sz w:val="16"/>
                <w:szCs w:val="16"/>
              </w:rPr>
              <w:t xml:space="preserve"> GmbH</w:t>
            </w:r>
            <w:r w:rsidRPr="00A2732E">
              <w:rPr>
                <w:rStyle w:val="normaltextrun"/>
                <w:rFonts w:ascii="Arial" w:hAnsi="Arial" w:cs="Arial"/>
                <w:sz w:val="16"/>
                <w:szCs w:val="16"/>
              </w:rPr>
              <w:br/>
              <w:t>Andreas Reimann</w:t>
            </w:r>
            <w:r w:rsidRPr="00A2732E">
              <w:rPr>
                <w:rStyle w:val="eop"/>
                <w:rFonts w:ascii="Arial" w:hAnsi="Arial" w:cs="Arial"/>
              </w:rPr>
              <w:br/>
            </w:r>
            <w:r w:rsidRPr="00A2732E">
              <w:rPr>
                <w:rStyle w:val="normaltextrun"/>
                <w:rFonts w:ascii="Arial" w:hAnsi="Arial" w:cs="Arial"/>
                <w:sz w:val="16"/>
                <w:szCs w:val="16"/>
              </w:rPr>
              <w:t>Brand PR Manager</w:t>
            </w:r>
            <w:r w:rsidRPr="00A2732E">
              <w:rPr>
                <w:rStyle w:val="eop"/>
                <w:rFonts w:ascii="Arial" w:hAnsi="Arial" w:cs="Arial"/>
              </w:rPr>
              <w:br/>
            </w:r>
            <w:r w:rsidRPr="00A2732E">
              <w:rPr>
                <w:rStyle w:val="normaltextrun"/>
                <w:rFonts w:ascii="Arial" w:hAnsi="Arial" w:cs="Arial"/>
                <w:sz w:val="16"/>
                <w:szCs w:val="16"/>
              </w:rPr>
              <w:t xml:space="preserve">Schweizer </w:t>
            </w:r>
            <w:proofErr w:type="spellStart"/>
            <w:r w:rsidRPr="00A2732E">
              <w:rPr>
                <w:rStyle w:val="spellingerror"/>
                <w:rFonts w:ascii="Arial" w:hAnsi="Arial" w:cs="Arial"/>
                <w:sz w:val="16"/>
                <w:szCs w:val="16"/>
              </w:rPr>
              <w:t>Strasse</w:t>
            </w:r>
            <w:proofErr w:type="spellEnd"/>
            <w:r w:rsidRPr="00A2732E">
              <w:rPr>
                <w:rStyle w:val="normaltextrun"/>
                <w:rFonts w:ascii="Arial" w:hAnsi="Arial" w:cs="Arial"/>
                <w:sz w:val="16"/>
                <w:szCs w:val="16"/>
              </w:rPr>
              <w:t xml:space="preserve"> 30</w:t>
            </w:r>
          </w:p>
          <w:p w:rsidR="00087F88" w:rsidRPr="00A2732E" w:rsidRDefault="00087F88" w:rsidP="008850AA">
            <w:pPr>
              <w:pStyle w:val="paragraph"/>
              <w:ind w:right="15"/>
              <w:textAlignment w:val="baseline"/>
              <w:rPr>
                <w:rStyle w:val="eop"/>
                <w:rFonts w:ascii="Arial" w:hAnsi="Arial" w:cs="Arial"/>
                <w:sz w:val="16"/>
                <w:szCs w:val="16"/>
              </w:rPr>
            </w:pPr>
            <w:r w:rsidRPr="00A2732E">
              <w:rPr>
                <w:rStyle w:val="normaltextrun"/>
                <w:rFonts w:ascii="Arial" w:hAnsi="Arial" w:cs="Arial"/>
                <w:sz w:val="16"/>
                <w:szCs w:val="16"/>
              </w:rPr>
              <w:t>A-6850 Dornbirn</w:t>
            </w:r>
            <w:r w:rsidRPr="00A2732E">
              <w:rPr>
                <w:rStyle w:val="eop"/>
                <w:rFonts w:ascii="Arial" w:hAnsi="Arial" w:cs="Arial"/>
              </w:rPr>
              <w:br/>
            </w:r>
          </w:p>
          <w:p w:rsidR="00087F88" w:rsidRDefault="00087F88" w:rsidP="008850AA">
            <w:pPr>
              <w:pStyle w:val="paragraph"/>
              <w:ind w:right="15"/>
              <w:textAlignment w:val="baseline"/>
              <w:rPr>
                <w:rStyle w:val="eop"/>
                <w:rFonts w:ascii="Arial" w:hAnsi="Arial" w:cs="Arial"/>
              </w:rPr>
            </w:pPr>
            <w:r w:rsidRPr="00A2732E">
              <w:rPr>
                <w:rStyle w:val="normaltextrun"/>
                <w:rFonts w:ascii="Arial" w:hAnsi="Arial" w:cs="Arial"/>
                <w:sz w:val="16"/>
                <w:szCs w:val="16"/>
              </w:rPr>
              <w:t>Tel.:        +43 5572 390 26522</w:t>
            </w:r>
            <w:r w:rsidRPr="00A2732E">
              <w:rPr>
                <w:rStyle w:val="eop"/>
                <w:rFonts w:ascii="Arial" w:hAnsi="Arial" w:cs="Arial"/>
              </w:rPr>
              <w:br/>
            </w:r>
            <w:r>
              <w:rPr>
                <w:rStyle w:val="normaltextrun"/>
                <w:rFonts w:ascii="Arial" w:hAnsi="Arial" w:cs="Arial"/>
                <w:sz w:val="16"/>
                <w:szCs w:val="16"/>
              </w:rPr>
              <w:t>GSM:      </w:t>
            </w:r>
            <w:r w:rsidRPr="00A2732E">
              <w:rPr>
                <w:rStyle w:val="normaltextrun"/>
                <w:rFonts w:ascii="Arial" w:hAnsi="Arial" w:cs="Arial"/>
                <w:sz w:val="16"/>
                <w:szCs w:val="16"/>
              </w:rPr>
              <w:t>+43 664 80892 3334</w:t>
            </w:r>
            <w:r w:rsidRPr="00A2732E">
              <w:rPr>
                <w:rStyle w:val="eop"/>
                <w:rFonts w:ascii="Arial" w:hAnsi="Arial" w:cs="Arial"/>
              </w:rPr>
              <w:br/>
            </w:r>
            <w:r w:rsidRPr="00257602">
              <w:rPr>
                <w:rStyle w:val="normaltextrun"/>
                <w:rFonts w:ascii="Arial" w:hAnsi="Arial" w:cs="Arial"/>
                <w:color w:val="0000FF"/>
                <w:sz w:val="16"/>
                <w:szCs w:val="16"/>
                <w:u w:val="single"/>
              </w:rPr>
              <w:t>press.zumtobel@zumtobelgroup.com</w:t>
            </w:r>
          </w:p>
          <w:p w:rsidR="00087F88" w:rsidRDefault="00087F88" w:rsidP="008850AA">
            <w:pPr>
              <w:pStyle w:val="paragraph"/>
              <w:ind w:right="15"/>
              <w:textAlignment w:val="baseline"/>
              <w:rPr>
                <w:rStyle w:val="eop"/>
                <w:rFonts w:ascii="Arial" w:hAnsi="Arial" w:cs="Arial"/>
              </w:rPr>
            </w:pPr>
            <w:hyperlink r:id="rId10" w:history="1">
              <w:r w:rsidRPr="00A2732E">
                <w:rPr>
                  <w:rStyle w:val="normaltextrun"/>
                  <w:rFonts w:ascii="Arial" w:hAnsi="Arial" w:cs="Arial"/>
                  <w:color w:val="0000FF"/>
                  <w:sz w:val="16"/>
                  <w:szCs w:val="16"/>
                  <w:u w:val="single"/>
                </w:rPr>
                <w:t>www.zumtobel.com</w:t>
              </w:r>
            </w:hyperlink>
          </w:p>
          <w:p w:rsidR="00087F88" w:rsidRPr="00A2732E" w:rsidRDefault="00087F88" w:rsidP="008850AA">
            <w:pPr>
              <w:pStyle w:val="paragraph"/>
              <w:ind w:right="15"/>
              <w:textAlignment w:val="baseline"/>
              <w:rPr>
                <w:rFonts w:ascii="Arial" w:hAnsi="Arial" w:cs="Arial"/>
                <w:sz w:val="16"/>
                <w:szCs w:val="16"/>
              </w:rPr>
            </w:pPr>
            <w:r w:rsidRPr="00A2732E">
              <w:rPr>
                <w:rStyle w:val="eop"/>
                <w:rFonts w:ascii="Arial" w:hAnsi="Arial" w:cs="Arial"/>
              </w:rPr>
              <w:t> </w:t>
            </w:r>
          </w:p>
        </w:tc>
        <w:tc>
          <w:tcPr>
            <w:tcW w:w="4536" w:type="dxa"/>
            <w:shd w:val="clear" w:color="auto" w:fill="auto"/>
            <w:hideMark/>
          </w:tcPr>
          <w:p w:rsidR="00087F88" w:rsidRDefault="00087F88" w:rsidP="008850AA">
            <w:pPr>
              <w:pStyle w:val="paragraph"/>
              <w:ind w:right="15"/>
              <w:textAlignment w:val="baseline"/>
              <w:rPr>
                <w:rStyle w:val="normaltextrun"/>
                <w:rFonts w:ascii="Arial" w:hAnsi="Arial" w:cs="Arial"/>
                <w:color w:val="333333"/>
                <w:sz w:val="16"/>
                <w:szCs w:val="16"/>
                <w:shd w:val="clear" w:color="auto" w:fill="FFFFFF"/>
              </w:rPr>
            </w:pPr>
            <w:r w:rsidRPr="00A2732E">
              <w:rPr>
                <w:rStyle w:val="normaltextrun"/>
                <w:rFonts w:ascii="Arial" w:hAnsi="Arial" w:cs="Arial"/>
                <w:color w:val="333333"/>
                <w:sz w:val="16"/>
                <w:szCs w:val="16"/>
                <w:shd w:val="clear" w:color="auto" w:fill="FFFFFF"/>
              </w:rPr>
              <w:t xml:space="preserve">ZG </w:t>
            </w:r>
            <w:proofErr w:type="spellStart"/>
            <w:r w:rsidRPr="00A2732E">
              <w:rPr>
                <w:rStyle w:val="normaltextrun"/>
                <w:rFonts w:ascii="Arial" w:hAnsi="Arial" w:cs="Arial"/>
                <w:color w:val="333333"/>
                <w:sz w:val="16"/>
                <w:szCs w:val="16"/>
                <w:shd w:val="clear" w:color="auto" w:fill="FFFFFF"/>
              </w:rPr>
              <w:t>Lighting</w:t>
            </w:r>
            <w:proofErr w:type="spellEnd"/>
            <w:r w:rsidRPr="00A2732E">
              <w:rPr>
                <w:rStyle w:val="normaltextrun"/>
                <w:rFonts w:ascii="Arial" w:hAnsi="Arial" w:cs="Arial"/>
                <w:color w:val="333333"/>
                <w:sz w:val="16"/>
                <w:szCs w:val="16"/>
                <w:shd w:val="clear" w:color="auto" w:fill="FFFFFF"/>
              </w:rPr>
              <w:t xml:space="preserve"> Benelux</w:t>
            </w:r>
            <w:r>
              <w:rPr>
                <w:rStyle w:val="eop"/>
                <w:rFonts w:ascii="Arial" w:hAnsi="Arial" w:cs="Arial"/>
              </w:rPr>
              <w:br/>
            </w:r>
            <w:r w:rsidRPr="00A2732E">
              <w:rPr>
                <w:rStyle w:val="normaltextrun"/>
                <w:rFonts w:ascii="Arial" w:hAnsi="Arial" w:cs="Arial"/>
                <w:color w:val="333333"/>
                <w:sz w:val="16"/>
                <w:szCs w:val="16"/>
              </w:rPr>
              <w:t>Jacques Brouhier</w:t>
            </w:r>
            <w:r>
              <w:rPr>
                <w:rStyle w:val="scx251519055"/>
                <w:rFonts w:ascii="Arial" w:hAnsi="Arial" w:cs="Arial"/>
                <w:sz w:val="16"/>
                <w:szCs w:val="16"/>
              </w:rPr>
              <w:br/>
            </w:r>
            <w:r w:rsidRPr="00A2732E">
              <w:rPr>
                <w:rStyle w:val="normaltextrun"/>
                <w:rFonts w:ascii="Arial" w:hAnsi="Arial" w:cs="Arial"/>
                <w:color w:val="333333"/>
                <w:sz w:val="16"/>
                <w:szCs w:val="16"/>
              </w:rPr>
              <w:t>Marketing Manager Benelux</w:t>
            </w:r>
            <w:r>
              <w:rPr>
                <w:rStyle w:val="scx251519055"/>
                <w:rFonts w:ascii="Arial" w:hAnsi="Arial" w:cs="Arial"/>
                <w:sz w:val="16"/>
                <w:szCs w:val="16"/>
              </w:rPr>
              <w:br/>
            </w:r>
            <w:proofErr w:type="spellStart"/>
            <w:r w:rsidRPr="00A2732E">
              <w:rPr>
                <w:rStyle w:val="spellingerror"/>
                <w:rFonts w:ascii="Arial" w:hAnsi="Arial" w:cs="Arial"/>
                <w:color w:val="333333"/>
                <w:sz w:val="16"/>
                <w:szCs w:val="16"/>
                <w:shd w:val="clear" w:color="auto" w:fill="FFFFFF"/>
              </w:rPr>
              <w:t>Rijksweg</w:t>
            </w:r>
            <w:proofErr w:type="spellEnd"/>
            <w:r w:rsidRPr="00A2732E">
              <w:rPr>
                <w:rStyle w:val="normaltextrun"/>
                <w:rFonts w:ascii="Arial" w:hAnsi="Arial" w:cs="Arial"/>
                <w:color w:val="333333"/>
                <w:sz w:val="16"/>
                <w:szCs w:val="16"/>
                <w:shd w:val="clear" w:color="auto" w:fill="FFFFFF"/>
              </w:rPr>
              <w:t xml:space="preserve"> 47 - </w:t>
            </w:r>
            <w:r w:rsidRPr="00A2732E">
              <w:rPr>
                <w:rStyle w:val="spellingerror"/>
                <w:rFonts w:ascii="Arial" w:hAnsi="Arial" w:cs="Arial"/>
                <w:color w:val="333333"/>
                <w:sz w:val="16"/>
                <w:szCs w:val="16"/>
                <w:shd w:val="clear" w:color="auto" w:fill="FFFFFF"/>
              </w:rPr>
              <w:t>Industriezone</w:t>
            </w:r>
            <w:r w:rsidRPr="00A2732E">
              <w:rPr>
                <w:rStyle w:val="normaltextrun"/>
                <w:rFonts w:ascii="Arial" w:hAnsi="Arial" w:cs="Arial"/>
                <w:color w:val="333333"/>
                <w:sz w:val="16"/>
                <w:szCs w:val="16"/>
                <w:shd w:val="clear" w:color="auto" w:fill="FFFFFF"/>
              </w:rPr>
              <w:t xml:space="preserve"> </w:t>
            </w:r>
            <w:r w:rsidRPr="00A2732E">
              <w:rPr>
                <w:rStyle w:val="spellingerror"/>
                <w:rFonts w:ascii="Arial" w:hAnsi="Arial" w:cs="Arial"/>
                <w:color w:val="333333"/>
                <w:sz w:val="16"/>
                <w:szCs w:val="16"/>
                <w:shd w:val="clear" w:color="auto" w:fill="FFFFFF"/>
              </w:rPr>
              <w:t>Puurs</w:t>
            </w:r>
            <w:r w:rsidRPr="00A2732E">
              <w:rPr>
                <w:rStyle w:val="normaltextrun"/>
                <w:rFonts w:ascii="Arial" w:hAnsi="Arial" w:cs="Arial"/>
                <w:color w:val="333333"/>
                <w:sz w:val="16"/>
                <w:szCs w:val="16"/>
                <w:shd w:val="clear" w:color="auto" w:fill="FFFFFF"/>
              </w:rPr>
              <w:t xml:space="preserve"> Nr. 442</w:t>
            </w:r>
            <w:r>
              <w:rPr>
                <w:rStyle w:val="scx251519055"/>
                <w:rFonts w:ascii="Arial" w:hAnsi="Arial" w:cs="Arial"/>
                <w:sz w:val="16"/>
                <w:szCs w:val="16"/>
              </w:rPr>
              <w:br/>
            </w:r>
            <w:r w:rsidRPr="00A2732E">
              <w:rPr>
                <w:rStyle w:val="normaltextrun"/>
                <w:rFonts w:ascii="Arial" w:hAnsi="Arial" w:cs="Arial"/>
                <w:color w:val="333333"/>
                <w:sz w:val="16"/>
                <w:szCs w:val="16"/>
                <w:shd w:val="clear" w:color="auto" w:fill="FFFFFF"/>
              </w:rPr>
              <w:t>B-2870 Puurs</w:t>
            </w:r>
          </w:p>
          <w:p w:rsidR="00087F88" w:rsidRDefault="00087F88" w:rsidP="008850AA">
            <w:pPr>
              <w:pStyle w:val="paragraph"/>
              <w:ind w:right="15"/>
              <w:textAlignment w:val="baseline"/>
              <w:rPr>
                <w:rStyle w:val="normaltextrun"/>
                <w:rFonts w:ascii="Arial" w:hAnsi="Arial" w:cs="Arial"/>
                <w:sz w:val="16"/>
                <w:szCs w:val="16"/>
              </w:rPr>
            </w:pPr>
          </w:p>
          <w:p w:rsidR="00087F88" w:rsidRDefault="00087F88" w:rsidP="008850AA">
            <w:pPr>
              <w:pStyle w:val="paragraph"/>
              <w:ind w:right="15"/>
              <w:textAlignment w:val="baseline"/>
              <w:rPr>
                <w:rStyle w:val="eop"/>
                <w:rFonts w:ascii="Arial" w:hAnsi="Arial" w:cs="Arial"/>
                <w:sz w:val="16"/>
                <w:szCs w:val="16"/>
                <w:shd w:val="clear" w:color="auto" w:fill="FFFFFF"/>
              </w:rPr>
            </w:pPr>
            <w:r w:rsidRPr="00A2732E">
              <w:rPr>
                <w:rStyle w:val="normaltextrun"/>
                <w:rFonts w:ascii="Arial" w:hAnsi="Arial" w:cs="Arial"/>
                <w:sz w:val="16"/>
                <w:szCs w:val="16"/>
              </w:rPr>
              <w:t>Tel.:        +</w:t>
            </w:r>
            <w:r w:rsidRPr="00A2732E">
              <w:rPr>
                <w:rStyle w:val="normaltextrun"/>
                <w:rFonts w:ascii="Arial" w:hAnsi="Arial" w:cs="Arial"/>
                <w:sz w:val="16"/>
                <w:szCs w:val="16"/>
                <w:shd w:val="clear" w:color="auto" w:fill="FFFFFF"/>
              </w:rPr>
              <w:t>32 3 860 93 93</w:t>
            </w:r>
          </w:p>
          <w:p w:rsidR="00087F88" w:rsidRDefault="00087F88" w:rsidP="008850AA">
            <w:pPr>
              <w:pStyle w:val="paragraph"/>
              <w:ind w:right="15"/>
              <w:textAlignment w:val="baseline"/>
              <w:rPr>
                <w:rStyle w:val="eop"/>
                <w:rFonts w:ascii="Arial" w:hAnsi="Arial" w:cs="Arial"/>
                <w:sz w:val="16"/>
                <w:szCs w:val="16"/>
                <w:shd w:val="clear" w:color="auto" w:fill="FFFFFF"/>
              </w:rPr>
            </w:pPr>
          </w:p>
          <w:p w:rsidR="00087F88" w:rsidRPr="00A2732E" w:rsidRDefault="00087F88" w:rsidP="008850AA">
            <w:pPr>
              <w:pStyle w:val="paragraph"/>
              <w:ind w:right="15"/>
              <w:textAlignment w:val="baseline"/>
              <w:rPr>
                <w:rStyle w:val="eop"/>
                <w:rFonts w:ascii="Arial" w:hAnsi="Arial" w:cs="Arial"/>
                <w:sz w:val="16"/>
                <w:szCs w:val="16"/>
                <w:shd w:val="clear" w:color="auto" w:fill="FFFFFF"/>
              </w:rPr>
            </w:pPr>
            <w:hyperlink r:id="rId11" w:history="1">
              <w:r w:rsidRPr="00A2732E">
                <w:rPr>
                  <w:rStyle w:val="normaltextrun"/>
                  <w:rFonts w:ascii="Arial" w:hAnsi="Arial" w:cs="Arial"/>
                  <w:color w:val="0000FF"/>
                  <w:sz w:val="16"/>
                  <w:szCs w:val="16"/>
                  <w:u w:val="single"/>
                </w:rPr>
                <w:t>jacques.brouhier@zumtobelgroup.com</w:t>
              </w:r>
            </w:hyperlink>
          </w:p>
          <w:p w:rsidR="00087F88" w:rsidRDefault="00087F88" w:rsidP="008850AA">
            <w:pPr>
              <w:pStyle w:val="paragraph"/>
              <w:ind w:right="15"/>
              <w:textAlignment w:val="baseline"/>
              <w:rPr>
                <w:rStyle w:val="scx251519055"/>
                <w:rFonts w:ascii="Arial" w:hAnsi="Arial" w:cs="Arial"/>
                <w:color w:val="0000FF"/>
                <w:sz w:val="16"/>
                <w:szCs w:val="16"/>
              </w:rPr>
            </w:pPr>
            <w:hyperlink r:id="rId12" w:history="1">
              <w:r w:rsidRPr="0015358F">
                <w:rPr>
                  <w:rStyle w:val="Hyperlink"/>
                  <w:rFonts w:ascii="Arial" w:hAnsi="Arial" w:cs="Arial"/>
                  <w:sz w:val="16"/>
                  <w:szCs w:val="16"/>
                </w:rPr>
                <w:t>www.zumtobel.be</w:t>
              </w:r>
            </w:hyperlink>
          </w:p>
          <w:p w:rsidR="00087F88" w:rsidRDefault="00087F88" w:rsidP="008850AA">
            <w:pPr>
              <w:pStyle w:val="paragraph"/>
              <w:ind w:right="15"/>
              <w:textAlignment w:val="baseline"/>
              <w:rPr>
                <w:rStyle w:val="eop"/>
                <w:rFonts w:ascii="Arial" w:hAnsi="Arial" w:cs="Arial"/>
              </w:rPr>
            </w:pPr>
            <w:hyperlink r:id="rId13" w:history="1">
              <w:r w:rsidRPr="00A2732E">
                <w:rPr>
                  <w:rStyle w:val="normaltextrun"/>
                  <w:rFonts w:ascii="Arial" w:hAnsi="Arial" w:cs="Arial"/>
                  <w:color w:val="0000FF"/>
                  <w:sz w:val="16"/>
                  <w:szCs w:val="16"/>
                  <w:u w:val="single"/>
                </w:rPr>
                <w:t>www.zumtobel.nl</w:t>
              </w:r>
            </w:hyperlink>
          </w:p>
          <w:p w:rsidR="00087F88" w:rsidRPr="00A2732E" w:rsidRDefault="00087F88" w:rsidP="008850AA">
            <w:pPr>
              <w:pStyle w:val="paragraph"/>
              <w:ind w:right="15"/>
              <w:textAlignment w:val="baseline"/>
              <w:rPr>
                <w:rFonts w:ascii="Arial" w:hAnsi="Arial" w:cs="Arial"/>
              </w:rPr>
            </w:pPr>
            <w:hyperlink r:id="rId14" w:history="1">
              <w:r w:rsidRPr="00A2732E">
                <w:rPr>
                  <w:rStyle w:val="normaltextrun"/>
                  <w:rFonts w:ascii="Arial" w:hAnsi="Arial" w:cs="Arial"/>
                  <w:color w:val="0000FF"/>
                  <w:sz w:val="16"/>
                  <w:szCs w:val="16"/>
                  <w:u w:val="single"/>
                </w:rPr>
                <w:t>www.zumtobel.lu</w:t>
              </w:r>
            </w:hyperlink>
          </w:p>
        </w:tc>
      </w:tr>
    </w:tbl>
    <w:p w:rsidR="00087F88" w:rsidRDefault="00087F88" w:rsidP="00087F88">
      <w:pPr>
        <w:pStyle w:val="paragraph"/>
        <w:jc w:val="both"/>
        <w:textAlignment w:val="baseline"/>
        <w:rPr>
          <w:rStyle w:val="scx251519055"/>
          <w:rFonts w:ascii="Arial" w:hAnsi="Arial" w:cs="Arial"/>
          <w:sz w:val="16"/>
          <w:szCs w:val="16"/>
        </w:rPr>
      </w:pPr>
    </w:p>
    <w:p w:rsidR="00087F88" w:rsidRDefault="00087F88" w:rsidP="00087F88">
      <w:pPr>
        <w:spacing w:after="160"/>
        <w:jc w:val="both"/>
        <w:rPr>
          <w:rFonts w:ascii="Arial" w:hAnsi="Arial" w:cs="Arial"/>
          <w:b/>
          <w:bCs/>
          <w:sz w:val="16"/>
          <w:szCs w:val="16"/>
        </w:rPr>
      </w:pPr>
    </w:p>
    <w:p w:rsidR="00087F88" w:rsidRDefault="00087F88" w:rsidP="00087F88">
      <w:pPr>
        <w:spacing w:after="160"/>
        <w:jc w:val="both"/>
        <w:rPr>
          <w:rFonts w:ascii="Arial" w:hAnsi="Arial" w:cs="Arial"/>
          <w:b/>
          <w:bCs/>
          <w:sz w:val="16"/>
          <w:szCs w:val="16"/>
        </w:rPr>
      </w:pPr>
    </w:p>
    <w:p w:rsidR="00087F88" w:rsidRDefault="00087F88" w:rsidP="00087F88">
      <w:pPr>
        <w:spacing w:after="160"/>
        <w:jc w:val="both"/>
        <w:rPr>
          <w:rFonts w:ascii="Arial" w:hAnsi="Arial" w:cs="Arial"/>
          <w:b/>
          <w:bCs/>
          <w:sz w:val="16"/>
          <w:szCs w:val="16"/>
        </w:rPr>
      </w:pPr>
    </w:p>
    <w:p w:rsidR="00087F88" w:rsidRPr="007D0BCC" w:rsidRDefault="00087F88" w:rsidP="00087F88">
      <w:pPr>
        <w:spacing w:after="160"/>
        <w:jc w:val="both"/>
        <w:rPr>
          <w:rFonts w:ascii="Arial" w:hAnsi="Arial" w:cs="Arial"/>
          <w:b/>
          <w:sz w:val="16"/>
          <w:szCs w:val="16"/>
        </w:rPr>
      </w:pPr>
      <w:bookmarkStart w:id="0" w:name="_GoBack"/>
      <w:bookmarkEnd w:id="0"/>
      <w:r>
        <w:rPr>
          <w:rFonts w:ascii="Arial" w:hAnsi="Arial" w:cs="Arial"/>
          <w:b/>
          <w:bCs/>
          <w:sz w:val="16"/>
          <w:szCs w:val="16"/>
        </w:rPr>
        <w:t>Over Zumtobel</w:t>
      </w:r>
    </w:p>
    <w:p w:rsidR="00087F88" w:rsidRPr="002B250D" w:rsidRDefault="00087F88" w:rsidP="00087F88">
      <w:pPr>
        <w:spacing w:after="160"/>
        <w:jc w:val="both"/>
        <w:rPr>
          <w:rFonts w:ascii="Arial" w:hAnsi="Arial" w:cs="Arial"/>
          <w:sz w:val="16"/>
          <w:szCs w:val="16"/>
        </w:rPr>
      </w:pPr>
      <w:r>
        <w:rPr>
          <w:rFonts w:ascii="Arial" w:hAnsi="Arial" w:cs="Arial"/>
          <w:sz w:val="16"/>
          <w:szCs w:val="16"/>
        </w:rPr>
        <w:t xml:space="preserve">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t>
      </w:r>
      <w:proofErr w:type="spellStart"/>
      <w:r>
        <w:rPr>
          <w:rFonts w:ascii="Arial" w:hAnsi="Arial" w:cs="Arial"/>
          <w:sz w:val="16"/>
          <w:szCs w:val="16"/>
        </w:rPr>
        <w:t>wellness</w:t>
      </w:r>
      <w:proofErr w:type="spellEnd"/>
      <w:r>
        <w:rPr>
          <w:rFonts w:ascii="Arial" w:hAnsi="Arial" w:cs="Arial"/>
          <w:sz w:val="16"/>
          <w:szCs w:val="16"/>
        </w:rPr>
        <w:t xml:space="preserve">, gezondheid, kunst en cultuur en industrie worden met een portfolio voor de gebieden Living en Outdoor perfect aangevuld. Zumtobel is een merk van de Zumtobel Group AG met hoofdzetel in Dornbirn, Vorarlberg (Oostenrijk). </w:t>
      </w:r>
    </w:p>
    <w:p w:rsidR="00D83158" w:rsidRDefault="00087F88" w:rsidP="00087F88">
      <w:pPr>
        <w:jc w:val="right"/>
      </w:pPr>
      <w:r w:rsidRPr="00163376">
        <w:rPr>
          <w:rFonts w:ascii="Arial" w:hAnsi="Arial" w:cs="Arial"/>
          <w:b/>
          <w:bCs/>
          <w:sz w:val="20"/>
          <w:szCs w:val="20"/>
          <w:lang w:val="de-AT"/>
        </w:rPr>
        <w:t xml:space="preserve">Zumtobel. </w:t>
      </w:r>
      <w:proofErr w:type="spellStart"/>
      <w:r w:rsidRPr="00163376">
        <w:rPr>
          <w:rFonts w:ascii="Arial" w:hAnsi="Arial" w:cs="Arial"/>
          <w:b/>
          <w:bCs/>
          <w:sz w:val="20"/>
          <w:szCs w:val="20"/>
          <w:lang w:val="de-AT"/>
        </w:rPr>
        <w:t>Het</w:t>
      </w:r>
      <w:proofErr w:type="spellEnd"/>
      <w:r w:rsidRPr="00163376">
        <w:rPr>
          <w:rFonts w:ascii="Arial" w:hAnsi="Arial" w:cs="Arial"/>
          <w:b/>
          <w:bCs/>
          <w:sz w:val="20"/>
          <w:szCs w:val="20"/>
          <w:lang w:val="de-AT"/>
        </w:rPr>
        <w:t xml:space="preserve"> licht</w:t>
      </w:r>
      <w:r>
        <w:rPr>
          <w:rFonts w:ascii="Arial" w:hAnsi="Arial" w:cs="Arial"/>
          <w:b/>
          <w:bCs/>
          <w:sz w:val="20"/>
          <w:szCs w:val="20"/>
          <w:lang w:val="de-AT"/>
        </w:rPr>
        <w:t>.</w:t>
      </w:r>
    </w:p>
    <w:sectPr w:rsidR="00D83158" w:rsidSect="00C101D5">
      <w:headerReference w:type="default" r:id="rId15"/>
      <w:footerReference w:type="default" r:id="rId1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688" w:rsidRDefault="00497688">
      <w:r>
        <w:separator/>
      </w:r>
    </w:p>
  </w:endnote>
  <w:endnote w:type="continuationSeparator" w:id="0">
    <w:p w:rsidR="00497688" w:rsidRDefault="0049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33" w:rsidRPr="00F04900" w:rsidRDefault="00C6547A" w:rsidP="00C101D5">
    <w:pPr>
      <w:pStyle w:val="Footer"/>
      <w:jc w:val="right"/>
      <w:rPr>
        <w:rFonts w:ascii="Arial" w:hAnsi="Arial" w:cs="Arial"/>
        <w:sz w:val="16"/>
        <w:szCs w:val="16"/>
      </w:rPr>
    </w:pPr>
    <w:r>
      <w:rPr>
        <w:rStyle w:val="PageNumber"/>
        <w:rFonts w:ascii="Arial" w:hAnsi="Arial"/>
        <w:sz w:val="16"/>
      </w:rPr>
      <w:t xml:space="preserve">Pagina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E1247">
      <w:rPr>
        <w:rStyle w:val="PageNumber"/>
        <w:rFonts w:ascii="Arial" w:hAnsi="Arial" w:cs="Arial"/>
        <w:noProof/>
        <w:sz w:val="16"/>
        <w:szCs w:val="16"/>
      </w:rPr>
      <w:t>4</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E1247">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688" w:rsidRDefault="00497688">
      <w:r>
        <w:separator/>
      </w:r>
    </w:p>
  </w:footnote>
  <w:footnote w:type="continuationSeparator" w:id="0">
    <w:p w:rsidR="00497688" w:rsidRDefault="0049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33" w:rsidRDefault="00C6547A" w:rsidP="00C101D5">
    <w:pPr>
      <w:pStyle w:val="Header"/>
      <w:jc w:val="right"/>
    </w:pPr>
    <w:r>
      <w:rPr>
        <w:noProof/>
        <w:lang w:val="de-AT" w:eastAsia="zh-CN" w:bidi="ar-SA"/>
      </w:rPr>
      <w:drawing>
        <wp:inline distT="0" distB="0" distL="0" distR="0" wp14:anchorId="190E2BDA" wp14:editId="4FB50D2E">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F82033" w:rsidRDefault="005E1247" w:rsidP="00C101D5">
    <w:pPr>
      <w:pStyle w:val="Header"/>
      <w:jc w:val="right"/>
    </w:pPr>
  </w:p>
  <w:p w:rsidR="00F82033" w:rsidRDefault="005E1247" w:rsidP="00C101D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7A"/>
    <w:rsid w:val="00087F88"/>
    <w:rsid w:val="002B3911"/>
    <w:rsid w:val="002D2DE9"/>
    <w:rsid w:val="003401B8"/>
    <w:rsid w:val="003F27E3"/>
    <w:rsid w:val="00497688"/>
    <w:rsid w:val="005E1247"/>
    <w:rsid w:val="00B07026"/>
    <w:rsid w:val="00C6547A"/>
    <w:rsid w:val="00D8315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32011-2AE5-4CC8-A976-F50B2FC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7A"/>
    <w:pPr>
      <w:spacing w:after="0" w:line="240" w:lineRule="auto"/>
    </w:pPr>
    <w:rPr>
      <w:rFonts w:ascii="Times New Roman" w:eastAsia="Times New Roman" w:hAnsi="Times New Roman" w:cs="Times New Roman"/>
      <w:sz w:val="24"/>
      <w:szCs w:val="24"/>
      <w:lang w:val="nl-NL" w:eastAsia="nl-NL" w:bidi="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547A"/>
    <w:pPr>
      <w:tabs>
        <w:tab w:val="center" w:pos="4536"/>
        <w:tab w:val="right" w:pos="9072"/>
      </w:tabs>
    </w:pPr>
  </w:style>
  <w:style w:type="character" w:customStyle="1" w:styleId="HeaderChar">
    <w:name w:val="Header Char"/>
    <w:basedOn w:val="DefaultParagraphFont"/>
    <w:link w:val="Header"/>
    <w:rsid w:val="00C6547A"/>
    <w:rPr>
      <w:rFonts w:ascii="Times New Roman" w:eastAsia="Times New Roman" w:hAnsi="Times New Roman" w:cs="Times New Roman"/>
      <w:sz w:val="24"/>
      <w:szCs w:val="24"/>
      <w:lang w:val="nl-NL" w:eastAsia="nl-NL" w:bidi="nl-NL"/>
    </w:rPr>
  </w:style>
  <w:style w:type="paragraph" w:styleId="Footer">
    <w:name w:val="footer"/>
    <w:basedOn w:val="Normal"/>
    <w:link w:val="FooterChar"/>
    <w:rsid w:val="00C6547A"/>
    <w:pPr>
      <w:tabs>
        <w:tab w:val="center" w:pos="4536"/>
        <w:tab w:val="right" w:pos="9072"/>
      </w:tabs>
    </w:pPr>
  </w:style>
  <w:style w:type="character" w:customStyle="1" w:styleId="FooterChar">
    <w:name w:val="Footer Char"/>
    <w:basedOn w:val="DefaultParagraphFont"/>
    <w:link w:val="Footer"/>
    <w:rsid w:val="00C6547A"/>
    <w:rPr>
      <w:rFonts w:ascii="Times New Roman" w:eastAsia="Times New Roman" w:hAnsi="Times New Roman" w:cs="Times New Roman"/>
      <w:sz w:val="24"/>
      <w:szCs w:val="24"/>
      <w:lang w:val="nl-NL" w:eastAsia="nl-NL" w:bidi="nl-NL"/>
    </w:rPr>
  </w:style>
  <w:style w:type="character" w:styleId="PageNumber">
    <w:name w:val="page number"/>
    <w:basedOn w:val="DefaultParagraphFont"/>
    <w:rsid w:val="00C6547A"/>
  </w:style>
  <w:style w:type="character" w:styleId="Hyperlink">
    <w:name w:val="Hyperlink"/>
    <w:basedOn w:val="DefaultParagraphFont"/>
    <w:uiPriority w:val="99"/>
    <w:rsid w:val="00C6547A"/>
    <w:rPr>
      <w:color w:val="0000FF"/>
      <w:u w:val="single"/>
    </w:rPr>
  </w:style>
  <w:style w:type="paragraph" w:styleId="BalloonText">
    <w:name w:val="Balloon Text"/>
    <w:basedOn w:val="Normal"/>
    <w:link w:val="BalloonTextChar"/>
    <w:uiPriority w:val="99"/>
    <w:semiHidden/>
    <w:unhideWhenUsed/>
    <w:rsid w:val="003401B8"/>
    <w:rPr>
      <w:rFonts w:ascii="Tahoma" w:hAnsi="Tahoma" w:cs="Tahoma"/>
      <w:sz w:val="16"/>
      <w:szCs w:val="16"/>
    </w:rPr>
  </w:style>
  <w:style w:type="character" w:customStyle="1" w:styleId="BalloonTextChar">
    <w:name w:val="Balloon Text Char"/>
    <w:basedOn w:val="DefaultParagraphFont"/>
    <w:link w:val="BalloonText"/>
    <w:uiPriority w:val="99"/>
    <w:semiHidden/>
    <w:rsid w:val="003401B8"/>
    <w:rPr>
      <w:rFonts w:ascii="Tahoma" w:eastAsia="Times New Roman" w:hAnsi="Tahoma" w:cs="Tahoma"/>
      <w:sz w:val="16"/>
      <w:szCs w:val="16"/>
      <w:lang w:val="nl-NL" w:eastAsia="nl-NL" w:bidi="nl-NL"/>
    </w:rPr>
  </w:style>
  <w:style w:type="paragraph" w:customStyle="1" w:styleId="paragraph">
    <w:name w:val="paragraph"/>
    <w:basedOn w:val="Normal"/>
    <w:rsid w:val="00087F88"/>
    <w:rPr>
      <w:lang w:val="de-AT" w:eastAsia="zh-CN" w:bidi="ar-SA"/>
    </w:rPr>
  </w:style>
  <w:style w:type="character" w:customStyle="1" w:styleId="spellingerror">
    <w:name w:val="spellingerror"/>
    <w:basedOn w:val="DefaultParagraphFont"/>
    <w:rsid w:val="00087F88"/>
  </w:style>
  <w:style w:type="character" w:customStyle="1" w:styleId="normaltextrun">
    <w:name w:val="normaltextrun"/>
    <w:basedOn w:val="DefaultParagraphFont"/>
    <w:rsid w:val="00087F88"/>
  </w:style>
  <w:style w:type="character" w:customStyle="1" w:styleId="eop">
    <w:name w:val="eop"/>
    <w:basedOn w:val="DefaultParagraphFont"/>
    <w:rsid w:val="00087F88"/>
  </w:style>
  <w:style w:type="character" w:customStyle="1" w:styleId="scx251519055">
    <w:name w:val="scx251519055"/>
    <w:basedOn w:val="DefaultParagraphFont"/>
    <w:rsid w:val="0008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zumtobel.n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www.zumtobel.b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zumtobel.com/nl-nl/products/susy_outdoor.html" TargetMode="External"/><Relationship Id="rId11" Type="http://schemas.openxmlformats.org/officeDocument/2006/relationships/hyperlink" Target="mailto:jacques.brouhier@zumtobelgroup.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zumtobel.com/" TargetMode="Externa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http://www.zumtobe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5168</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Reimann Andreas</cp:lastModifiedBy>
  <cp:revision>7</cp:revision>
  <cp:lastPrinted>2016-06-14T13:11:00Z</cp:lastPrinted>
  <dcterms:created xsi:type="dcterms:W3CDTF">2016-06-14T07:20:00Z</dcterms:created>
  <dcterms:modified xsi:type="dcterms:W3CDTF">2016-06-14T13:12:00Z</dcterms:modified>
</cp:coreProperties>
</file>