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37" w:rsidRDefault="003E1637" w:rsidP="0057315E">
      <w:pPr>
        <w:pStyle w:val="Textkrper"/>
        <w:suppressAutoHyphens/>
        <w:spacing w:line="288" w:lineRule="auto"/>
        <w:jc w:val="both"/>
        <w:rPr>
          <w:b/>
          <w:bCs/>
          <w:sz w:val="24"/>
        </w:rPr>
      </w:pPr>
      <w:r>
        <w:rPr>
          <w:b/>
          <w:bCs/>
          <w:sz w:val="24"/>
        </w:rPr>
        <w:t>Presseinformation</w:t>
      </w:r>
    </w:p>
    <w:p w:rsidR="003E1637" w:rsidRPr="006630C7" w:rsidRDefault="00BB1A86" w:rsidP="006630C7">
      <w:pPr>
        <w:pStyle w:val="ZTGPresseInfoDatum"/>
        <w:suppressAutoHyphens/>
      </w:pPr>
      <w:r>
        <w:t xml:space="preserve">Dornbirn, </w:t>
      </w:r>
      <w:r w:rsidR="00244DE4">
        <w:t>23</w:t>
      </w:r>
      <w:r>
        <w:t xml:space="preserve">. </w:t>
      </w:r>
      <w:r w:rsidR="00042AAD">
        <w:t>Juni</w:t>
      </w:r>
      <w:r w:rsidR="003E1637">
        <w:t xml:space="preserve"> 2014</w:t>
      </w:r>
      <w:bookmarkStart w:id="0" w:name="OLE_LINK3"/>
    </w:p>
    <w:p w:rsidR="006630C7" w:rsidRPr="006630C7" w:rsidRDefault="00BB1A86" w:rsidP="006630C7">
      <w:pPr>
        <w:jc w:val="both"/>
        <w:rPr>
          <w:b/>
          <w:bCs/>
          <w:sz w:val="24"/>
        </w:rPr>
      </w:pPr>
      <w:r>
        <w:rPr>
          <w:b/>
          <w:bCs/>
          <w:sz w:val="24"/>
        </w:rPr>
        <w:t>Steffen Salinger übernimmt ab 01.10. Zumtobel und Thorn Vertrieb in D-A-CH</w:t>
      </w:r>
    </w:p>
    <w:p w:rsidR="008B0BB4" w:rsidRDefault="008B0BB4" w:rsidP="0057315E">
      <w:pPr>
        <w:pStyle w:val="Textkrper"/>
        <w:suppressAutoHyphens/>
        <w:spacing w:line="288" w:lineRule="auto"/>
        <w:jc w:val="both"/>
        <w:rPr>
          <w:b/>
          <w:sz w:val="24"/>
        </w:rPr>
      </w:pPr>
    </w:p>
    <w:p w:rsidR="00BB1A86" w:rsidRPr="00BB1A86" w:rsidRDefault="00CB1A8A" w:rsidP="00BB1A86">
      <w:pPr>
        <w:jc w:val="both"/>
        <w:rPr>
          <w:sz w:val="20"/>
          <w:szCs w:val="20"/>
        </w:rPr>
      </w:pPr>
      <w:r w:rsidRPr="00BB1A86">
        <w:rPr>
          <w:sz w:val="20"/>
          <w:szCs w:val="20"/>
        </w:rPr>
        <w:t>Dornbirn</w:t>
      </w:r>
      <w:r w:rsidR="006630C7" w:rsidRPr="00BB1A86">
        <w:rPr>
          <w:sz w:val="20"/>
          <w:szCs w:val="20"/>
        </w:rPr>
        <w:t xml:space="preserve">, </w:t>
      </w:r>
      <w:r w:rsidR="00271AF2" w:rsidRPr="00BB1A86">
        <w:rPr>
          <w:sz w:val="20"/>
          <w:szCs w:val="20"/>
        </w:rPr>
        <w:t>Österreich –</w:t>
      </w:r>
      <w:r w:rsidR="006630C7" w:rsidRPr="00BB1A86">
        <w:rPr>
          <w:sz w:val="20"/>
          <w:szCs w:val="20"/>
        </w:rPr>
        <w:t xml:space="preserve"> </w:t>
      </w:r>
      <w:r w:rsidR="00BB1A86" w:rsidRPr="00BB1A86">
        <w:rPr>
          <w:sz w:val="20"/>
          <w:szCs w:val="20"/>
        </w:rPr>
        <w:t xml:space="preserve">Gemäß der neuen Strategie, im Bereich des </w:t>
      </w:r>
      <w:proofErr w:type="spellStart"/>
      <w:r w:rsidR="00BB1A86" w:rsidRPr="00BB1A86">
        <w:rPr>
          <w:sz w:val="20"/>
          <w:szCs w:val="20"/>
        </w:rPr>
        <w:t>Leuchtengeschäfts</w:t>
      </w:r>
      <w:proofErr w:type="spellEnd"/>
      <w:r w:rsidR="00BB1A86" w:rsidRPr="00BB1A86">
        <w:rPr>
          <w:sz w:val="20"/>
          <w:szCs w:val="20"/>
        </w:rPr>
        <w:t xml:space="preserve"> die </w:t>
      </w:r>
      <w:r w:rsidR="006841D7">
        <w:rPr>
          <w:sz w:val="20"/>
          <w:szCs w:val="20"/>
        </w:rPr>
        <w:t xml:space="preserve">beiden </w:t>
      </w:r>
      <w:r w:rsidR="00BB1A86" w:rsidRPr="00BB1A86">
        <w:rPr>
          <w:sz w:val="20"/>
          <w:szCs w:val="20"/>
        </w:rPr>
        <w:t xml:space="preserve">Marken Thorn und Zumtobel </w:t>
      </w:r>
      <w:r w:rsidR="006841D7">
        <w:rPr>
          <w:sz w:val="20"/>
          <w:szCs w:val="20"/>
        </w:rPr>
        <w:t xml:space="preserve">über </w:t>
      </w:r>
      <w:r w:rsidR="00BB1A86" w:rsidRPr="00BB1A86">
        <w:rPr>
          <w:sz w:val="20"/>
          <w:szCs w:val="20"/>
        </w:rPr>
        <w:t xml:space="preserve">eine gemeinsame Vertriebsorganisation zu </w:t>
      </w:r>
      <w:r w:rsidR="006841D7">
        <w:rPr>
          <w:sz w:val="20"/>
          <w:szCs w:val="20"/>
        </w:rPr>
        <w:t>vertreiben, stellt die Zumtobel Group den</w:t>
      </w:r>
      <w:r w:rsidR="00BB1A86" w:rsidRPr="00BB1A86">
        <w:rPr>
          <w:sz w:val="20"/>
          <w:szCs w:val="20"/>
        </w:rPr>
        <w:t xml:space="preserve"> Vertrieb in Deutschland, Österreich und Schweiz unter eine gemeinsame </w:t>
      </w:r>
      <w:r w:rsidR="006841D7">
        <w:rPr>
          <w:sz w:val="20"/>
          <w:szCs w:val="20"/>
        </w:rPr>
        <w:t>Führung</w:t>
      </w:r>
      <w:r w:rsidR="00BB1A86" w:rsidRPr="00BB1A86">
        <w:rPr>
          <w:sz w:val="20"/>
          <w:szCs w:val="20"/>
        </w:rPr>
        <w:t xml:space="preserve">. </w:t>
      </w:r>
      <w:r w:rsidR="00BB1A86" w:rsidRPr="00BB1A86">
        <w:rPr>
          <w:b/>
          <w:sz w:val="20"/>
          <w:szCs w:val="20"/>
        </w:rPr>
        <w:t>Steffen Salinger</w:t>
      </w:r>
      <w:r w:rsidR="00BB1A86" w:rsidRPr="00BB1A86">
        <w:rPr>
          <w:sz w:val="20"/>
          <w:szCs w:val="20"/>
        </w:rPr>
        <w:t xml:space="preserve"> </w:t>
      </w:r>
      <w:r w:rsidR="006841D7">
        <w:rPr>
          <w:sz w:val="20"/>
          <w:szCs w:val="20"/>
        </w:rPr>
        <w:t xml:space="preserve">wird </w:t>
      </w:r>
      <w:r w:rsidR="00BB1A86" w:rsidRPr="00BB1A86">
        <w:rPr>
          <w:sz w:val="20"/>
          <w:szCs w:val="20"/>
        </w:rPr>
        <w:t xml:space="preserve">mit Wirkung ab 01.10.2014 als </w:t>
      </w:r>
      <w:r w:rsidR="00BB1A86" w:rsidRPr="00BB1A86">
        <w:rPr>
          <w:b/>
          <w:sz w:val="20"/>
          <w:szCs w:val="20"/>
        </w:rPr>
        <w:t xml:space="preserve">Senior </w:t>
      </w:r>
      <w:proofErr w:type="spellStart"/>
      <w:r w:rsidR="00BB1A86" w:rsidRPr="00BB1A86">
        <w:rPr>
          <w:b/>
          <w:sz w:val="20"/>
          <w:szCs w:val="20"/>
        </w:rPr>
        <w:t>Vice</w:t>
      </w:r>
      <w:proofErr w:type="spellEnd"/>
      <w:r w:rsidR="00BB1A86" w:rsidRPr="00BB1A86">
        <w:rPr>
          <w:b/>
          <w:sz w:val="20"/>
          <w:szCs w:val="20"/>
        </w:rPr>
        <w:t xml:space="preserve"> </w:t>
      </w:r>
      <w:proofErr w:type="spellStart"/>
      <w:r w:rsidR="00BB1A86" w:rsidRPr="00BB1A86">
        <w:rPr>
          <w:b/>
          <w:sz w:val="20"/>
          <w:szCs w:val="20"/>
        </w:rPr>
        <w:t>President</w:t>
      </w:r>
      <w:proofErr w:type="spellEnd"/>
      <w:r w:rsidR="00BB1A86" w:rsidRPr="00BB1A86">
        <w:rPr>
          <w:b/>
          <w:sz w:val="20"/>
          <w:szCs w:val="20"/>
        </w:rPr>
        <w:t xml:space="preserve"> </w:t>
      </w:r>
      <w:proofErr w:type="spellStart"/>
      <w:r w:rsidR="00BB1A86" w:rsidRPr="00BB1A86">
        <w:rPr>
          <w:b/>
          <w:sz w:val="20"/>
          <w:szCs w:val="20"/>
        </w:rPr>
        <w:t>Sales</w:t>
      </w:r>
      <w:proofErr w:type="spellEnd"/>
      <w:r w:rsidR="00BB1A86" w:rsidRPr="00BB1A86">
        <w:rPr>
          <w:b/>
          <w:sz w:val="20"/>
          <w:szCs w:val="20"/>
        </w:rPr>
        <w:t xml:space="preserve"> D</w:t>
      </w:r>
      <w:r w:rsidR="006841D7">
        <w:rPr>
          <w:b/>
          <w:sz w:val="20"/>
          <w:szCs w:val="20"/>
        </w:rPr>
        <w:t>-</w:t>
      </w:r>
      <w:r w:rsidR="00BB1A86" w:rsidRPr="00BB1A86">
        <w:rPr>
          <w:b/>
          <w:sz w:val="20"/>
          <w:szCs w:val="20"/>
        </w:rPr>
        <w:t>A</w:t>
      </w:r>
      <w:r w:rsidR="006841D7">
        <w:rPr>
          <w:b/>
          <w:sz w:val="20"/>
          <w:szCs w:val="20"/>
        </w:rPr>
        <w:t>-</w:t>
      </w:r>
      <w:r w:rsidR="00BB1A86" w:rsidRPr="00BB1A86">
        <w:rPr>
          <w:b/>
          <w:sz w:val="20"/>
          <w:szCs w:val="20"/>
        </w:rPr>
        <w:t>CH</w:t>
      </w:r>
      <w:r w:rsidR="00BB1A86" w:rsidRPr="00BB1A86">
        <w:rPr>
          <w:sz w:val="20"/>
          <w:szCs w:val="20"/>
        </w:rPr>
        <w:t xml:space="preserve"> die Leitung diese</w:t>
      </w:r>
      <w:r w:rsidR="00BB1A86">
        <w:rPr>
          <w:sz w:val="20"/>
          <w:szCs w:val="20"/>
        </w:rPr>
        <w:t>s</w:t>
      </w:r>
      <w:r w:rsidR="00BB1A86" w:rsidRPr="00BB1A86">
        <w:rPr>
          <w:sz w:val="20"/>
          <w:szCs w:val="20"/>
        </w:rPr>
        <w:t xml:space="preserve"> Vertriebsgebiets </w:t>
      </w:r>
      <w:r w:rsidR="00BB1A86">
        <w:rPr>
          <w:sz w:val="20"/>
          <w:szCs w:val="20"/>
        </w:rPr>
        <w:t>wahrnehmen</w:t>
      </w:r>
      <w:r w:rsidR="00BB1A86" w:rsidRPr="00BB1A86">
        <w:rPr>
          <w:sz w:val="20"/>
          <w:szCs w:val="20"/>
        </w:rPr>
        <w:t>.</w:t>
      </w:r>
      <w:r w:rsidR="00BB1A86">
        <w:rPr>
          <w:sz w:val="20"/>
          <w:szCs w:val="20"/>
        </w:rPr>
        <w:t xml:space="preserve"> Er übernimmt damit die Aufgabe</w:t>
      </w:r>
      <w:r w:rsidR="006841D7">
        <w:rPr>
          <w:sz w:val="20"/>
          <w:szCs w:val="20"/>
        </w:rPr>
        <w:t>, das Angebot für eine große Anzahl von langjährigen Kunden in der Region durch die Hinzunahme einer zweiten Marke zu verbreitern und damit die Marktanteile für die Zumtobel Group in der Region D-A-CH weiter auszubauen.</w:t>
      </w:r>
      <w:r w:rsidR="00BB1A86" w:rsidRPr="00BB1A86">
        <w:rPr>
          <w:sz w:val="20"/>
          <w:szCs w:val="20"/>
        </w:rPr>
        <w:t xml:space="preserve"> </w:t>
      </w:r>
    </w:p>
    <w:p w:rsidR="00BB1A86" w:rsidRPr="00BB1A86" w:rsidRDefault="00BB1A86" w:rsidP="00BB1A86">
      <w:pPr>
        <w:jc w:val="both"/>
        <w:rPr>
          <w:sz w:val="20"/>
          <w:szCs w:val="20"/>
        </w:rPr>
      </w:pPr>
    </w:p>
    <w:p w:rsidR="00BB1A86" w:rsidRPr="00BB1A86" w:rsidRDefault="006841D7" w:rsidP="00BB1A86">
      <w:pPr>
        <w:jc w:val="both"/>
        <w:rPr>
          <w:color w:val="000000"/>
          <w:sz w:val="20"/>
          <w:szCs w:val="20"/>
          <w:lang w:eastAsia="en-US"/>
        </w:rPr>
      </w:pPr>
      <w:r>
        <w:rPr>
          <w:color w:val="000000"/>
          <w:sz w:val="20"/>
          <w:szCs w:val="20"/>
          <w:lang w:eastAsia="en-US"/>
        </w:rPr>
        <w:t>Steffen</w:t>
      </w:r>
      <w:r w:rsidR="00BB1A86" w:rsidRPr="00BB1A86">
        <w:rPr>
          <w:color w:val="000000"/>
          <w:sz w:val="20"/>
          <w:szCs w:val="20"/>
          <w:lang w:eastAsia="en-US"/>
        </w:rPr>
        <w:t xml:space="preserve"> Salinger studierte an der Universität Karlsruhe Elektrotechnik mit Schwerpunkt Angewandte Lichttechnik und Lichttechnische Messkunde.</w:t>
      </w:r>
      <w:r>
        <w:rPr>
          <w:color w:val="000000"/>
          <w:sz w:val="20"/>
          <w:szCs w:val="20"/>
          <w:lang w:eastAsia="en-US"/>
        </w:rPr>
        <w:t xml:space="preserve"> </w:t>
      </w:r>
      <w:r w:rsidR="00BB1A86" w:rsidRPr="00BB1A86">
        <w:rPr>
          <w:color w:val="000000"/>
          <w:sz w:val="20"/>
          <w:szCs w:val="20"/>
          <w:lang w:eastAsia="en-US"/>
        </w:rPr>
        <w:t xml:space="preserve">Seine berufliche Laufbahn startete </w:t>
      </w:r>
      <w:r>
        <w:rPr>
          <w:color w:val="000000"/>
          <w:sz w:val="20"/>
          <w:szCs w:val="20"/>
          <w:lang w:eastAsia="en-US"/>
        </w:rPr>
        <w:t>er</w:t>
      </w:r>
      <w:r w:rsidR="00BB1A86" w:rsidRPr="00BB1A86">
        <w:rPr>
          <w:color w:val="000000"/>
          <w:sz w:val="20"/>
          <w:szCs w:val="20"/>
          <w:lang w:eastAsia="en-US"/>
        </w:rPr>
        <w:t xml:space="preserve"> als technischer Berater und Leiter Mitarbeiterschulungen für Licht- und Gebäudetechnik bei </w:t>
      </w:r>
      <w:proofErr w:type="spellStart"/>
      <w:r w:rsidR="00BB1A86" w:rsidRPr="00BB1A86">
        <w:rPr>
          <w:color w:val="000000"/>
          <w:sz w:val="20"/>
          <w:szCs w:val="20"/>
          <w:lang w:eastAsia="en-US"/>
        </w:rPr>
        <w:t>Unielektro</w:t>
      </w:r>
      <w:proofErr w:type="spellEnd"/>
      <w:r w:rsidR="00BB1A86" w:rsidRPr="00BB1A86">
        <w:rPr>
          <w:color w:val="000000"/>
          <w:sz w:val="20"/>
          <w:szCs w:val="20"/>
          <w:lang w:eastAsia="en-US"/>
        </w:rPr>
        <w:t xml:space="preserve"> in Mannheim. Später wechselte er zu </w:t>
      </w:r>
      <w:proofErr w:type="spellStart"/>
      <w:r w:rsidR="00BB1A86" w:rsidRPr="00BB1A86">
        <w:rPr>
          <w:color w:val="000000"/>
          <w:sz w:val="20"/>
          <w:szCs w:val="20"/>
          <w:lang w:eastAsia="en-US"/>
        </w:rPr>
        <w:t>Siteco</w:t>
      </w:r>
      <w:proofErr w:type="spellEnd"/>
      <w:r w:rsidR="00BB1A86" w:rsidRPr="00BB1A86">
        <w:rPr>
          <w:color w:val="000000"/>
          <w:sz w:val="20"/>
          <w:szCs w:val="20"/>
          <w:lang w:eastAsia="en-US"/>
        </w:rPr>
        <w:t>, wo er mehrere Führ</w:t>
      </w:r>
      <w:r>
        <w:rPr>
          <w:color w:val="000000"/>
          <w:sz w:val="20"/>
          <w:szCs w:val="20"/>
          <w:lang w:eastAsia="en-US"/>
        </w:rPr>
        <w:t>ungspositionen im Vertrieb inne</w:t>
      </w:r>
      <w:r w:rsidR="00BB1A86" w:rsidRPr="00BB1A86">
        <w:rPr>
          <w:color w:val="000000"/>
          <w:sz w:val="20"/>
          <w:szCs w:val="20"/>
          <w:lang w:eastAsia="en-US"/>
        </w:rPr>
        <w:t xml:space="preserve">hatte. </w:t>
      </w:r>
      <w:r>
        <w:rPr>
          <w:color w:val="000000"/>
          <w:sz w:val="20"/>
          <w:szCs w:val="20"/>
          <w:lang w:eastAsia="en-US"/>
        </w:rPr>
        <w:t>Seit</w:t>
      </w:r>
      <w:r w:rsidR="00BB1A86" w:rsidRPr="00BB1A86">
        <w:rPr>
          <w:color w:val="000000"/>
          <w:sz w:val="20"/>
          <w:szCs w:val="20"/>
          <w:lang w:eastAsia="en-US"/>
        </w:rPr>
        <w:t xml:space="preserve"> 2004 </w:t>
      </w:r>
      <w:r>
        <w:rPr>
          <w:color w:val="000000"/>
          <w:sz w:val="20"/>
          <w:szCs w:val="20"/>
          <w:lang w:eastAsia="en-US"/>
        </w:rPr>
        <w:t>ist</w:t>
      </w:r>
      <w:r w:rsidR="00BB1A86" w:rsidRPr="00BB1A86">
        <w:rPr>
          <w:color w:val="000000"/>
          <w:sz w:val="20"/>
          <w:szCs w:val="20"/>
          <w:lang w:eastAsia="en-US"/>
        </w:rPr>
        <w:t xml:space="preserve"> </w:t>
      </w:r>
      <w:r>
        <w:rPr>
          <w:color w:val="000000"/>
          <w:sz w:val="20"/>
          <w:szCs w:val="20"/>
          <w:lang w:eastAsia="en-US"/>
        </w:rPr>
        <w:t>er</w:t>
      </w:r>
      <w:r w:rsidR="00BB1A86" w:rsidRPr="00BB1A86">
        <w:rPr>
          <w:color w:val="000000"/>
          <w:sz w:val="20"/>
          <w:szCs w:val="20"/>
          <w:lang w:eastAsia="en-US"/>
        </w:rPr>
        <w:t xml:space="preserve"> als Geschäftsführer für die </w:t>
      </w:r>
      <w:proofErr w:type="spellStart"/>
      <w:r w:rsidR="00BB1A86" w:rsidRPr="00BB1A86">
        <w:rPr>
          <w:color w:val="000000"/>
          <w:sz w:val="20"/>
          <w:szCs w:val="20"/>
          <w:lang w:eastAsia="en-US"/>
        </w:rPr>
        <w:t>Artemide</w:t>
      </w:r>
      <w:proofErr w:type="spellEnd"/>
      <w:r w:rsidR="00BB1A86" w:rsidRPr="00BB1A86">
        <w:rPr>
          <w:color w:val="000000"/>
          <w:sz w:val="20"/>
          <w:szCs w:val="20"/>
          <w:lang w:eastAsia="en-US"/>
        </w:rPr>
        <w:t xml:space="preserve"> GmbH in verschiedenen Länder</w:t>
      </w:r>
      <w:r>
        <w:rPr>
          <w:color w:val="000000"/>
          <w:sz w:val="20"/>
          <w:szCs w:val="20"/>
          <w:lang w:eastAsia="en-US"/>
        </w:rPr>
        <w:t>niederlassungen in Europa tätig.</w:t>
      </w:r>
      <w:r w:rsidR="00BB1A86" w:rsidRPr="00BB1A86">
        <w:rPr>
          <w:color w:val="000000"/>
          <w:sz w:val="20"/>
          <w:szCs w:val="20"/>
          <w:lang w:eastAsia="en-US"/>
        </w:rPr>
        <w:t xml:space="preserve"> </w:t>
      </w:r>
    </w:p>
    <w:p w:rsidR="00BB1A86" w:rsidRDefault="00BB1A86" w:rsidP="00BB1A86">
      <w:pPr>
        <w:rPr>
          <w:rFonts w:cs="Times New Roman"/>
        </w:rPr>
      </w:pPr>
    </w:p>
    <w:p w:rsidR="005F1005" w:rsidRDefault="005F1005" w:rsidP="00BB1A86">
      <w:pPr>
        <w:rPr>
          <w:rFonts w:cs="Times New Roman"/>
        </w:rPr>
      </w:pPr>
    </w:p>
    <w:p w:rsidR="005F1005" w:rsidRDefault="005F1005" w:rsidP="00BB1A86">
      <w:pPr>
        <w:rPr>
          <w:rFonts w:cs="Times New Roman"/>
        </w:rPr>
      </w:pPr>
      <w:r>
        <w:rPr>
          <w:rFonts w:cs="Times New Roman"/>
          <w:noProof/>
        </w:rPr>
        <w:drawing>
          <wp:inline distT="0" distB="0" distL="0" distR="0">
            <wp:extent cx="1607085" cy="1844335"/>
            <wp:effectExtent l="0" t="0" r="0" b="3810"/>
            <wp:docPr id="1" name="Grafik 1" descr="P:\ZAG_Presse_2014\Pressemitteilungen_PK\2014_06_23_Steffen_Salinger\IMG_2637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AG_Presse_2014\Pressemitteilungen_PK\2014_06_23_Steffen_Salinger\IMG_2637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918" cy="1846438"/>
                    </a:xfrm>
                    <a:prstGeom prst="rect">
                      <a:avLst/>
                    </a:prstGeom>
                    <a:noFill/>
                    <a:ln>
                      <a:noFill/>
                    </a:ln>
                  </pic:spPr>
                </pic:pic>
              </a:graphicData>
            </a:graphic>
          </wp:inline>
        </w:drawing>
      </w:r>
    </w:p>
    <w:p w:rsidR="003E1637" w:rsidRPr="009D3D7B" w:rsidRDefault="005F1005" w:rsidP="0057315E">
      <w:pPr>
        <w:pStyle w:val="Blocktext"/>
        <w:suppressAutoHyphens/>
        <w:spacing w:after="0" w:line="288" w:lineRule="auto"/>
        <w:jc w:val="both"/>
        <w:rPr>
          <w:rFonts w:ascii="Arial" w:hAnsi="Arial" w:cs="Arial"/>
          <w:sz w:val="18"/>
          <w:szCs w:val="18"/>
        </w:rPr>
      </w:pPr>
      <w:bookmarkStart w:id="1" w:name="_GoBack"/>
      <w:bookmarkEnd w:id="1"/>
      <w:r w:rsidRPr="009D3D7B">
        <w:rPr>
          <w:rFonts w:ascii="Arial" w:hAnsi="Arial" w:cs="Arial"/>
          <w:sz w:val="18"/>
          <w:szCs w:val="18"/>
        </w:rPr>
        <w:t>Steffen Salinger</w:t>
      </w:r>
    </w:p>
    <w:p w:rsidR="005F1005" w:rsidRPr="009D3D7B" w:rsidRDefault="005F1005" w:rsidP="0057315E">
      <w:pPr>
        <w:pStyle w:val="Blocktext"/>
        <w:suppressAutoHyphens/>
        <w:spacing w:after="0" w:line="288" w:lineRule="auto"/>
        <w:jc w:val="both"/>
        <w:rPr>
          <w:rFonts w:ascii="Arial" w:hAnsi="Arial" w:cs="Arial"/>
          <w:sz w:val="18"/>
          <w:szCs w:val="18"/>
          <w:u w:val="single"/>
        </w:rPr>
      </w:pPr>
    </w:p>
    <w:p w:rsidR="003E1637" w:rsidRPr="00042AAD" w:rsidRDefault="003E1637" w:rsidP="0057315E">
      <w:pPr>
        <w:pStyle w:val="Blocktext"/>
        <w:suppressAutoHyphens/>
        <w:spacing w:after="0" w:line="288" w:lineRule="auto"/>
        <w:jc w:val="both"/>
        <w:rPr>
          <w:rFonts w:ascii="Arial" w:hAnsi="Arial" w:cs="Arial"/>
          <w:b/>
          <w:sz w:val="18"/>
          <w:szCs w:val="18"/>
          <w:u w:val="single"/>
        </w:rPr>
      </w:pPr>
      <w:proofErr w:type="spellStart"/>
      <w:r w:rsidRPr="00042AAD">
        <w:rPr>
          <w:rFonts w:ascii="Arial" w:hAnsi="Arial" w:cs="Arial"/>
          <w:b/>
          <w:sz w:val="18"/>
          <w:szCs w:val="18"/>
          <w:u w:val="single"/>
        </w:rPr>
        <w:t>Pressekontakt</w:t>
      </w:r>
      <w:proofErr w:type="spellEnd"/>
      <w:r w:rsidRPr="00042AAD">
        <w:rPr>
          <w:rFonts w:ascii="Arial" w:hAnsi="Arial" w:cs="Arial"/>
          <w:b/>
          <w:sz w:val="18"/>
          <w:szCs w:val="18"/>
        </w:rPr>
        <w:t xml:space="preserve"> </w:t>
      </w:r>
      <w:r w:rsidRPr="00042AAD">
        <w:rPr>
          <w:rFonts w:ascii="Arial" w:hAnsi="Arial" w:cs="Arial"/>
          <w:b/>
          <w:sz w:val="18"/>
          <w:szCs w:val="18"/>
        </w:rPr>
        <w:tab/>
      </w:r>
      <w:r w:rsidRPr="00042AAD">
        <w:rPr>
          <w:rFonts w:ascii="Arial" w:hAnsi="Arial" w:cs="Arial"/>
          <w:b/>
          <w:sz w:val="18"/>
          <w:szCs w:val="18"/>
        </w:rPr>
        <w:tab/>
      </w:r>
      <w:r w:rsidRPr="00042AAD">
        <w:rPr>
          <w:rFonts w:ascii="Arial" w:hAnsi="Arial" w:cs="Arial"/>
          <w:b/>
          <w:sz w:val="18"/>
          <w:szCs w:val="18"/>
        </w:rPr>
        <w:tab/>
      </w:r>
      <w:r w:rsidRPr="00042AAD">
        <w:rPr>
          <w:rFonts w:ascii="Arial" w:hAnsi="Arial" w:cs="Arial"/>
          <w:b/>
          <w:sz w:val="18"/>
          <w:szCs w:val="18"/>
        </w:rPr>
        <w:tab/>
      </w:r>
      <w:r w:rsidRPr="00042AAD">
        <w:rPr>
          <w:rFonts w:ascii="Arial" w:hAnsi="Arial" w:cs="Arial"/>
          <w:b/>
          <w:sz w:val="18"/>
          <w:szCs w:val="18"/>
        </w:rPr>
        <w:tab/>
      </w:r>
      <w:r w:rsidRPr="00042AAD">
        <w:rPr>
          <w:rFonts w:ascii="Arial" w:hAnsi="Arial" w:cs="Arial"/>
          <w:b/>
          <w:sz w:val="18"/>
          <w:szCs w:val="18"/>
        </w:rPr>
        <w:tab/>
      </w:r>
      <w:r w:rsidRPr="00042AAD">
        <w:rPr>
          <w:rFonts w:ascii="Arial" w:hAnsi="Arial" w:cs="Arial"/>
          <w:b/>
          <w:sz w:val="18"/>
          <w:szCs w:val="18"/>
        </w:rPr>
        <w:tab/>
      </w:r>
      <w:r w:rsidRPr="00042AAD">
        <w:rPr>
          <w:rFonts w:ascii="Arial" w:hAnsi="Arial" w:cs="Arial"/>
          <w:b/>
          <w:sz w:val="18"/>
          <w:szCs w:val="18"/>
        </w:rPr>
        <w:tab/>
      </w:r>
    </w:p>
    <w:p w:rsidR="00BB1A86" w:rsidRPr="00042AAD" w:rsidRDefault="003E1637" w:rsidP="0057315E">
      <w:pPr>
        <w:pStyle w:val="Textkrper"/>
        <w:suppressAutoHyphens/>
        <w:jc w:val="both"/>
        <w:rPr>
          <w:sz w:val="18"/>
          <w:szCs w:val="18"/>
          <w:lang w:val="en-US" w:eastAsia="en-US"/>
        </w:rPr>
      </w:pPr>
      <w:r w:rsidRPr="00042AAD">
        <w:rPr>
          <w:sz w:val="18"/>
          <w:szCs w:val="18"/>
          <w:lang w:val="en-US" w:eastAsia="en-US"/>
        </w:rPr>
        <w:t xml:space="preserve">Astrid </w:t>
      </w:r>
      <w:proofErr w:type="spellStart"/>
      <w:r w:rsidRPr="00042AAD">
        <w:rPr>
          <w:sz w:val="18"/>
          <w:szCs w:val="18"/>
          <w:lang w:val="en-US" w:eastAsia="en-US"/>
        </w:rPr>
        <w:t>Kühn</w:t>
      </w:r>
      <w:proofErr w:type="spellEnd"/>
      <w:r w:rsidRPr="00042AAD">
        <w:rPr>
          <w:sz w:val="18"/>
          <w:szCs w:val="18"/>
          <w:lang w:val="en-US" w:eastAsia="en-US"/>
        </w:rPr>
        <w:t>-Ulrich</w:t>
      </w:r>
      <w:r w:rsidRPr="00042AAD">
        <w:rPr>
          <w:sz w:val="18"/>
          <w:szCs w:val="18"/>
          <w:lang w:val="en-US" w:eastAsia="en-US"/>
        </w:rPr>
        <w:tab/>
      </w:r>
      <w:r w:rsidRPr="00042AAD">
        <w:rPr>
          <w:sz w:val="18"/>
          <w:szCs w:val="18"/>
          <w:lang w:val="en-US" w:eastAsia="en-US"/>
        </w:rPr>
        <w:tab/>
        <w:t xml:space="preserve">    </w:t>
      </w:r>
      <w:r w:rsidRPr="00042AAD">
        <w:rPr>
          <w:sz w:val="18"/>
          <w:szCs w:val="18"/>
          <w:lang w:val="en-US" w:eastAsia="en-US"/>
        </w:rPr>
        <w:tab/>
      </w:r>
      <w:r w:rsidRPr="00042AAD">
        <w:rPr>
          <w:sz w:val="18"/>
          <w:szCs w:val="18"/>
          <w:lang w:val="en-US" w:eastAsia="en-US"/>
        </w:rPr>
        <w:tab/>
      </w:r>
      <w:r w:rsidRPr="00042AAD">
        <w:rPr>
          <w:sz w:val="18"/>
          <w:szCs w:val="18"/>
          <w:lang w:val="en-US" w:eastAsia="en-US"/>
        </w:rPr>
        <w:tab/>
      </w:r>
    </w:p>
    <w:p w:rsidR="003E1637" w:rsidRPr="006630C7" w:rsidRDefault="003E1637" w:rsidP="0057315E">
      <w:pPr>
        <w:pStyle w:val="Textkrper"/>
        <w:suppressAutoHyphens/>
        <w:jc w:val="both"/>
        <w:rPr>
          <w:sz w:val="18"/>
          <w:szCs w:val="18"/>
          <w:lang w:val="en-US" w:eastAsia="en-US"/>
        </w:rPr>
      </w:pPr>
      <w:r w:rsidRPr="006630C7">
        <w:rPr>
          <w:sz w:val="18"/>
          <w:szCs w:val="18"/>
          <w:lang w:val="en-US" w:eastAsia="en-US"/>
        </w:rPr>
        <w:t>Head of Corporate Communications</w:t>
      </w:r>
      <w:r w:rsidRPr="006630C7">
        <w:rPr>
          <w:sz w:val="18"/>
          <w:szCs w:val="18"/>
          <w:lang w:val="en-US" w:eastAsia="en-US"/>
        </w:rPr>
        <w:tab/>
        <w:t xml:space="preserve">    </w:t>
      </w:r>
      <w:r w:rsidRPr="006630C7">
        <w:rPr>
          <w:sz w:val="18"/>
          <w:szCs w:val="18"/>
          <w:lang w:val="en-US" w:eastAsia="en-US"/>
        </w:rPr>
        <w:tab/>
      </w:r>
      <w:r w:rsidRPr="006630C7">
        <w:rPr>
          <w:sz w:val="18"/>
          <w:szCs w:val="18"/>
          <w:lang w:val="en-US" w:eastAsia="en-US"/>
        </w:rPr>
        <w:tab/>
      </w:r>
    </w:p>
    <w:p w:rsidR="003E1637" w:rsidRPr="009D3D7B" w:rsidRDefault="003E1637" w:rsidP="0057315E">
      <w:pPr>
        <w:pStyle w:val="Textkrper"/>
        <w:suppressAutoHyphens/>
        <w:jc w:val="both"/>
        <w:rPr>
          <w:sz w:val="18"/>
          <w:szCs w:val="18"/>
          <w:lang w:val="en-US" w:eastAsia="en-US"/>
        </w:rPr>
      </w:pPr>
      <w:r w:rsidRPr="009D3D7B">
        <w:rPr>
          <w:sz w:val="18"/>
          <w:szCs w:val="18"/>
          <w:lang w:val="en-US" w:eastAsia="en-US"/>
        </w:rPr>
        <w:t>Tel. +43-(0)5572 509-1570</w:t>
      </w:r>
      <w:r w:rsidRPr="009D3D7B">
        <w:rPr>
          <w:sz w:val="18"/>
          <w:szCs w:val="18"/>
          <w:lang w:val="en-US" w:eastAsia="en-US"/>
        </w:rPr>
        <w:tab/>
        <w:t xml:space="preserve">     </w:t>
      </w:r>
      <w:r w:rsidRPr="009D3D7B">
        <w:rPr>
          <w:sz w:val="18"/>
          <w:szCs w:val="18"/>
          <w:lang w:val="en-US" w:eastAsia="en-US"/>
        </w:rPr>
        <w:tab/>
      </w:r>
      <w:r w:rsidRPr="009D3D7B">
        <w:rPr>
          <w:sz w:val="18"/>
          <w:szCs w:val="18"/>
          <w:lang w:val="en-US" w:eastAsia="en-US"/>
        </w:rPr>
        <w:tab/>
      </w:r>
      <w:r w:rsidRPr="009D3D7B">
        <w:rPr>
          <w:sz w:val="18"/>
          <w:szCs w:val="18"/>
          <w:lang w:val="en-US" w:eastAsia="en-US"/>
        </w:rPr>
        <w:tab/>
      </w:r>
    </w:p>
    <w:p w:rsidR="003E1637" w:rsidRPr="00042AAD" w:rsidRDefault="009D3D7B" w:rsidP="00BB1A86">
      <w:pPr>
        <w:pStyle w:val="Textkrper"/>
        <w:suppressAutoHyphens/>
        <w:jc w:val="both"/>
        <w:rPr>
          <w:sz w:val="18"/>
          <w:szCs w:val="18"/>
          <w:lang w:eastAsia="en-US"/>
        </w:rPr>
      </w:pPr>
      <w:hyperlink r:id="rId9" w:history="1">
        <w:r w:rsidR="003E1637" w:rsidRPr="00042AAD">
          <w:rPr>
            <w:rStyle w:val="Hyperlink"/>
            <w:sz w:val="18"/>
            <w:szCs w:val="18"/>
            <w:lang w:eastAsia="en-US"/>
          </w:rPr>
          <w:t>astrid.kuehn@zumtobelgroup.com</w:t>
        </w:r>
      </w:hyperlink>
      <w:r w:rsidR="003E1637" w:rsidRPr="00042AAD">
        <w:rPr>
          <w:sz w:val="18"/>
          <w:szCs w:val="18"/>
          <w:lang w:eastAsia="en-US"/>
        </w:rPr>
        <w:tab/>
        <w:t xml:space="preserve">               </w:t>
      </w:r>
      <w:r w:rsidR="001F4B29" w:rsidRPr="00042AAD">
        <w:rPr>
          <w:sz w:val="18"/>
          <w:szCs w:val="18"/>
          <w:lang w:eastAsia="en-US"/>
        </w:rPr>
        <w:tab/>
      </w:r>
      <w:r w:rsidR="003E1637" w:rsidRPr="00042AAD">
        <w:rPr>
          <w:sz w:val="18"/>
          <w:szCs w:val="18"/>
          <w:lang w:eastAsia="en-US"/>
        </w:rPr>
        <w:tab/>
      </w:r>
    </w:p>
    <w:p w:rsidR="00BB1A86" w:rsidRPr="00042AAD" w:rsidRDefault="00BB1A86" w:rsidP="00BB1A86">
      <w:pPr>
        <w:pStyle w:val="Textkrper"/>
        <w:suppressAutoHyphens/>
        <w:jc w:val="both"/>
        <w:rPr>
          <w:szCs w:val="18"/>
        </w:rPr>
      </w:pPr>
    </w:p>
    <w:p w:rsidR="003E1637" w:rsidRPr="00042AAD" w:rsidRDefault="003E1637" w:rsidP="0057315E">
      <w:pPr>
        <w:tabs>
          <w:tab w:val="left" w:pos="6600"/>
        </w:tabs>
        <w:suppressAutoHyphens/>
        <w:spacing w:line="288" w:lineRule="auto"/>
        <w:jc w:val="both"/>
      </w:pPr>
      <w:r w:rsidRPr="00042AAD">
        <w:tab/>
      </w:r>
    </w:p>
    <w:p w:rsidR="003E1637" w:rsidRDefault="003E1637" w:rsidP="0057315E">
      <w:pPr>
        <w:suppressAutoHyphens/>
        <w:autoSpaceDE w:val="0"/>
        <w:autoSpaceDN w:val="0"/>
        <w:adjustRightInd w:val="0"/>
        <w:jc w:val="both"/>
        <w:rPr>
          <w:b/>
          <w:szCs w:val="18"/>
        </w:rPr>
      </w:pPr>
      <w:r>
        <w:rPr>
          <w:b/>
          <w:szCs w:val="18"/>
        </w:rPr>
        <w:t>Kurzporträt Zumtobel Gruppe</w:t>
      </w:r>
    </w:p>
    <w:p w:rsidR="003E1637" w:rsidRDefault="003E1637" w:rsidP="0057315E">
      <w:pPr>
        <w:pStyle w:val="Textkrper"/>
        <w:suppressAutoHyphens/>
        <w:jc w:val="both"/>
        <w:rPr>
          <w:color w:val="0000FF"/>
          <w:sz w:val="18"/>
          <w:szCs w:val="18"/>
          <w:u w:val="single"/>
        </w:rPr>
      </w:pPr>
      <w:r>
        <w:rPr>
          <w:sz w:val="18"/>
          <w:szCs w:val="18"/>
        </w:rPr>
        <w:t xml:space="preserve">Die Zumtobel Group mit Konzernsitz in Dornbirn, Vorarlberg (Österreich), zählt zu den wenigen Global Playern der Lichtindustrie. Die Unternehmensgruppe, die aus der 1950 gegründeten „Elektrogeräte und Kunstharzpresswerk W. Zumtobel KG“ hervorging, beschäftigte zum Bilanzstichtag 30.04.2013  7.162 Mitarbeiter (VJ: 7.456) und erreichte im Geschäftsjahr 2012/13 einen Konzernumsatz von 1.243,6 </w:t>
      </w:r>
      <w:proofErr w:type="spellStart"/>
      <w:r>
        <w:rPr>
          <w:sz w:val="18"/>
          <w:szCs w:val="18"/>
        </w:rPr>
        <w:t>Mio</w:t>
      </w:r>
      <w:proofErr w:type="spellEnd"/>
      <w:r>
        <w:rPr>
          <w:sz w:val="18"/>
          <w:szCs w:val="18"/>
        </w:rPr>
        <w:t xml:space="preserve"> EUR (VJ: 1.280,3 </w:t>
      </w:r>
      <w:proofErr w:type="spellStart"/>
      <w:r>
        <w:rPr>
          <w:sz w:val="18"/>
          <w:szCs w:val="18"/>
        </w:rPr>
        <w:t>Mio</w:t>
      </w:r>
      <w:proofErr w:type="spellEnd"/>
      <w:r>
        <w:rPr>
          <w:sz w:val="18"/>
          <w:szCs w:val="18"/>
        </w:rPr>
        <w:t xml:space="preserve"> EUR). Der Lichtkonzern verfolgt eine Mehrmarkenstrategie: Im Geschäft mit professionellen Leuchten und Lichtlösungen tritt das Unternehmen mit den Marken Zumtobel und Thorn auf. Das Geschäft mit Lichtkomponenten (Betriebsgeräte, Lichtmanagement, LED-Komponenten/Module) geschieht durch die Marke Tridonic. Das Geschäftsjahr der Zumtobel Gruppe läuft vom 1. Mai bis 30. April. Weitere Informationen unter </w:t>
      </w:r>
      <w:r>
        <w:rPr>
          <w:rStyle w:val="Hyperlink"/>
          <w:sz w:val="18"/>
          <w:szCs w:val="18"/>
        </w:rPr>
        <w:t>www.zumtobelgroup.com</w:t>
      </w:r>
      <w:bookmarkEnd w:id="0"/>
    </w:p>
    <w:sectPr w:rsidR="003E1637">
      <w:headerReference w:type="even" r:id="rId10"/>
      <w:headerReference w:type="default" r:id="rId11"/>
      <w:footerReference w:type="default" r:id="rId12"/>
      <w:headerReference w:type="first" r:id="rId13"/>
      <w:pgSz w:w="11906" w:h="16838" w:code="9"/>
      <w:pgMar w:top="2640" w:right="1404" w:bottom="1600" w:left="1404" w:header="1000" w:footer="130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9B" w:rsidRDefault="00EE059B">
      <w:r>
        <w:separator/>
      </w:r>
    </w:p>
    <w:p w:rsidR="00EE059B" w:rsidRDefault="00EE059B"/>
    <w:p w:rsidR="00EE059B" w:rsidRDefault="00EE059B"/>
    <w:p w:rsidR="00EE059B" w:rsidRDefault="00EE059B"/>
  </w:endnote>
  <w:endnote w:type="continuationSeparator" w:id="0">
    <w:p w:rsidR="00EE059B" w:rsidRDefault="00EE059B">
      <w:r>
        <w:continuationSeparator/>
      </w:r>
    </w:p>
    <w:p w:rsidR="00EE059B" w:rsidRDefault="00EE059B"/>
    <w:p w:rsidR="00EE059B" w:rsidRDefault="00EE059B"/>
    <w:p w:rsidR="00EE059B" w:rsidRDefault="00EE0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Alt One MT">
    <w:altName w:val="Gill Sans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Pro Medium">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37" w:rsidRDefault="003E163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9B" w:rsidRDefault="00EE059B">
      <w:r>
        <w:separator/>
      </w:r>
    </w:p>
    <w:p w:rsidR="00EE059B" w:rsidRDefault="00EE059B"/>
    <w:p w:rsidR="00EE059B" w:rsidRDefault="00EE059B"/>
    <w:p w:rsidR="00EE059B" w:rsidRDefault="00EE059B"/>
  </w:footnote>
  <w:footnote w:type="continuationSeparator" w:id="0">
    <w:p w:rsidR="00EE059B" w:rsidRDefault="00EE059B">
      <w:r>
        <w:continuationSeparator/>
      </w:r>
    </w:p>
    <w:p w:rsidR="00EE059B" w:rsidRDefault="00EE059B"/>
    <w:p w:rsidR="00EE059B" w:rsidRDefault="00EE059B"/>
    <w:p w:rsidR="00EE059B" w:rsidRDefault="00EE05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37" w:rsidRDefault="003E1637">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3E1637" w:rsidRDefault="003E1637">
    <w:pPr>
      <w:pStyle w:val="Kopfzeil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37" w:rsidRDefault="003E1637">
    <w:pPr>
      <w:pStyle w:val="ZTGPagina"/>
      <w:framePr w:wrap="around"/>
    </w:pPr>
    <w:r>
      <w:t>0</w:t>
    </w:r>
    <w:r>
      <w:fldChar w:fldCharType="begin"/>
    </w:r>
    <w:r>
      <w:instrText xml:space="preserve"> PAGE  \* Arabic  \* MERGEFORMAT </w:instrText>
    </w:r>
    <w:r>
      <w:fldChar w:fldCharType="separate"/>
    </w:r>
    <w:r w:rsidR="009D3D7B">
      <w:rPr>
        <w:noProof/>
      </w:rPr>
      <w:t>1</w:t>
    </w:r>
    <w:r>
      <w:fldChar w:fldCharType="end"/>
    </w:r>
  </w:p>
  <w:p w:rsidR="003E1637" w:rsidRDefault="00743623">
    <w:pPr>
      <w:pStyle w:val="Kopfzeile"/>
    </w:pPr>
    <w:r>
      <w:rPr>
        <w:noProof/>
      </w:rPr>
      <w:drawing>
        <wp:anchor distT="0" distB="0" distL="114300" distR="114300" simplePos="0" relativeHeight="251658240" behindDoc="1" locked="0" layoutInCell="1" allowOverlap="1">
          <wp:simplePos x="0" y="0"/>
          <wp:positionH relativeFrom="page">
            <wp:align>center</wp:align>
          </wp:positionH>
          <wp:positionV relativeFrom="page">
            <wp:posOffset>633730</wp:posOffset>
          </wp:positionV>
          <wp:extent cx="1789430" cy="207645"/>
          <wp:effectExtent l="0" t="0" r="1270" b="1905"/>
          <wp:wrapThrough wrapText="bothSides">
            <wp:wrapPolygon edited="0">
              <wp:start x="0" y="0"/>
              <wp:lineTo x="0" y="19817"/>
              <wp:lineTo x="21385" y="19817"/>
              <wp:lineTo x="21385" y="0"/>
              <wp:lineTo x="0" y="0"/>
            </wp:wrapPolygon>
          </wp:wrapThrough>
          <wp:docPr id="11" name="Logo" descr="zumtobe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descr="zumtobel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207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37" w:rsidRDefault="00743623">
    <w:pPr>
      <w:pStyle w:val="Kopfzeile"/>
    </w:pPr>
    <w:r>
      <w:rPr>
        <w:noProof/>
      </w:rPr>
      <w:drawing>
        <wp:anchor distT="0" distB="0" distL="114300" distR="114300" simplePos="0" relativeHeight="251657216" behindDoc="1" locked="0" layoutInCell="1" allowOverlap="1">
          <wp:simplePos x="0" y="0"/>
          <wp:positionH relativeFrom="page">
            <wp:align>center</wp:align>
          </wp:positionH>
          <wp:positionV relativeFrom="page">
            <wp:posOffset>635000</wp:posOffset>
          </wp:positionV>
          <wp:extent cx="1789430" cy="207645"/>
          <wp:effectExtent l="0" t="0" r="1270" b="1905"/>
          <wp:wrapThrough wrapText="bothSides">
            <wp:wrapPolygon edited="0">
              <wp:start x="0" y="0"/>
              <wp:lineTo x="0" y="19817"/>
              <wp:lineTo x="21385" y="19817"/>
              <wp:lineTo x="21385" y="0"/>
              <wp:lineTo x="0" y="0"/>
            </wp:wrapPolygon>
          </wp:wrapThrough>
          <wp:docPr id="10" name="Logo" descr="zumtobe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descr="zumtobel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207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3D3"/>
    <w:multiLevelType w:val="hybridMultilevel"/>
    <w:tmpl w:val="DED04C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AA1419C"/>
    <w:multiLevelType w:val="hybridMultilevel"/>
    <w:tmpl w:val="5E0A2448"/>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
    <w:nsid w:val="21DC34EC"/>
    <w:multiLevelType w:val="hybridMultilevel"/>
    <w:tmpl w:val="12D0F85C"/>
    <w:lvl w:ilvl="0" w:tplc="0C070005">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nsid w:val="2E5A5F70"/>
    <w:multiLevelType w:val="hybridMultilevel"/>
    <w:tmpl w:val="B468A0F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nsid w:val="4FF959E1"/>
    <w:multiLevelType w:val="hybridMultilevel"/>
    <w:tmpl w:val="9A149D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584F0791"/>
    <w:multiLevelType w:val="hybridMultilevel"/>
    <w:tmpl w:val="A1C233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5AC921C3"/>
    <w:multiLevelType w:val="hybridMultilevel"/>
    <w:tmpl w:val="CEA4E67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63F44876"/>
    <w:multiLevelType w:val="hybridMultilevel"/>
    <w:tmpl w:val="101E95B8"/>
    <w:lvl w:ilvl="0" w:tplc="0C070005">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8">
    <w:nsid w:val="6A15779B"/>
    <w:multiLevelType w:val="hybridMultilevel"/>
    <w:tmpl w:val="7ABCE0A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6F2C388B"/>
    <w:multiLevelType w:val="hybridMultilevel"/>
    <w:tmpl w:val="559A86EC"/>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2"/>
  </w:num>
  <w:num w:numId="5">
    <w:abstractNumId w:val="8"/>
  </w:num>
  <w:num w:numId="6">
    <w:abstractNumId w:val="1"/>
  </w:num>
  <w:num w:numId="7">
    <w:abstractNumId w:val="6"/>
  </w:num>
  <w:num w:numId="8">
    <w:abstractNumId w:val="3"/>
  </w:num>
  <w:num w:numId="9">
    <w:abstractNumId w:val="4"/>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9"/>
    <w:rsid w:val="00042AAD"/>
    <w:rsid w:val="001F4B29"/>
    <w:rsid w:val="00207430"/>
    <w:rsid w:val="00244DE4"/>
    <w:rsid w:val="00271AF2"/>
    <w:rsid w:val="002754C7"/>
    <w:rsid w:val="003E1637"/>
    <w:rsid w:val="0057315E"/>
    <w:rsid w:val="005F1005"/>
    <w:rsid w:val="006630C7"/>
    <w:rsid w:val="006841D7"/>
    <w:rsid w:val="00743623"/>
    <w:rsid w:val="008B0BB4"/>
    <w:rsid w:val="009D3D7B"/>
    <w:rsid w:val="00BB1A86"/>
    <w:rsid w:val="00CB1A8A"/>
    <w:rsid w:val="00DA7637"/>
    <w:rsid w:val="00EE05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18"/>
      <w:szCs w:val="24"/>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berschrift2"/>
    <w:next w:val="Standard"/>
    <w:link w:val="berschrift3Zchn"/>
    <w:qFormat/>
    <w:pPr>
      <w:keepLines/>
      <w:suppressAutoHyphens/>
      <w:spacing w:before="270" w:after="135" w:line="270" w:lineRule="exact"/>
      <w:outlineLvl w:val="2"/>
    </w:pPr>
    <w:rPr>
      <w:rFonts w:ascii="Gill Alt One MT" w:eastAsia="SimSun" w:hAnsi="Gill Alt One MT"/>
      <w:b w:val="0"/>
      <w:i w:val="0"/>
      <w:kern w:val="12"/>
      <w:sz w:val="20"/>
      <w:szCs w:val="20"/>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ZTGPresseInformation">
    <w:name w:val="ZTG_PresseInformation"/>
    <w:rPr>
      <w:rFonts w:ascii="Arial Black" w:hAnsi="Arial Black" w:cs="Arial"/>
      <w:spacing w:val="7"/>
      <w:sz w:val="22"/>
      <w:szCs w:val="24"/>
    </w:rPr>
  </w:style>
  <w:style w:type="paragraph" w:customStyle="1" w:styleId="ZTGPresseInfoDatum">
    <w:name w:val="ZTG_PresseInfoDatum"/>
    <w:pPr>
      <w:spacing w:after="520"/>
    </w:pPr>
    <w:rPr>
      <w:rFonts w:ascii="Arial" w:hAnsi="Arial" w:cs="Arial"/>
      <w:spacing w:val="7"/>
      <w:sz w:val="14"/>
      <w:szCs w:val="24"/>
    </w:rPr>
  </w:style>
  <w:style w:type="paragraph" w:customStyle="1" w:styleId="ZTGHeadline">
    <w:name w:val="ZTG_Headline"/>
    <w:pPr>
      <w:spacing w:line="320" w:lineRule="exact"/>
    </w:pPr>
    <w:rPr>
      <w:rFonts w:ascii="Arial" w:hAnsi="Arial" w:cs="Arial"/>
      <w:b/>
      <w:spacing w:val="7"/>
      <w:sz w:val="26"/>
      <w:szCs w:val="24"/>
    </w:rPr>
  </w:style>
  <w:style w:type="paragraph" w:customStyle="1" w:styleId="ZTGSubheadline">
    <w:name w:val="ZTG_Subheadline"/>
    <w:pPr>
      <w:spacing w:after="360" w:line="320" w:lineRule="exact"/>
    </w:pPr>
    <w:rPr>
      <w:rFonts w:ascii="Arial" w:hAnsi="Arial" w:cs="Arial"/>
      <w:spacing w:val="7"/>
      <w:sz w:val="26"/>
      <w:szCs w:val="24"/>
    </w:rPr>
  </w:style>
  <w:style w:type="paragraph" w:customStyle="1" w:styleId="ZTGLeadIn">
    <w:name w:val="ZTG_LeadIn"/>
    <w:pPr>
      <w:spacing w:line="250" w:lineRule="exact"/>
      <w:jc w:val="both"/>
    </w:pPr>
    <w:rPr>
      <w:rFonts w:ascii="Arial" w:hAnsi="Arial" w:cs="Arial"/>
      <w:b/>
      <w:spacing w:val="7"/>
      <w:szCs w:val="24"/>
    </w:rPr>
  </w:style>
  <w:style w:type="paragraph" w:customStyle="1" w:styleId="ZTGFlietext">
    <w:name w:val="ZTG_Fließtext"/>
    <w:pPr>
      <w:spacing w:line="250" w:lineRule="exact"/>
      <w:jc w:val="both"/>
    </w:pPr>
    <w:rPr>
      <w:rFonts w:ascii="Arial" w:hAnsi="Arial" w:cs="Arial"/>
      <w:spacing w:val="7"/>
      <w:szCs w:val="24"/>
    </w:rPr>
  </w:style>
  <w:style w:type="paragraph" w:customStyle="1" w:styleId="ZTGZwischentitel">
    <w:name w:val="ZTG_Zwischentitel"/>
    <w:pPr>
      <w:spacing w:line="250" w:lineRule="exact"/>
      <w:jc w:val="both"/>
    </w:pPr>
    <w:rPr>
      <w:rFonts w:ascii="Arial" w:hAnsi="Arial" w:cs="Arial"/>
      <w:b/>
      <w:spacing w:val="7"/>
      <w:szCs w:val="24"/>
    </w:rPr>
  </w:style>
  <w:style w:type="paragraph" w:customStyle="1" w:styleId="ZTGKontakt">
    <w:name w:val="ZTG_Kontakt"/>
    <w:pPr>
      <w:spacing w:line="250" w:lineRule="exact"/>
    </w:pPr>
    <w:rPr>
      <w:rFonts w:ascii="Arial" w:hAnsi="Arial" w:cs="Arial"/>
      <w:spacing w:val="7"/>
      <w:szCs w:val="24"/>
    </w:rPr>
  </w:style>
  <w:style w:type="paragraph" w:customStyle="1" w:styleId="ZTGPagina">
    <w:name w:val="ZTG_Pagina"/>
    <w:pPr>
      <w:framePr w:w="380" w:h="720" w:hRule="exact" w:hSpace="260" w:wrap="around" w:vAnchor="page" w:hAnchor="page" w:x="721" w:y="3441"/>
      <w:pBdr>
        <w:right w:val="single" w:sz="4" w:space="0" w:color="auto"/>
      </w:pBdr>
      <w:spacing w:before="240"/>
    </w:pPr>
    <w:rPr>
      <w:rFonts w:ascii="Arial" w:hAnsi="Arial" w:cs="Arial"/>
      <w:spacing w:val="7"/>
      <w:sz w:val="19"/>
      <w:szCs w:val="24"/>
    </w:rPr>
  </w:style>
  <w:style w:type="paragraph" w:styleId="Textkrper">
    <w:name w:val="Body Text"/>
    <w:basedOn w:val="Standard"/>
    <w:rPr>
      <w:sz w:val="20"/>
      <w:lang w:eastAsia="de-DE"/>
    </w:rPr>
  </w:style>
  <w:style w:type="paragraph" w:styleId="Blocktext">
    <w:name w:val="Block Text"/>
    <w:basedOn w:val="Standard"/>
    <w:pPr>
      <w:spacing w:after="240"/>
    </w:pPr>
    <w:rPr>
      <w:rFonts w:ascii="Times New Roman" w:hAnsi="Times New Roman" w:cs="Times New Roman"/>
      <w:sz w:val="22"/>
      <w:szCs w:val="20"/>
      <w:lang w:val="en-US" w:eastAsia="en-US"/>
    </w:rPr>
  </w:style>
  <w:style w:type="paragraph" w:styleId="Textkrper2">
    <w:name w:val="Body Text 2"/>
    <w:basedOn w:val="Standard"/>
    <w:rPr>
      <w:bCs/>
      <w:color w:val="FFFFFF"/>
      <w:sz w:val="16"/>
      <w:lang w:val="de-DE"/>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pPr>
      <w:overflowPunct w:val="0"/>
      <w:autoSpaceDE w:val="0"/>
      <w:autoSpaceDN w:val="0"/>
      <w:adjustRightInd w:val="0"/>
      <w:spacing w:after="120" w:line="480" w:lineRule="auto"/>
      <w:ind w:left="283"/>
      <w:textAlignment w:val="baseline"/>
    </w:pPr>
    <w:rPr>
      <w:rFonts w:cs="Times New Roman"/>
      <w:sz w:val="20"/>
      <w:szCs w:val="20"/>
      <w:lang w:val="de-DE" w:eastAsia="de-DE"/>
    </w:rPr>
  </w:style>
  <w:style w:type="paragraph" w:customStyle="1" w:styleId="Pa0">
    <w:name w:val="Pa0"/>
    <w:basedOn w:val="Standard"/>
    <w:next w:val="Standard"/>
    <w:pPr>
      <w:autoSpaceDE w:val="0"/>
      <w:autoSpaceDN w:val="0"/>
      <w:adjustRightInd w:val="0"/>
      <w:spacing w:line="221" w:lineRule="atLeast"/>
    </w:pPr>
    <w:rPr>
      <w:rFonts w:ascii="Gill Sans MT Pro Medium" w:hAnsi="Gill Sans MT Pro Medium" w:cs="Times New Roman"/>
      <w:sz w:val="24"/>
    </w:rPr>
  </w:style>
  <w:style w:type="character" w:customStyle="1" w:styleId="A1">
    <w:name w:val="A1"/>
    <w:rPr>
      <w:rFonts w:cs="Gill Sans MT Pro Medium"/>
      <w:color w:val="221E1F"/>
      <w:sz w:val="19"/>
      <w:szCs w:val="19"/>
    </w:rPr>
  </w:style>
  <w:style w:type="character" w:styleId="BesuchterHyperlink">
    <w:name w:val="FollowedHyperlink"/>
    <w:basedOn w:val="Absatz-Standardschriftart"/>
    <w:rPr>
      <w:color w:val="606420"/>
      <w:u w:val="single"/>
    </w:rPr>
  </w:style>
  <w:style w:type="paragraph" w:customStyle="1" w:styleId="Marginalie">
    <w:name w:val="Marginalie"/>
    <w:basedOn w:val="Standard"/>
    <w:next w:val="Standard"/>
    <w:link w:val="MarginalieChar"/>
    <w:pPr>
      <w:framePr w:w="1814" w:hSpace="284" w:vSpace="142" w:wrap="around" w:vAnchor="text" w:hAnchor="page" w:xAlign="outside" w:y="1"/>
      <w:spacing w:line="270" w:lineRule="exact"/>
    </w:pPr>
    <w:rPr>
      <w:rFonts w:ascii="Gill Alt One MT" w:eastAsia="SimSun" w:hAnsi="Gill Alt One MT" w:cs="Times New Roman"/>
      <w:kern w:val="12"/>
      <w:sz w:val="20"/>
      <w:szCs w:val="20"/>
      <w:lang w:val="fr-FR" w:eastAsia="zh-CN"/>
    </w:rPr>
  </w:style>
  <w:style w:type="character" w:customStyle="1" w:styleId="MarginalieChar">
    <w:name w:val="Marginalie Char"/>
    <w:link w:val="Marginalie"/>
    <w:rPr>
      <w:rFonts w:ascii="Gill Alt One MT" w:eastAsia="SimSun" w:hAnsi="Gill Alt One MT"/>
      <w:kern w:val="12"/>
      <w:lang w:val="fr-FR" w:eastAsia="zh-CN" w:bidi="ar-SA"/>
    </w:rPr>
  </w:style>
  <w:style w:type="character" w:customStyle="1" w:styleId="berschrift3Zchn">
    <w:name w:val="Überschrift 3 Zchn"/>
    <w:link w:val="berschrift3"/>
    <w:rPr>
      <w:rFonts w:ascii="Gill Alt One MT" w:eastAsia="SimSun" w:hAnsi="Gill Alt One MT" w:cs="Arial"/>
      <w:bCs/>
      <w:iCs/>
      <w:kern w:val="12"/>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18"/>
      <w:szCs w:val="24"/>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berschrift2"/>
    <w:next w:val="Standard"/>
    <w:link w:val="berschrift3Zchn"/>
    <w:qFormat/>
    <w:pPr>
      <w:keepLines/>
      <w:suppressAutoHyphens/>
      <w:spacing w:before="270" w:after="135" w:line="270" w:lineRule="exact"/>
      <w:outlineLvl w:val="2"/>
    </w:pPr>
    <w:rPr>
      <w:rFonts w:ascii="Gill Alt One MT" w:eastAsia="SimSun" w:hAnsi="Gill Alt One MT"/>
      <w:b w:val="0"/>
      <w:i w:val="0"/>
      <w:kern w:val="12"/>
      <w:sz w:val="20"/>
      <w:szCs w:val="20"/>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ZTGPresseInformation">
    <w:name w:val="ZTG_PresseInformation"/>
    <w:rPr>
      <w:rFonts w:ascii="Arial Black" w:hAnsi="Arial Black" w:cs="Arial"/>
      <w:spacing w:val="7"/>
      <w:sz w:val="22"/>
      <w:szCs w:val="24"/>
    </w:rPr>
  </w:style>
  <w:style w:type="paragraph" w:customStyle="1" w:styleId="ZTGPresseInfoDatum">
    <w:name w:val="ZTG_PresseInfoDatum"/>
    <w:pPr>
      <w:spacing w:after="520"/>
    </w:pPr>
    <w:rPr>
      <w:rFonts w:ascii="Arial" w:hAnsi="Arial" w:cs="Arial"/>
      <w:spacing w:val="7"/>
      <w:sz w:val="14"/>
      <w:szCs w:val="24"/>
    </w:rPr>
  </w:style>
  <w:style w:type="paragraph" w:customStyle="1" w:styleId="ZTGHeadline">
    <w:name w:val="ZTG_Headline"/>
    <w:pPr>
      <w:spacing w:line="320" w:lineRule="exact"/>
    </w:pPr>
    <w:rPr>
      <w:rFonts w:ascii="Arial" w:hAnsi="Arial" w:cs="Arial"/>
      <w:b/>
      <w:spacing w:val="7"/>
      <w:sz w:val="26"/>
      <w:szCs w:val="24"/>
    </w:rPr>
  </w:style>
  <w:style w:type="paragraph" w:customStyle="1" w:styleId="ZTGSubheadline">
    <w:name w:val="ZTG_Subheadline"/>
    <w:pPr>
      <w:spacing w:after="360" w:line="320" w:lineRule="exact"/>
    </w:pPr>
    <w:rPr>
      <w:rFonts w:ascii="Arial" w:hAnsi="Arial" w:cs="Arial"/>
      <w:spacing w:val="7"/>
      <w:sz w:val="26"/>
      <w:szCs w:val="24"/>
    </w:rPr>
  </w:style>
  <w:style w:type="paragraph" w:customStyle="1" w:styleId="ZTGLeadIn">
    <w:name w:val="ZTG_LeadIn"/>
    <w:pPr>
      <w:spacing w:line="250" w:lineRule="exact"/>
      <w:jc w:val="both"/>
    </w:pPr>
    <w:rPr>
      <w:rFonts w:ascii="Arial" w:hAnsi="Arial" w:cs="Arial"/>
      <w:b/>
      <w:spacing w:val="7"/>
      <w:szCs w:val="24"/>
    </w:rPr>
  </w:style>
  <w:style w:type="paragraph" w:customStyle="1" w:styleId="ZTGFlietext">
    <w:name w:val="ZTG_Fließtext"/>
    <w:pPr>
      <w:spacing w:line="250" w:lineRule="exact"/>
      <w:jc w:val="both"/>
    </w:pPr>
    <w:rPr>
      <w:rFonts w:ascii="Arial" w:hAnsi="Arial" w:cs="Arial"/>
      <w:spacing w:val="7"/>
      <w:szCs w:val="24"/>
    </w:rPr>
  </w:style>
  <w:style w:type="paragraph" w:customStyle="1" w:styleId="ZTGZwischentitel">
    <w:name w:val="ZTG_Zwischentitel"/>
    <w:pPr>
      <w:spacing w:line="250" w:lineRule="exact"/>
      <w:jc w:val="both"/>
    </w:pPr>
    <w:rPr>
      <w:rFonts w:ascii="Arial" w:hAnsi="Arial" w:cs="Arial"/>
      <w:b/>
      <w:spacing w:val="7"/>
      <w:szCs w:val="24"/>
    </w:rPr>
  </w:style>
  <w:style w:type="paragraph" w:customStyle="1" w:styleId="ZTGKontakt">
    <w:name w:val="ZTG_Kontakt"/>
    <w:pPr>
      <w:spacing w:line="250" w:lineRule="exact"/>
    </w:pPr>
    <w:rPr>
      <w:rFonts w:ascii="Arial" w:hAnsi="Arial" w:cs="Arial"/>
      <w:spacing w:val="7"/>
      <w:szCs w:val="24"/>
    </w:rPr>
  </w:style>
  <w:style w:type="paragraph" w:customStyle="1" w:styleId="ZTGPagina">
    <w:name w:val="ZTG_Pagina"/>
    <w:pPr>
      <w:framePr w:w="380" w:h="720" w:hRule="exact" w:hSpace="260" w:wrap="around" w:vAnchor="page" w:hAnchor="page" w:x="721" w:y="3441"/>
      <w:pBdr>
        <w:right w:val="single" w:sz="4" w:space="0" w:color="auto"/>
      </w:pBdr>
      <w:spacing w:before="240"/>
    </w:pPr>
    <w:rPr>
      <w:rFonts w:ascii="Arial" w:hAnsi="Arial" w:cs="Arial"/>
      <w:spacing w:val="7"/>
      <w:sz w:val="19"/>
      <w:szCs w:val="24"/>
    </w:rPr>
  </w:style>
  <w:style w:type="paragraph" w:styleId="Textkrper">
    <w:name w:val="Body Text"/>
    <w:basedOn w:val="Standard"/>
    <w:rPr>
      <w:sz w:val="20"/>
      <w:lang w:eastAsia="de-DE"/>
    </w:rPr>
  </w:style>
  <w:style w:type="paragraph" w:styleId="Blocktext">
    <w:name w:val="Block Text"/>
    <w:basedOn w:val="Standard"/>
    <w:pPr>
      <w:spacing w:after="240"/>
    </w:pPr>
    <w:rPr>
      <w:rFonts w:ascii="Times New Roman" w:hAnsi="Times New Roman" w:cs="Times New Roman"/>
      <w:sz w:val="22"/>
      <w:szCs w:val="20"/>
      <w:lang w:val="en-US" w:eastAsia="en-US"/>
    </w:rPr>
  </w:style>
  <w:style w:type="paragraph" w:styleId="Textkrper2">
    <w:name w:val="Body Text 2"/>
    <w:basedOn w:val="Standard"/>
    <w:rPr>
      <w:bCs/>
      <w:color w:val="FFFFFF"/>
      <w:sz w:val="16"/>
      <w:lang w:val="de-DE"/>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pPr>
      <w:overflowPunct w:val="0"/>
      <w:autoSpaceDE w:val="0"/>
      <w:autoSpaceDN w:val="0"/>
      <w:adjustRightInd w:val="0"/>
      <w:spacing w:after="120" w:line="480" w:lineRule="auto"/>
      <w:ind w:left="283"/>
      <w:textAlignment w:val="baseline"/>
    </w:pPr>
    <w:rPr>
      <w:rFonts w:cs="Times New Roman"/>
      <w:sz w:val="20"/>
      <w:szCs w:val="20"/>
      <w:lang w:val="de-DE" w:eastAsia="de-DE"/>
    </w:rPr>
  </w:style>
  <w:style w:type="paragraph" w:customStyle="1" w:styleId="Pa0">
    <w:name w:val="Pa0"/>
    <w:basedOn w:val="Standard"/>
    <w:next w:val="Standard"/>
    <w:pPr>
      <w:autoSpaceDE w:val="0"/>
      <w:autoSpaceDN w:val="0"/>
      <w:adjustRightInd w:val="0"/>
      <w:spacing w:line="221" w:lineRule="atLeast"/>
    </w:pPr>
    <w:rPr>
      <w:rFonts w:ascii="Gill Sans MT Pro Medium" w:hAnsi="Gill Sans MT Pro Medium" w:cs="Times New Roman"/>
      <w:sz w:val="24"/>
    </w:rPr>
  </w:style>
  <w:style w:type="character" w:customStyle="1" w:styleId="A1">
    <w:name w:val="A1"/>
    <w:rPr>
      <w:rFonts w:cs="Gill Sans MT Pro Medium"/>
      <w:color w:val="221E1F"/>
      <w:sz w:val="19"/>
      <w:szCs w:val="19"/>
    </w:rPr>
  </w:style>
  <w:style w:type="character" w:styleId="BesuchterHyperlink">
    <w:name w:val="FollowedHyperlink"/>
    <w:basedOn w:val="Absatz-Standardschriftart"/>
    <w:rPr>
      <w:color w:val="606420"/>
      <w:u w:val="single"/>
    </w:rPr>
  </w:style>
  <w:style w:type="paragraph" w:customStyle="1" w:styleId="Marginalie">
    <w:name w:val="Marginalie"/>
    <w:basedOn w:val="Standard"/>
    <w:next w:val="Standard"/>
    <w:link w:val="MarginalieChar"/>
    <w:pPr>
      <w:framePr w:w="1814" w:hSpace="284" w:vSpace="142" w:wrap="around" w:vAnchor="text" w:hAnchor="page" w:xAlign="outside" w:y="1"/>
      <w:spacing w:line="270" w:lineRule="exact"/>
    </w:pPr>
    <w:rPr>
      <w:rFonts w:ascii="Gill Alt One MT" w:eastAsia="SimSun" w:hAnsi="Gill Alt One MT" w:cs="Times New Roman"/>
      <w:kern w:val="12"/>
      <w:sz w:val="20"/>
      <w:szCs w:val="20"/>
      <w:lang w:val="fr-FR" w:eastAsia="zh-CN"/>
    </w:rPr>
  </w:style>
  <w:style w:type="character" w:customStyle="1" w:styleId="MarginalieChar">
    <w:name w:val="Marginalie Char"/>
    <w:link w:val="Marginalie"/>
    <w:rPr>
      <w:rFonts w:ascii="Gill Alt One MT" w:eastAsia="SimSun" w:hAnsi="Gill Alt One MT"/>
      <w:kern w:val="12"/>
      <w:lang w:val="fr-FR" w:eastAsia="zh-CN" w:bidi="ar-SA"/>
    </w:rPr>
  </w:style>
  <w:style w:type="character" w:customStyle="1" w:styleId="berschrift3Zchn">
    <w:name w:val="Überschrift 3 Zchn"/>
    <w:link w:val="berschrift3"/>
    <w:rPr>
      <w:rFonts w:ascii="Gill Alt One MT" w:eastAsia="SimSun" w:hAnsi="Gill Alt One MT" w:cs="Arial"/>
      <w:bCs/>
      <w:iCs/>
      <w:kern w:val="1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82494">
      <w:bodyDiv w:val="1"/>
      <w:marLeft w:val="0"/>
      <w:marRight w:val="0"/>
      <w:marTop w:val="0"/>
      <w:marBottom w:val="0"/>
      <w:divBdr>
        <w:top w:val="none" w:sz="0" w:space="0" w:color="auto"/>
        <w:left w:val="none" w:sz="0" w:space="0" w:color="auto"/>
        <w:bottom w:val="none" w:sz="0" w:space="0" w:color="auto"/>
        <w:right w:val="none" w:sz="0" w:space="0" w:color="auto"/>
      </w:divBdr>
    </w:div>
    <w:div w:id="739256948">
      <w:bodyDiv w:val="1"/>
      <w:marLeft w:val="0"/>
      <w:marRight w:val="0"/>
      <w:marTop w:val="0"/>
      <w:marBottom w:val="0"/>
      <w:divBdr>
        <w:top w:val="none" w:sz="0" w:space="0" w:color="auto"/>
        <w:left w:val="none" w:sz="0" w:space="0" w:color="auto"/>
        <w:bottom w:val="none" w:sz="0" w:space="0" w:color="auto"/>
        <w:right w:val="none" w:sz="0" w:space="0" w:color="auto"/>
      </w:divBdr>
    </w:div>
    <w:div w:id="931935055">
      <w:bodyDiv w:val="1"/>
      <w:marLeft w:val="0"/>
      <w:marRight w:val="0"/>
      <w:marTop w:val="0"/>
      <w:marBottom w:val="0"/>
      <w:divBdr>
        <w:top w:val="none" w:sz="0" w:space="0" w:color="auto"/>
        <w:left w:val="none" w:sz="0" w:space="0" w:color="auto"/>
        <w:bottom w:val="none" w:sz="0" w:space="0" w:color="auto"/>
        <w:right w:val="none" w:sz="0" w:space="0" w:color="auto"/>
      </w:divBdr>
    </w:div>
    <w:div w:id="1118375523">
      <w:bodyDiv w:val="1"/>
      <w:marLeft w:val="0"/>
      <w:marRight w:val="0"/>
      <w:marTop w:val="0"/>
      <w:marBottom w:val="0"/>
      <w:divBdr>
        <w:top w:val="none" w:sz="0" w:space="0" w:color="auto"/>
        <w:left w:val="none" w:sz="0" w:space="0" w:color="auto"/>
        <w:bottom w:val="none" w:sz="0" w:space="0" w:color="auto"/>
        <w:right w:val="none" w:sz="0" w:space="0" w:color="auto"/>
      </w:divBdr>
    </w:div>
    <w:div w:id="1634939629">
      <w:bodyDiv w:val="1"/>
      <w:marLeft w:val="0"/>
      <w:marRight w:val="0"/>
      <w:marTop w:val="0"/>
      <w:marBottom w:val="0"/>
      <w:divBdr>
        <w:top w:val="none" w:sz="0" w:space="0" w:color="auto"/>
        <w:left w:val="none" w:sz="0" w:space="0" w:color="auto"/>
        <w:bottom w:val="none" w:sz="0" w:space="0" w:color="auto"/>
        <w:right w:val="none" w:sz="0" w:space="0" w:color="auto"/>
      </w:divBdr>
    </w:div>
    <w:div w:id="1890798233">
      <w:bodyDiv w:val="1"/>
      <w:marLeft w:val="0"/>
      <w:marRight w:val="0"/>
      <w:marTop w:val="0"/>
      <w:marBottom w:val="0"/>
      <w:divBdr>
        <w:top w:val="none" w:sz="0" w:space="0" w:color="auto"/>
        <w:left w:val="none" w:sz="0" w:space="0" w:color="auto"/>
        <w:bottom w:val="none" w:sz="0" w:space="0" w:color="auto"/>
        <w:right w:val="none" w:sz="0" w:space="0" w:color="auto"/>
      </w:divBdr>
    </w:div>
    <w:div w:id="20845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trid.kuehn@zumtobelgrou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2124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Mediawerkstatt Consulting</Company>
  <LinksUpToDate>false</LinksUpToDate>
  <CharactersWithSpaces>2412</CharactersWithSpaces>
  <SharedDoc>false</SharedDoc>
  <HLinks>
    <vt:vector size="18" baseType="variant">
      <vt:variant>
        <vt:i4>5767209</vt:i4>
      </vt:variant>
      <vt:variant>
        <vt:i4>6</vt:i4>
      </vt:variant>
      <vt:variant>
        <vt:i4>0</vt:i4>
      </vt:variant>
      <vt:variant>
        <vt:i4>5</vt:i4>
      </vt:variant>
      <vt:variant>
        <vt:lpwstr>mailto:harald.albrecht@zumtobelgroup.com</vt:lpwstr>
      </vt:variant>
      <vt:variant>
        <vt:lpwstr/>
      </vt:variant>
      <vt:variant>
        <vt:i4>2359369</vt:i4>
      </vt:variant>
      <vt:variant>
        <vt:i4>3</vt:i4>
      </vt:variant>
      <vt:variant>
        <vt:i4>0</vt:i4>
      </vt:variant>
      <vt:variant>
        <vt:i4>5</vt:i4>
      </vt:variant>
      <vt:variant>
        <vt:lpwstr>mailto:astrid.kuehn@zumtobelgroup.com</vt:lpwstr>
      </vt:variant>
      <vt:variant>
        <vt:lpwstr/>
      </vt:variant>
      <vt:variant>
        <vt:i4>6094945</vt:i4>
      </vt:variant>
      <vt:variant>
        <vt:i4>0</vt:i4>
      </vt:variant>
      <vt:variant>
        <vt:i4>0</vt:i4>
      </vt:variant>
      <vt:variant>
        <vt:i4>5</vt:i4>
      </vt:variant>
      <vt:variant>
        <vt:lpwstr>http://www.zumtobelgroup.com/de/presse_center.htm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astrid.kuehn</dc:creator>
  <cp:lastModifiedBy>Simone Deitmer</cp:lastModifiedBy>
  <cp:revision>5</cp:revision>
  <cp:lastPrinted>2014-06-23T11:57:00Z</cp:lastPrinted>
  <dcterms:created xsi:type="dcterms:W3CDTF">2014-06-23T08:07:00Z</dcterms:created>
  <dcterms:modified xsi:type="dcterms:W3CDTF">2014-06-23T11:58:00Z</dcterms:modified>
</cp:coreProperties>
</file>