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F04900" w:rsidRDefault="000C3A85" w:rsidP="004F2D9E">
      <w:pPr>
        <w:spacing w:line="360" w:lineRule="auto"/>
        <w:jc w:val="both"/>
        <w:rPr>
          <w:rFonts w:ascii="Arial" w:hAnsi="Arial" w:cs="Arial"/>
          <w:b/>
          <w:sz w:val="20"/>
          <w:szCs w:val="20"/>
        </w:rPr>
      </w:pPr>
      <w:r>
        <w:rPr>
          <w:rFonts w:ascii="Arial" w:hAnsi="Arial"/>
          <w:b/>
          <w:sz w:val="20"/>
        </w:rPr>
        <w:t>Communiqué de presse</w:t>
      </w:r>
    </w:p>
    <w:p w:rsidR="000C3A85" w:rsidRDefault="000C3A85" w:rsidP="004F2D9E">
      <w:pPr>
        <w:spacing w:line="360" w:lineRule="auto"/>
        <w:jc w:val="both"/>
        <w:rPr>
          <w:rFonts w:ascii="Arial" w:hAnsi="Arial" w:cs="Arial"/>
          <w:b/>
          <w:sz w:val="28"/>
          <w:szCs w:val="28"/>
        </w:rPr>
      </w:pPr>
    </w:p>
    <w:p w:rsidR="006C5F70" w:rsidRDefault="006C5F70" w:rsidP="004F2D9E">
      <w:pPr>
        <w:spacing w:line="360" w:lineRule="auto"/>
        <w:jc w:val="both"/>
        <w:rPr>
          <w:rFonts w:ascii="Arial" w:hAnsi="Arial" w:cs="Arial"/>
          <w:b/>
          <w:sz w:val="28"/>
          <w:szCs w:val="28"/>
        </w:rPr>
      </w:pPr>
      <w:r>
        <w:rPr>
          <w:rFonts w:ascii="Arial" w:hAnsi="Arial"/>
          <w:b/>
          <w:sz w:val="28"/>
        </w:rPr>
        <w:t>Dans le champ de tension entre l'art et la technologie</w:t>
      </w:r>
    </w:p>
    <w:p w:rsidR="004F2DEA" w:rsidRPr="004F2DEA" w:rsidRDefault="00653E3E" w:rsidP="004F2D9E">
      <w:pPr>
        <w:spacing w:line="360" w:lineRule="auto"/>
        <w:jc w:val="both"/>
        <w:rPr>
          <w:rFonts w:ascii="Arial" w:hAnsi="Arial" w:cs="Arial"/>
          <w:b/>
          <w:sz w:val="20"/>
          <w:szCs w:val="20"/>
        </w:rPr>
      </w:pPr>
      <w:r>
        <w:rPr>
          <w:rFonts w:ascii="Arial" w:hAnsi="Arial"/>
          <w:b/>
          <w:sz w:val="20"/>
        </w:rPr>
        <w:t>Le MAK Design Labor mise sur la durabilité et sur une solution lumière de Zumtobel</w:t>
      </w:r>
    </w:p>
    <w:p w:rsidR="0074083E" w:rsidRDefault="0074083E" w:rsidP="004F2D9E">
      <w:pPr>
        <w:spacing w:line="360" w:lineRule="auto"/>
        <w:jc w:val="both"/>
        <w:rPr>
          <w:rFonts w:ascii="Arial" w:hAnsi="Arial" w:cs="Arial"/>
          <w:b/>
          <w:sz w:val="20"/>
          <w:szCs w:val="20"/>
        </w:rPr>
      </w:pPr>
    </w:p>
    <w:p w:rsidR="004F2D9E" w:rsidRDefault="003E276F" w:rsidP="004F2D9E">
      <w:pPr>
        <w:spacing w:line="360" w:lineRule="auto"/>
        <w:jc w:val="both"/>
        <w:rPr>
          <w:rFonts w:ascii="Arial" w:hAnsi="Arial" w:cs="Arial"/>
          <w:b/>
          <w:sz w:val="20"/>
          <w:szCs w:val="20"/>
        </w:rPr>
      </w:pPr>
      <w:r>
        <w:rPr>
          <w:rFonts w:ascii="Arial" w:hAnsi="Arial"/>
          <w:b/>
          <w:sz w:val="20"/>
        </w:rPr>
        <w:t>Dans le nouveau laboratoire de design du MAK, EOOS montre le potentiel qui réside dans une conception durable, destinée à minimiser l'impact sur l'environnement et à maximiser la qualité de vie. Une solution lumière à LED aide à atteindre ces objectifs ambitieux.</w:t>
      </w:r>
    </w:p>
    <w:p w:rsidR="009B0987" w:rsidRDefault="009B0987" w:rsidP="00F87EDC">
      <w:pPr>
        <w:spacing w:after="0" w:line="360" w:lineRule="auto"/>
        <w:jc w:val="both"/>
        <w:rPr>
          <w:rFonts w:ascii="Arial" w:hAnsi="Arial" w:cs="Arial"/>
          <w:i/>
          <w:sz w:val="20"/>
          <w:szCs w:val="20"/>
        </w:rPr>
      </w:pPr>
    </w:p>
    <w:p w:rsidR="0096529C" w:rsidRDefault="0096529C" w:rsidP="003B0E27">
      <w:pPr>
        <w:spacing w:after="0" w:line="360" w:lineRule="auto"/>
        <w:jc w:val="both"/>
        <w:rPr>
          <w:rFonts w:ascii="Arial" w:hAnsi="Arial" w:cs="Arial"/>
          <w:i/>
          <w:sz w:val="20"/>
          <w:szCs w:val="20"/>
        </w:rPr>
      </w:pPr>
    </w:p>
    <w:p w:rsidR="002F1AFD" w:rsidRDefault="004F2D9E" w:rsidP="003B0E27">
      <w:pPr>
        <w:spacing w:after="0" w:line="360" w:lineRule="auto"/>
        <w:jc w:val="both"/>
        <w:rPr>
          <w:rFonts w:ascii="Arial" w:hAnsi="Arial" w:cs="Arial"/>
          <w:sz w:val="20"/>
          <w:szCs w:val="20"/>
        </w:rPr>
      </w:pPr>
      <w:r>
        <w:rPr>
          <w:rFonts w:ascii="Arial" w:hAnsi="Arial"/>
          <w:i/>
          <w:sz w:val="20"/>
        </w:rPr>
        <w:t>Dornbirn, juillet 2014 –</w:t>
      </w:r>
      <w:r>
        <w:rPr>
          <w:rFonts w:ascii="Arial" w:hAnsi="Arial"/>
          <w:sz w:val="20"/>
        </w:rPr>
        <w:t xml:space="preserve"> À l'occasion de son 150</w:t>
      </w:r>
      <w:r>
        <w:rPr>
          <w:rFonts w:ascii="Arial" w:hAnsi="Arial"/>
          <w:sz w:val="20"/>
          <w:vertAlign w:val="superscript"/>
        </w:rPr>
        <w:t>e</w:t>
      </w:r>
      <w:r>
        <w:rPr>
          <w:rFonts w:ascii="Arial" w:hAnsi="Arial"/>
          <w:sz w:val="20"/>
        </w:rPr>
        <w:t xml:space="preserve"> anniversaire, le MAK (Musée des arts appliqués) de Vienne a réinterprété son exposition permanente d'études, le </w:t>
      </w:r>
      <w:hyperlink r:id="rId8">
        <w:r>
          <w:rPr>
            <w:rStyle w:val="Hyperlink"/>
            <w:rFonts w:ascii="Arial" w:hAnsi="Arial"/>
            <w:sz w:val="20"/>
          </w:rPr>
          <w:t>MAK Design Labor</w:t>
        </w:r>
      </w:hyperlink>
      <w:r>
        <w:rPr>
          <w:rFonts w:ascii="Arial" w:hAnsi="Arial"/>
          <w:sz w:val="20"/>
        </w:rPr>
        <w:t xml:space="preserve">. En collaboration avec le </w:t>
      </w:r>
      <w:hyperlink r:id="rId9">
        <w:r>
          <w:rPr>
            <w:rStyle w:val="Hyperlink"/>
            <w:rFonts w:ascii="Arial" w:hAnsi="Arial"/>
            <w:sz w:val="20"/>
          </w:rPr>
          <w:t>studio de design EOOS</w:t>
        </w:r>
      </w:hyperlink>
      <w:r>
        <w:rPr>
          <w:rFonts w:ascii="Arial" w:hAnsi="Arial"/>
          <w:sz w:val="20"/>
        </w:rPr>
        <w:t xml:space="preserve"> et aidé dans la conception de l'exposition par le </w:t>
      </w:r>
      <w:hyperlink r:id="rId10">
        <w:r>
          <w:rPr>
            <w:rStyle w:val="Hyperlink"/>
            <w:rFonts w:ascii="Arial" w:hAnsi="Arial"/>
            <w:sz w:val="20"/>
          </w:rPr>
          <w:t>IDRV</w:t>
        </w:r>
      </w:hyperlink>
      <w:r>
        <w:rPr>
          <w:rFonts w:ascii="Arial" w:hAnsi="Arial"/>
          <w:sz w:val="20"/>
        </w:rPr>
        <w:t xml:space="preserve"> (Institute of Design Research Vienna), le directeur du MAK, Christoph Thun-Hohenstein, a réalisé un concept qui permet aux visiteurs de voir le design comme un catalyseur de qualité de vie. Un design qui montre qu'aujourd'hui. la durabilité n'est plus une simple tendance, mais une nécessité. Avec l'aménagement du nouveau laboratoire de design du MAK, EOOS prouve une fois de plus qu'il n'est pas nécessaire de se satisfaire du plus petit dénominateur commun lorsqu'on veut allier esthétique et écologie. La solution lumière, poursuivant la longue collaboration d'EOOS avec Zumtobel, s'inscrit également dans ce contexte. </w:t>
      </w:r>
    </w:p>
    <w:p w:rsidR="002F1AFD" w:rsidRDefault="002F1AFD" w:rsidP="003B0E27">
      <w:pPr>
        <w:spacing w:after="0" w:line="360" w:lineRule="auto"/>
        <w:jc w:val="both"/>
        <w:rPr>
          <w:rFonts w:ascii="Arial" w:hAnsi="Arial" w:cs="Arial"/>
          <w:sz w:val="20"/>
          <w:szCs w:val="20"/>
        </w:rPr>
      </w:pPr>
    </w:p>
    <w:p w:rsidR="00761330" w:rsidRDefault="000866E7" w:rsidP="00342728">
      <w:pPr>
        <w:spacing w:after="0" w:line="360" w:lineRule="auto"/>
        <w:jc w:val="both"/>
        <w:rPr>
          <w:rFonts w:ascii="Arial" w:hAnsi="Arial" w:cs="Arial"/>
          <w:sz w:val="20"/>
          <w:szCs w:val="20"/>
        </w:rPr>
      </w:pPr>
      <w:r>
        <w:rPr>
          <w:rFonts w:ascii="Arial" w:hAnsi="Arial"/>
          <w:sz w:val="20"/>
        </w:rPr>
        <w:t xml:space="preserve">Cette approche du design repose sur un engagement très clair de la part d'EOOS : réduire l'empreinte carbone au minimum. Un principe qui se reflète entre autres dans la décision d'utiliser des podiums modulaires en bois massif, de réutiliser les vitrines d'exposition et d'installer des luminaires à LED efficaces en énergie. L'utilisation de bois - qui fixe le CO² - comme matériau principal a non seulement un effet positif sur le bilan carbone, mais crée également une ambiance chaleureuse qui invite à découvrir et à prendre son temps. La solution lumière soutient cette atmosphère de base et permet au visiteur de découvrir les multiples facettes de l'art appliqué. Sur une superficie de 2 000 m², au lieu des 100 projecteurs halogènes peu efficaces, près de 300 projecteurs à LED </w:t>
      </w:r>
      <w:hyperlink r:id="rId11">
        <w:r>
          <w:rPr>
            <w:rStyle w:val="Hyperlink"/>
            <w:rFonts w:ascii="Arial" w:hAnsi="Arial"/>
            <w:sz w:val="20"/>
          </w:rPr>
          <w:t>DISCUS evolution</w:t>
        </w:r>
      </w:hyperlink>
      <w:r>
        <w:rPr>
          <w:rFonts w:ascii="Arial" w:hAnsi="Arial"/>
          <w:sz w:val="20"/>
        </w:rPr>
        <w:t xml:space="preserve"> éclairent individuellement les quelque 2 000 pièces exposées. Bien qu'il y ait maintenant trois fois plus de luminaires, la consommation d'énergie a diminué de 32 %. Une partie des luminaires est graduable directement sur le luminaire, 40 projecteurs peuvent être commandés via l'interface DALI ; les deux possibilités se répercutent positivement sur la consommation énergétique et assurent un éclairage différencié des divers îlots thématiques de l'exposition. </w:t>
      </w:r>
    </w:p>
    <w:p w:rsidR="006B79A8" w:rsidRDefault="006B79A8" w:rsidP="00342728">
      <w:pPr>
        <w:spacing w:after="0" w:line="360" w:lineRule="auto"/>
        <w:jc w:val="both"/>
        <w:rPr>
          <w:rFonts w:ascii="Arial" w:hAnsi="Arial" w:cs="Arial"/>
          <w:sz w:val="20"/>
          <w:szCs w:val="20"/>
        </w:rPr>
      </w:pPr>
    </w:p>
    <w:p w:rsidR="00E65EE1" w:rsidRDefault="008F5C9E" w:rsidP="00E13614">
      <w:pPr>
        <w:spacing w:after="0" w:line="360" w:lineRule="auto"/>
        <w:jc w:val="both"/>
        <w:rPr>
          <w:rFonts w:ascii="Arial" w:hAnsi="Arial" w:cs="Arial"/>
          <w:sz w:val="20"/>
          <w:szCs w:val="20"/>
        </w:rPr>
      </w:pPr>
      <w:r>
        <w:rPr>
          <w:rFonts w:ascii="Arial" w:hAnsi="Arial"/>
          <w:sz w:val="20"/>
        </w:rPr>
        <w:lastRenderedPageBreak/>
        <w:t xml:space="preserve">L'aménagement du laboratoire de design du MAK n'est pas seul à établir de nouvelles normes de design écologique, au niveau du contenu, l'exposition a également pour objectif de revaloriser </w:t>
      </w:r>
      <w:r w:rsidR="00BB56CF">
        <w:rPr>
          <w:rFonts w:ascii="Arial" w:hAnsi="Arial"/>
          <w:sz w:val="20"/>
        </w:rPr>
        <w:t xml:space="preserve">l’artisanat </w:t>
      </w:r>
      <w:r>
        <w:rPr>
          <w:rFonts w:ascii="Arial" w:hAnsi="Arial"/>
          <w:sz w:val="20"/>
        </w:rPr>
        <w:t>et la durabilité de produits, et c'est ainsi que les îlots thématiques entraîne</w:t>
      </w:r>
      <w:r w:rsidR="00BB56CF">
        <w:rPr>
          <w:rFonts w:ascii="Arial" w:hAnsi="Arial"/>
          <w:sz w:val="20"/>
        </w:rPr>
        <w:t>nt le visiteur dans un voyage à</w:t>
      </w:r>
      <w:r>
        <w:rPr>
          <w:rFonts w:ascii="Arial" w:hAnsi="Arial"/>
          <w:sz w:val="20"/>
        </w:rPr>
        <w:t xml:space="preserve"> travers le design du passé et du futur.</w:t>
      </w:r>
    </w:p>
    <w:p w:rsidR="00E65EE1" w:rsidRDefault="00E65EE1" w:rsidP="00E13614">
      <w:pPr>
        <w:spacing w:after="0" w:line="360" w:lineRule="auto"/>
        <w:jc w:val="both"/>
        <w:rPr>
          <w:rFonts w:ascii="Arial" w:hAnsi="Arial" w:cs="Arial"/>
          <w:sz w:val="20"/>
          <w:szCs w:val="20"/>
        </w:rPr>
      </w:pPr>
      <w:r>
        <w:rPr>
          <w:rFonts w:ascii="Arial" w:hAnsi="Arial"/>
          <w:sz w:val="20"/>
        </w:rPr>
        <w:t>Avec son aspect typique caractérisé par les lamelles radiales du dissipateur de chaleur passif, le DISCUS s'intègre dans l'ensemble comme s'il était lui-même une pièce d'exposition. Pour la conception de la dernière génération du DISCUS, EOOS s'est laissé inspirer par le disque solaire archaïque et a exploité tout le potentiel de la technologie LED moderne pour réaliser une forme encore plus plate qui minimise l'empreinte écologique. L'optique amovible, qui s'adapte de manière extrêmement flexible aux nouvelles tâches d'éclairage, prolonge la durée de vie du produit. Une lumière d'accentuation précise, avec un remarquable rendu des couleurs de Ra 92 et un fl</w:t>
      </w:r>
      <w:r w:rsidR="00BB56CF">
        <w:rPr>
          <w:rFonts w:ascii="Arial" w:hAnsi="Arial"/>
          <w:sz w:val="20"/>
        </w:rPr>
        <w:t>ux deux fois plus puissant que l</w:t>
      </w:r>
      <w:r>
        <w:rPr>
          <w:rFonts w:ascii="Arial" w:hAnsi="Arial"/>
          <w:sz w:val="20"/>
        </w:rPr>
        <w:t xml:space="preserve">es prédécesseurs souligne l'efficacité de la gamme DISCUS evolution. </w:t>
      </w:r>
    </w:p>
    <w:p w:rsidR="0090159E" w:rsidRDefault="0090159E" w:rsidP="00E13614">
      <w:pPr>
        <w:spacing w:after="0" w:line="360" w:lineRule="auto"/>
        <w:jc w:val="both"/>
        <w:rPr>
          <w:rFonts w:ascii="Arial" w:hAnsi="Arial" w:cs="Arial"/>
          <w:sz w:val="20"/>
          <w:szCs w:val="20"/>
        </w:rPr>
      </w:pPr>
    </w:p>
    <w:p w:rsidR="0090159E" w:rsidRPr="00DD797F" w:rsidRDefault="00071498" w:rsidP="0090159E">
      <w:pPr>
        <w:spacing w:after="0" w:line="360" w:lineRule="auto"/>
        <w:jc w:val="both"/>
        <w:rPr>
          <w:rFonts w:ascii="Arial" w:hAnsi="Arial" w:cs="Arial"/>
          <w:sz w:val="20"/>
          <w:szCs w:val="20"/>
        </w:rPr>
      </w:pPr>
      <w:r>
        <w:rPr>
          <w:rFonts w:ascii="Arial" w:hAnsi="Arial"/>
          <w:sz w:val="20"/>
        </w:rPr>
        <w:t xml:space="preserve">Combinant technologie ultramoderne et design intelligent, EOOS et Zumtobel ont également développé ensemble le luminaire à pictogramme innovant </w:t>
      </w:r>
      <w:hyperlink r:id="rId12">
        <w:r>
          <w:rPr>
            <w:rStyle w:val="Hyperlink"/>
            <w:rFonts w:ascii="Arial" w:hAnsi="Arial"/>
            <w:sz w:val="20"/>
          </w:rPr>
          <w:t>ONLITE CROSSIGN</w:t>
        </w:r>
      </w:hyperlink>
      <w:r>
        <w:rPr>
          <w:rFonts w:ascii="Arial" w:hAnsi="Arial"/>
          <w:sz w:val="20"/>
        </w:rPr>
        <w:t xml:space="preserve">. Avec juste trois watts de puissance absorbée et un rendement de plus de 100 lumens/watt, ce luminaire extrêmement efficace s'est qualifié pour assurer l'éclairage de sécurité du MAK. La surveillance et l'alimentation de l'éclairage de sécurité sont assumées par le système de batterie centrale </w:t>
      </w:r>
      <w:hyperlink r:id="rId13">
        <w:r>
          <w:rPr>
            <w:rStyle w:val="Hyperlink"/>
            <w:rFonts w:ascii="Arial" w:hAnsi="Arial"/>
            <w:sz w:val="20"/>
          </w:rPr>
          <w:t>ONLITE CENTRAL CPS</w:t>
        </w:r>
      </w:hyperlink>
      <w:r>
        <w:rPr>
          <w:rFonts w:ascii="Arial" w:hAnsi="Arial"/>
          <w:sz w:val="20"/>
        </w:rPr>
        <w:t>, un système modulaire permettant des solutions sur mesure et l'optimisation du rapport fonctionnalité/coûts.</w:t>
      </w:r>
    </w:p>
    <w:p w:rsidR="00E65EE1" w:rsidRDefault="00E65EE1" w:rsidP="00E13614">
      <w:pPr>
        <w:spacing w:after="0" w:line="360" w:lineRule="auto"/>
        <w:jc w:val="both"/>
        <w:rPr>
          <w:rFonts w:ascii="Arial" w:hAnsi="Arial" w:cs="Arial"/>
          <w:sz w:val="20"/>
          <w:szCs w:val="20"/>
        </w:rPr>
      </w:pPr>
    </w:p>
    <w:p w:rsidR="008F5C9E" w:rsidRPr="00293E88" w:rsidRDefault="00293E88" w:rsidP="008F5C9E">
      <w:pPr>
        <w:spacing w:after="0" w:line="360" w:lineRule="auto"/>
        <w:jc w:val="both"/>
        <w:rPr>
          <w:rFonts w:ascii="Arial" w:hAnsi="Arial" w:cs="Arial"/>
          <w:b/>
          <w:sz w:val="20"/>
          <w:szCs w:val="20"/>
        </w:rPr>
      </w:pPr>
      <w:r>
        <w:rPr>
          <w:rFonts w:ascii="Arial" w:hAnsi="Arial"/>
          <w:b/>
          <w:sz w:val="20"/>
        </w:rPr>
        <w:t>Le MAK</w:t>
      </w:r>
    </w:p>
    <w:p w:rsidR="00342728" w:rsidRDefault="00293E88" w:rsidP="00342728">
      <w:pPr>
        <w:spacing w:after="0" w:line="360" w:lineRule="auto"/>
        <w:jc w:val="both"/>
        <w:rPr>
          <w:rFonts w:ascii="Arial" w:hAnsi="Arial" w:cs="Arial"/>
          <w:sz w:val="20"/>
          <w:szCs w:val="20"/>
        </w:rPr>
      </w:pPr>
      <w:r>
        <w:rPr>
          <w:rFonts w:ascii="Arial" w:hAnsi="Arial"/>
          <w:sz w:val="20"/>
        </w:rPr>
        <w:t>Depuis toujours, le MAK se situe dans le champ de tension entre tradition et modernité. Créé au 19</w:t>
      </w:r>
      <w:r>
        <w:rPr>
          <w:rFonts w:ascii="Arial" w:hAnsi="Arial"/>
          <w:sz w:val="20"/>
          <w:vertAlign w:val="superscript"/>
        </w:rPr>
        <w:t>e</w:t>
      </w:r>
      <w:r>
        <w:rPr>
          <w:rFonts w:ascii="Arial" w:hAnsi="Arial"/>
          <w:sz w:val="20"/>
        </w:rPr>
        <w:t xml:space="preserve"> siècle par l'empereur François-Joseph en tant que « musée autrichien royal et impérial de l'art et de l'industrie », LE MAK est aujourd'hui un musée pour l'art et le quotidien. Dans ses différentes salles du bâtiment sur le Ring, le MAK thématise l'avenir en confrontant des questions importantes de politique sociale avec des perspectives et approches de l'art contemporain, de l'art appliqué, du design et de l'architecture et agit comme moteur de changement positif de la société sur le plan social, écologique et culturel.</w:t>
      </w:r>
    </w:p>
    <w:p w:rsidR="00342728" w:rsidRDefault="00342728" w:rsidP="00342728">
      <w:pPr>
        <w:spacing w:after="0" w:line="360" w:lineRule="auto"/>
        <w:jc w:val="both"/>
        <w:rPr>
          <w:rFonts w:ascii="Arial" w:hAnsi="Arial" w:cs="Arial"/>
          <w:sz w:val="20"/>
          <w:szCs w:val="20"/>
        </w:rPr>
      </w:pPr>
    </w:p>
    <w:p w:rsidR="00653E3E" w:rsidRDefault="0090159E" w:rsidP="00653E3E">
      <w:pPr>
        <w:spacing w:after="0" w:line="360" w:lineRule="auto"/>
        <w:jc w:val="both"/>
        <w:rPr>
          <w:rFonts w:ascii="Arial" w:hAnsi="Arial" w:cs="Arial"/>
          <w:sz w:val="20"/>
          <w:szCs w:val="20"/>
        </w:rPr>
      </w:pPr>
      <w:r>
        <w:rPr>
          <w:rFonts w:ascii="Arial" w:hAnsi="Arial"/>
          <w:sz w:val="20"/>
        </w:rPr>
        <w:t>Le MAK présente encore jusqu'au 5 octobre 2014 l'exposition « Hollein ». Hans Hollein, le seul Autrichien à avoir obtenu un prix Pritzker et concepteur dans le sens le plus large du terme, a donné une nouvelle dimension au concept « architecture ». L'exposition entre dans son univers et offre une vaste révision de l'ensemble de son œuvre à l'aide de matériel encore jamais publié provenant des archives de Hans Hollein.</w:t>
      </w:r>
    </w:p>
    <w:p w:rsidR="0096529C" w:rsidRDefault="0096529C"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p>
    <w:p w:rsidR="0096529C" w:rsidRDefault="0096529C" w:rsidP="00653E3E">
      <w:pPr>
        <w:spacing w:after="0" w:line="360" w:lineRule="auto"/>
        <w:jc w:val="both"/>
        <w:rPr>
          <w:rFonts w:ascii="Arial" w:hAnsi="Arial" w:cs="Arial"/>
          <w:sz w:val="20"/>
          <w:szCs w:val="20"/>
        </w:rPr>
      </w:pPr>
      <w:r>
        <w:rPr>
          <w:rFonts w:ascii="Arial" w:hAnsi="Arial"/>
          <w:sz w:val="20"/>
        </w:rPr>
        <w:t>Légendes :</w:t>
      </w:r>
    </w:p>
    <w:p w:rsidR="00F94E0C" w:rsidRPr="00B2072B" w:rsidRDefault="0096529C" w:rsidP="0096529C">
      <w:pPr>
        <w:spacing w:after="0" w:line="360" w:lineRule="auto"/>
        <w:jc w:val="both"/>
        <w:rPr>
          <w:rFonts w:ascii="Arial" w:hAnsi="Arial" w:cs="Arial"/>
          <w:sz w:val="16"/>
          <w:szCs w:val="16"/>
        </w:rPr>
      </w:pPr>
      <w:r>
        <w:rPr>
          <w:rFonts w:ascii="Arial" w:hAnsi="Arial"/>
          <w:sz w:val="16"/>
        </w:rPr>
        <w:t>(Crédits photos : MAK DESIGN LABOR, 2014 © Bruno Klomfar / Zumtobel)</w:t>
      </w:r>
    </w:p>
    <w:p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lastRenderedPageBreak/>
        <w:drawing>
          <wp:inline distT="0" distB="0" distL="0" distR="0">
            <wp:extent cx="2025650" cy="1516408"/>
            <wp:effectExtent l="0" t="0" r="0" b="7620"/>
            <wp:docPr id="5" name="Picture 5" descr="Z:\_Brand_Communication\01_BrandComm_Dateistruktur_neu\02 Kommunikation\01 Texte\03 Pressetexte Projekte\45_MAK Wien\KU_AT1401_B_011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45_MAK Wien\KU_AT1401_B_011_MAK_Wien_NE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650" cy="1516408"/>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rPr>
      </w:pPr>
      <w:r>
        <w:rPr>
          <w:rFonts w:ascii="Arial" w:hAnsi="Arial"/>
          <w:b/>
          <w:sz w:val="16"/>
        </w:rPr>
        <w:t>Bild 1:</w:t>
      </w:r>
      <w:r>
        <w:rPr>
          <w:rFonts w:ascii="Arial" w:hAnsi="Arial"/>
          <w:sz w:val="16"/>
        </w:rPr>
        <w:t xml:space="preserve"> Le nouveau concept du laboratoire de design du MAK montre le design comme catalyseur d'une nouvelle qualité de vie.</w:t>
      </w:r>
    </w:p>
    <w:p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extent cx="2025650" cy="1501364"/>
            <wp:effectExtent l="0" t="0" r="0" b="3810"/>
            <wp:docPr id="4" name="Picture 4" descr="Z:\_Brand_Communication\01_BrandComm_Dateistruktur_neu\02 Kommunikation\01 Texte\03 Pressetexte Projekte\45_MAK Wien\KU_AT1401_B_010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45_MAK Wien\KU_AT1401_B_010_MAK_Wien_NE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5650" cy="1501364"/>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rPr>
      </w:pPr>
      <w:r>
        <w:rPr>
          <w:rFonts w:ascii="Arial" w:hAnsi="Arial"/>
          <w:b/>
          <w:sz w:val="16"/>
        </w:rPr>
        <w:t>Bild 2:</w:t>
      </w:r>
      <w:r>
        <w:rPr>
          <w:rFonts w:ascii="Arial" w:hAnsi="Arial"/>
          <w:sz w:val="16"/>
        </w:rPr>
        <w:t xml:space="preserve"> Sur une superficie de 2 000 m², au lieu des 100 projecteurs halogènes peu efficaces, près de 300 projecteurs à LED DISCUS evolution éclairent individuellement les quelque 2 000 pièces exposées.</w:t>
      </w:r>
    </w:p>
    <w:p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extent cx="2025650" cy="1505092"/>
            <wp:effectExtent l="0" t="0" r="0" b="0"/>
            <wp:docPr id="2" name="Picture 2" descr="Z:\_Brand_Communication\01_BrandComm_Dateistruktur_neu\02 Kommunikation\01 Texte\03 Pressetexte Projekte\45_MAK Wien\KU_AT1401_B_012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45_MAK Wien\KU_AT1401_B_012_MAK_Wien_NEU.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B2072B" w:rsidRDefault="00B2072B" w:rsidP="0096529C">
      <w:pPr>
        <w:spacing w:after="0" w:line="360" w:lineRule="auto"/>
        <w:jc w:val="both"/>
        <w:rPr>
          <w:rFonts w:ascii="Arial" w:hAnsi="Arial" w:cs="Arial"/>
          <w:sz w:val="16"/>
          <w:szCs w:val="16"/>
        </w:rPr>
      </w:pPr>
      <w:r>
        <w:rPr>
          <w:rFonts w:ascii="Arial" w:hAnsi="Arial"/>
          <w:b/>
          <w:sz w:val="16"/>
        </w:rPr>
        <w:t>Bild 3:</w:t>
      </w:r>
      <w:r>
        <w:rPr>
          <w:rFonts w:ascii="Arial" w:hAnsi="Arial"/>
          <w:sz w:val="16"/>
        </w:rPr>
        <w:t xml:space="preserve"> Avec son aspect typique caractérisé par les lamelles radiales du dissipateur de chaleur passif, le DISCUS s'intègre dans l'ensemble comme s'il était lui-même une pièce d'exposition. Le luminaire à pictogramme est lui aussi né de la collaboration entre EOOOS et Zumtobel.</w:t>
      </w:r>
    </w:p>
    <w:p w:rsidR="0096529C" w:rsidRPr="00B2072B" w:rsidRDefault="0096529C" w:rsidP="0096529C">
      <w:pPr>
        <w:spacing w:after="0" w:line="360" w:lineRule="auto"/>
        <w:jc w:val="both"/>
        <w:rPr>
          <w:rFonts w:ascii="Arial" w:hAnsi="Arial" w:cs="Arial"/>
          <w:sz w:val="16"/>
          <w:szCs w:val="16"/>
        </w:rPr>
      </w:pPr>
      <w:r>
        <w:rPr>
          <w:rFonts w:ascii="Arial" w:hAnsi="Arial" w:cs="Arial"/>
          <w:noProof/>
          <w:sz w:val="16"/>
          <w:szCs w:val="16"/>
          <w:lang w:val="de-AT" w:eastAsia="de-AT" w:bidi="ar-SA"/>
        </w:rPr>
        <w:drawing>
          <wp:inline distT="0" distB="0" distL="0" distR="0">
            <wp:extent cx="2025650" cy="1505092"/>
            <wp:effectExtent l="0" t="0" r="0" b="0"/>
            <wp:docPr id="3" name="Picture 3" descr="Z:\_Brand_Communication\01_BrandComm_Dateistruktur_neu\02 Kommunikation\01 Texte\03 Pressetexte Projekte\45_MAK Wien\KU_AT1401_B_007_MAK_Wien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45_MAK Wien\KU_AT1401_B_007_MAK_Wien_NEU.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5650" cy="1505092"/>
                    </a:xfrm>
                    <a:prstGeom prst="rect">
                      <a:avLst/>
                    </a:prstGeom>
                    <a:noFill/>
                    <a:ln>
                      <a:noFill/>
                    </a:ln>
                  </pic:spPr>
                </pic:pic>
              </a:graphicData>
            </a:graphic>
          </wp:inline>
        </w:drawing>
      </w:r>
    </w:p>
    <w:p w:rsidR="0096529C" w:rsidRPr="00B2072B" w:rsidRDefault="0096529C" w:rsidP="0096529C">
      <w:pPr>
        <w:spacing w:after="0" w:line="360" w:lineRule="auto"/>
        <w:jc w:val="both"/>
        <w:rPr>
          <w:rFonts w:ascii="Arial" w:hAnsi="Arial" w:cs="Arial"/>
          <w:sz w:val="16"/>
          <w:szCs w:val="16"/>
        </w:rPr>
      </w:pPr>
      <w:r>
        <w:rPr>
          <w:rFonts w:ascii="Arial" w:hAnsi="Arial"/>
          <w:b/>
          <w:sz w:val="16"/>
        </w:rPr>
        <w:t>Bild 4:</w:t>
      </w:r>
      <w:r>
        <w:rPr>
          <w:rFonts w:ascii="Arial" w:hAnsi="Arial"/>
          <w:sz w:val="16"/>
        </w:rPr>
        <w:t xml:space="preserve"> L'utilisation de bois - qui fixe le CO² - comme matériau principal a non seulement un effet positif sur le bilan carbone, mais crée également une ambiance chaleureuse qui invite à découvrir et à prendre son temps.</w:t>
      </w:r>
    </w:p>
    <w:p w:rsidR="0096529C" w:rsidRPr="0096529C" w:rsidRDefault="0096529C" w:rsidP="0096529C">
      <w:pPr>
        <w:spacing w:after="0" w:line="360" w:lineRule="auto"/>
        <w:jc w:val="both"/>
        <w:rPr>
          <w:rFonts w:ascii="Arial" w:hAnsi="Arial" w:cs="Arial"/>
          <w:sz w:val="20"/>
          <w:szCs w:val="20"/>
        </w:rPr>
      </w:pPr>
    </w:p>
    <w:p w:rsidR="00F94E0C" w:rsidRPr="0096529C" w:rsidRDefault="00F94E0C" w:rsidP="00F87EDC">
      <w:pPr>
        <w:spacing w:after="0" w:line="360" w:lineRule="auto"/>
        <w:jc w:val="both"/>
        <w:rPr>
          <w:rFonts w:ascii="Arial" w:hAnsi="Arial" w:cs="Arial"/>
          <w:sz w:val="20"/>
          <w:szCs w:val="20"/>
        </w:rPr>
      </w:pPr>
    </w:p>
    <w:p w:rsidR="00B2072B" w:rsidRDefault="00B2072B" w:rsidP="00413E81">
      <w:pPr>
        <w:spacing w:line="360" w:lineRule="auto"/>
        <w:jc w:val="both"/>
        <w:rPr>
          <w:rFonts w:ascii="Arial" w:hAnsi="Arial" w:cs="Arial"/>
          <w:sz w:val="20"/>
          <w:szCs w:val="20"/>
        </w:rPr>
      </w:pPr>
    </w:p>
    <w:p w:rsidR="00413E81" w:rsidRPr="004B1202" w:rsidRDefault="00413E81" w:rsidP="00413E81">
      <w:pPr>
        <w:spacing w:line="360" w:lineRule="auto"/>
        <w:jc w:val="both"/>
        <w:rPr>
          <w:rFonts w:ascii="Arial" w:hAnsi="Arial" w:cs="Arial"/>
          <w:sz w:val="20"/>
          <w:szCs w:val="20"/>
        </w:rPr>
      </w:pPr>
      <w:r>
        <w:rPr>
          <w:rFonts w:ascii="Arial" w:hAnsi="Arial"/>
          <w:sz w:val="20"/>
        </w:rPr>
        <w:lastRenderedPageBreak/>
        <w:t>Contact de presse :</w:t>
      </w:r>
    </w:p>
    <w:tbl>
      <w:tblPr>
        <w:tblW w:w="0" w:type="auto"/>
        <w:tblLook w:val="01E0" w:firstRow="1" w:lastRow="1" w:firstColumn="1" w:lastColumn="1" w:noHBand="0" w:noVBand="0"/>
      </w:tblPr>
      <w:tblGrid>
        <w:gridCol w:w="4219"/>
        <w:gridCol w:w="3717"/>
      </w:tblGrid>
      <w:tr w:rsidR="00413E81" w:rsidRPr="004B1202" w:rsidTr="006336FD">
        <w:tc>
          <w:tcPr>
            <w:tcW w:w="4219" w:type="dxa"/>
          </w:tcPr>
          <w:p w:rsidR="00413E81" w:rsidRPr="00BB56CF" w:rsidRDefault="00413E81" w:rsidP="006336FD">
            <w:pPr>
              <w:spacing w:after="0" w:line="240" w:lineRule="auto"/>
              <w:ind w:right="23"/>
              <w:rPr>
                <w:rFonts w:ascii="Arial" w:eastAsia="Calibri" w:hAnsi="Arial" w:cs="Arial"/>
                <w:sz w:val="16"/>
                <w:szCs w:val="16"/>
                <w:lang w:val="de-DE"/>
              </w:rPr>
            </w:pPr>
            <w:r w:rsidRPr="00BB56CF">
              <w:rPr>
                <w:rFonts w:ascii="Arial" w:hAnsi="Arial"/>
                <w:sz w:val="16"/>
                <w:lang w:val="de-DE"/>
              </w:rPr>
              <w:t>Zumtobel Lighting GmbH</w:t>
            </w:r>
          </w:p>
          <w:p w:rsidR="00413E81" w:rsidRPr="00BB56CF" w:rsidRDefault="00413E81" w:rsidP="006336FD">
            <w:pPr>
              <w:spacing w:after="0" w:line="240" w:lineRule="auto"/>
              <w:ind w:right="23"/>
              <w:rPr>
                <w:rFonts w:ascii="Arial" w:eastAsia="Calibri" w:hAnsi="Arial" w:cs="Arial"/>
                <w:sz w:val="16"/>
                <w:szCs w:val="16"/>
                <w:lang w:val="de-DE"/>
              </w:rPr>
            </w:pPr>
            <w:r w:rsidRPr="00BB56CF">
              <w:rPr>
                <w:rFonts w:ascii="Arial" w:hAnsi="Arial"/>
                <w:sz w:val="16"/>
                <w:lang w:val="de-DE"/>
              </w:rPr>
              <w:t>Sophie Moser</w:t>
            </w:r>
          </w:p>
          <w:p w:rsidR="00413E81" w:rsidRPr="00BB56CF" w:rsidRDefault="00413E81" w:rsidP="006336FD">
            <w:pPr>
              <w:spacing w:after="0" w:line="240" w:lineRule="auto"/>
              <w:ind w:right="23"/>
              <w:rPr>
                <w:rFonts w:ascii="Arial" w:eastAsia="Calibri" w:hAnsi="Arial" w:cs="Arial"/>
                <w:sz w:val="16"/>
                <w:szCs w:val="16"/>
                <w:lang w:val="de-DE"/>
              </w:rPr>
            </w:pPr>
            <w:proofErr w:type="spellStart"/>
            <w:r w:rsidRPr="00BB56CF">
              <w:rPr>
                <w:rFonts w:ascii="Arial" w:hAnsi="Arial"/>
                <w:sz w:val="16"/>
                <w:lang w:val="de-DE"/>
              </w:rPr>
              <w:t>Gestionnaire</w:t>
            </w:r>
            <w:proofErr w:type="spellEnd"/>
            <w:r w:rsidRPr="00BB56CF">
              <w:rPr>
                <w:rFonts w:ascii="Arial" w:hAnsi="Arial"/>
                <w:sz w:val="16"/>
                <w:lang w:val="de-DE"/>
              </w:rPr>
              <w:t xml:space="preserve"> RP</w:t>
            </w:r>
          </w:p>
          <w:p w:rsidR="00413E81" w:rsidRPr="00BB56CF" w:rsidRDefault="00413E81" w:rsidP="006336FD">
            <w:pPr>
              <w:spacing w:after="0" w:line="240" w:lineRule="auto"/>
              <w:ind w:right="23"/>
              <w:rPr>
                <w:rFonts w:ascii="Arial" w:eastAsia="Calibri" w:hAnsi="Arial" w:cs="Arial"/>
                <w:sz w:val="16"/>
                <w:szCs w:val="16"/>
                <w:lang w:val="de-DE"/>
              </w:rPr>
            </w:pPr>
            <w:r w:rsidRPr="00BB56CF">
              <w:rPr>
                <w:rFonts w:ascii="Arial" w:hAnsi="Arial"/>
                <w:sz w:val="16"/>
                <w:lang w:val="de-DE"/>
              </w:rPr>
              <w:t xml:space="preserve">Schweizer </w:t>
            </w:r>
            <w:proofErr w:type="spellStart"/>
            <w:r w:rsidRPr="00BB56CF">
              <w:rPr>
                <w:rFonts w:ascii="Arial" w:hAnsi="Arial"/>
                <w:sz w:val="16"/>
                <w:lang w:val="de-DE"/>
              </w:rPr>
              <w:t>Strasse</w:t>
            </w:r>
            <w:proofErr w:type="spellEnd"/>
            <w:r w:rsidRPr="00BB56CF">
              <w:rPr>
                <w:rFonts w:ascii="Arial" w:hAnsi="Arial"/>
                <w:sz w:val="16"/>
                <w:lang w:val="de-DE"/>
              </w:rPr>
              <w:t xml:space="preserve"> 30</w:t>
            </w:r>
          </w:p>
          <w:p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A-6850 Dornbirn</w:t>
            </w:r>
          </w:p>
          <w:p w:rsidR="00413E81" w:rsidRPr="004B1202" w:rsidRDefault="00413E81" w:rsidP="006336FD">
            <w:pPr>
              <w:spacing w:after="0" w:line="240" w:lineRule="auto"/>
              <w:ind w:right="23"/>
              <w:rPr>
                <w:rFonts w:ascii="Arial" w:eastAsia="Calibri" w:hAnsi="Arial" w:cs="Arial"/>
                <w:sz w:val="16"/>
                <w:szCs w:val="16"/>
              </w:rPr>
            </w:pPr>
          </w:p>
          <w:p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Tél +43-5572-390-26527</w:t>
            </w:r>
          </w:p>
          <w:p w:rsidR="00413E81" w:rsidRPr="004B1202" w:rsidRDefault="00413E81" w:rsidP="006336FD">
            <w:pPr>
              <w:spacing w:after="0" w:line="240" w:lineRule="auto"/>
              <w:rPr>
                <w:rFonts w:ascii="Arial" w:eastAsia="Calibri" w:hAnsi="Arial" w:cs="Arial"/>
                <w:color w:val="000000"/>
                <w:sz w:val="16"/>
                <w:szCs w:val="16"/>
              </w:rPr>
            </w:pPr>
            <w:r>
              <w:rPr>
                <w:rFonts w:ascii="Arial" w:hAnsi="Arial"/>
                <w:sz w:val="16"/>
              </w:rPr>
              <w:t>Mobile +43-664-80892-3074</w:t>
            </w:r>
          </w:p>
          <w:p w:rsidR="00413E81" w:rsidRPr="004B1202" w:rsidRDefault="00413E81" w:rsidP="006336FD">
            <w:pPr>
              <w:spacing w:after="0" w:line="240" w:lineRule="auto"/>
              <w:ind w:right="23"/>
              <w:rPr>
                <w:rFonts w:ascii="Arial" w:eastAsia="Calibri" w:hAnsi="Arial" w:cs="Arial"/>
                <w:sz w:val="16"/>
                <w:szCs w:val="16"/>
              </w:rPr>
            </w:pPr>
            <w:r>
              <w:rPr>
                <w:rFonts w:ascii="Arial" w:hAnsi="Arial"/>
                <w:sz w:val="16"/>
              </w:rPr>
              <w:t>E-Mail sophie.moser@zumtobel.com</w:t>
            </w:r>
          </w:p>
          <w:p w:rsidR="00413E81" w:rsidRPr="004B1202" w:rsidRDefault="00413E81" w:rsidP="006336FD">
            <w:pPr>
              <w:spacing w:after="0" w:line="240" w:lineRule="auto"/>
              <w:ind w:right="23"/>
              <w:rPr>
                <w:rFonts w:ascii="Arial" w:eastAsia="Calibri" w:hAnsi="Arial" w:cs="Arial"/>
                <w:sz w:val="16"/>
                <w:szCs w:val="16"/>
              </w:rPr>
            </w:pPr>
          </w:p>
          <w:p w:rsidR="00413E81" w:rsidRPr="004B1202" w:rsidRDefault="00413E81" w:rsidP="006336FD">
            <w:pPr>
              <w:spacing w:after="0" w:line="240" w:lineRule="auto"/>
              <w:ind w:right="23"/>
              <w:rPr>
                <w:rFonts w:ascii="Arial" w:eastAsia="Calibri" w:hAnsi="Arial" w:cs="Arial"/>
                <w:sz w:val="16"/>
                <w:szCs w:val="16"/>
              </w:rPr>
            </w:pPr>
          </w:p>
          <w:p w:rsidR="00413E81" w:rsidRPr="004B1202" w:rsidRDefault="00413E81" w:rsidP="006336FD">
            <w:pPr>
              <w:spacing w:after="0" w:line="240" w:lineRule="auto"/>
              <w:ind w:right="23"/>
              <w:rPr>
                <w:rFonts w:ascii="Arial" w:eastAsia="Calibri" w:hAnsi="Arial" w:cs="Arial"/>
                <w:bCs/>
                <w:sz w:val="16"/>
                <w:szCs w:val="16"/>
              </w:rPr>
            </w:pPr>
            <w:r>
              <w:rPr>
                <w:rFonts w:ascii="Arial" w:hAnsi="Arial"/>
                <w:sz w:val="16"/>
              </w:rPr>
              <w:t>www.zumtobel.com</w:t>
            </w: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rPr>
            </w:pPr>
          </w:p>
        </w:tc>
      </w:tr>
    </w:tbl>
    <w:p w:rsidR="00413E81" w:rsidRPr="005C7FA7" w:rsidRDefault="00413E81" w:rsidP="00155ABA">
      <w:pPr>
        <w:spacing w:line="360" w:lineRule="auto"/>
        <w:rPr>
          <w:rFonts w:ascii="Arial" w:hAnsi="Arial" w:cs="Arial"/>
          <w:sz w:val="20"/>
          <w:szCs w:val="20"/>
        </w:rPr>
      </w:pPr>
      <w:r>
        <w:rPr>
          <w:rFonts w:ascii="Arial" w:hAnsi="Arial" w:cs="Arial"/>
          <w:sz w:val="20"/>
          <w:szCs w:val="20"/>
        </w:rPr>
        <w:br/>
      </w:r>
      <w:bookmarkStart w:id="0" w:name="_GoBack"/>
      <w:bookmarkEnd w:id="0"/>
    </w:p>
    <w:p w:rsidR="00413E81" w:rsidRPr="00436AD9" w:rsidRDefault="00413E81" w:rsidP="00413E81">
      <w:pPr>
        <w:spacing w:after="120"/>
        <w:jc w:val="both"/>
        <w:rPr>
          <w:rFonts w:ascii="Arial" w:hAnsi="Arial" w:cs="Arial"/>
          <w:b/>
          <w:sz w:val="16"/>
          <w:szCs w:val="16"/>
        </w:rPr>
      </w:pPr>
      <w:r>
        <w:rPr>
          <w:rFonts w:ascii="Arial" w:hAnsi="Arial"/>
          <w:b/>
          <w:sz w:val="16"/>
        </w:rPr>
        <w:t>Zumtobel</w:t>
      </w:r>
    </w:p>
    <w:p w:rsidR="00413E81" w:rsidRPr="007344A4" w:rsidRDefault="00413E81" w:rsidP="00413E81">
      <w:pPr>
        <w:rPr>
          <w:rFonts w:ascii="Arial" w:hAnsi="Arial" w:cs="Arial"/>
          <w:sz w:val="16"/>
          <w:szCs w:val="16"/>
        </w:rPr>
      </w:pPr>
      <w:r>
        <w:rPr>
          <w:rFonts w:ascii="Arial" w:hAnsi="Arial"/>
          <w:sz w:val="16"/>
        </w:rPr>
        <w:t>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AG avec siège social à Dornbirn, Vorarlberg (Autriche).</w:t>
      </w:r>
    </w:p>
    <w:p w:rsidR="00413E81" w:rsidRPr="00215196" w:rsidRDefault="00413E81" w:rsidP="00413E81">
      <w:pPr>
        <w:spacing w:line="360" w:lineRule="auto"/>
        <w:jc w:val="right"/>
        <w:rPr>
          <w:rFonts w:ascii="Arial" w:hAnsi="Arial" w:cs="Arial"/>
          <w:sz w:val="16"/>
          <w:szCs w:val="16"/>
        </w:rPr>
      </w:pPr>
      <w:r>
        <w:rPr>
          <w:rFonts w:ascii="Arial" w:hAnsi="Arial"/>
          <w:b/>
          <w:sz w:val="20"/>
        </w:rPr>
        <w:t>Zumtobel. La lumière.</w:t>
      </w:r>
    </w:p>
    <w:p w:rsidR="000C3A85" w:rsidRPr="00215196" w:rsidRDefault="000C3A85" w:rsidP="00413E81">
      <w:pPr>
        <w:spacing w:line="360" w:lineRule="auto"/>
        <w:jc w:val="both"/>
      </w:pPr>
    </w:p>
    <w:sectPr w:rsidR="000C3A85" w:rsidRPr="00215196" w:rsidSect="000C3A85">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2F2" w:rsidRDefault="009602F2">
      <w:r>
        <w:separator/>
      </w:r>
    </w:p>
  </w:endnote>
  <w:endnote w:type="continuationSeparator" w:id="0">
    <w:p w:rsidR="009602F2" w:rsidRDefault="0096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Pr="00F04900" w:rsidRDefault="00DD797F" w:rsidP="000C3A85">
    <w:pPr>
      <w:jc w:val="right"/>
      <w:rPr>
        <w:rFonts w:ascii="Arial" w:hAnsi="Arial" w:cs="Arial"/>
        <w:sz w:val="16"/>
        <w:szCs w:val="16"/>
      </w:rPr>
    </w:pPr>
    <w:r>
      <w:rPr>
        <w:rFonts w:ascii="Arial" w:hAnsi="Arial"/>
        <w:sz w:val="16"/>
      </w:rPr>
      <w:t xml:space="preserve">Page </w:t>
    </w:r>
    <w:r w:rsidR="00533209"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533209" w:rsidRPr="00F04900">
      <w:rPr>
        <w:rFonts w:ascii="Arial" w:hAnsi="Arial" w:cs="Arial"/>
        <w:sz w:val="16"/>
        <w:szCs w:val="16"/>
      </w:rPr>
      <w:fldChar w:fldCharType="separate"/>
    </w:r>
    <w:r w:rsidR="00155ABA">
      <w:rPr>
        <w:rFonts w:ascii="Arial" w:hAnsi="Arial" w:cs="Arial"/>
        <w:noProof/>
        <w:sz w:val="16"/>
        <w:szCs w:val="16"/>
      </w:rPr>
      <w:t>3</w:t>
    </w:r>
    <w:r w:rsidR="00533209" w:rsidRPr="00F04900">
      <w:rPr>
        <w:rFonts w:ascii="Arial" w:hAnsi="Arial" w:cs="Arial"/>
        <w:sz w:val="16"/>
        <w:szCs w:val="16"/>
      </w:rPr>
      <w:fldChar w:fldCharType="end"/>
    </w:r>
    <w:r>
      <w:rPr>
        <w:rFonts w:ascii="Arial" w:hAnsi="Arial"/>
        <w:sz w:val="16"/>
      </w:rPr>
      <w:t xml:space="preserve"> / </w:t>
    </w:r>
    <w:r w:rsidR="00533209"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533209" w:rsidRPr="00F04900">
      <w:rPr>
        <w:rFonts w:ascii="Arial" w:hAnsi="Arial" w:cs="Arial"/>
        <w:sz w:val="16"/>
        <w:szCs w:val="16"/>
      </w:rPr>
      <w:fldChar w:fldCharType="separate"/>
    </w:r>
    <w:r w:rsidR="00155ABA">
      <w:rPr>
        <w:rFonts w:ascii="Arial" w:hAnsi="Arial" w:cs="Arial"/>
        <w:noProof/>
        <w:sz w:val="16"/>
        <w:szCs w:val="16"/>
      </w:rPr>
      <w:t>4</w:t>
    </w:r>
    <w:r w:rsidR="00533209"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2F2" w:rsidRDefault="009602F2">
      <w:r>
        <w:separator/>
      </w:r>
    </w:p>
  </w:footnote>
  <w:footnote w:type="continuationSeparator" w:id="0">
    <w:p w:rsidR="009602F2" w:rsidRDefault="0096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7F" w:rsidRDefault="00DD797F" w:rsidP="000C3A85">
    <w:pPr>
      <w:pStyle w:val="Kopfzeile"/>
      <w:jc w:val="right"/>
    </w:pPr>
    <w:r>
      <w:rPr>
        <w:noProof/>
        <w:lang w:val="de-AT" w:eastAsia="de-AT" w:bidi="ar-SA"/>
      </w:rPr>
      <w:drawing>
        <wp:inline distT="0" distB="0" distL="0" distR="0">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rsidR="00DD797F" w:rsidRDefault="00DD797F" w:rsidP="000C3A85">
    <w:pPr>
      <w:pStyle w:val="Kopfzeile"/>
      <w:jc w:val="right"/>
    </w:pPr>
  </w:p>
  <w:p w:rsidR="00DD797F" w:rsidRDefault="00DD797F" w:rsidP="000C3A85">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0C5E"/>
    <w:rsid w:val="000028D5"/>
    <w:rsid w:val="000326D3"/>
    <w:rsid w:val="0006705A"/>
    <w:rsid w:val="00071498"/>
    <w:rsid w:val="000866E7"/>
    <w:rsid w:val="0009769C"/>
    <w:rsid w:val="000A41DA"/>
    <w:rsid w:val="000C2316"/>
    <w:rsid w:val="000C3A85"/>
    <w:rsid w:val="000D1D45"/>
    <w:rsid w:val="000D23DE"/>
    <w:rsid w:val="000F59FB"/>
    <w:rsid w:val="001208A4"/>
    <w:rsid w:val="00155ABA"/>
    <w:rsid w:val="00166360"/>
    <w:rsid w:val="001A441A"/>
    <w:rsid w:val="001B6D68"/>
    <w:rsid w:val="001D4E27"/>
    <w:rsid w:val="00201D84"/>
    <w:rsid w:val="00213C5E"/>
    <w:rsid w:val="002215DF"/>
    <w:rsid w:val="00236413"/>
    <w:rsid w:val="00290C5E"/>
    <w:rsid w:val="00293E88"/>
    <w:rsid w:val="00296545"/>
    <w:rsid w:val="002D0AC2"/>
    <w:rsid w:val="002F1AFD"/>
    <w:rsid w:val="003052E9"/>
    <w:rsid w:val="0033304D"/>
    <w:rsid w:val="003411F9"/>
    <w:rsid w:val="00342728"/>
    <w:rsid w:val="00361035"/>
    <w:rsid w:val="003908B6"/>
    <w:rsid w:val="003959F7"/>
    <w:rsid w:val="003A28F1"/>
    <w:rsid w:val="003B0E27"/>
    <w:rsid w:val="003D234B"/>
    <w:rsid w:val="003E276F"/>
    <w:rsid w:val="003E2C8F"/>
    <w:rsid w:val="004016B2"/>
    <w:rsid w:val="00411DFD"/>
    <w:rsid w:val="0041208E"/>
    <w:rsid w:val="00413E81"/>
    <w:rsid w:val="00426062"/>
    <w:rsid w:val="004A5770"/>
    <w:rsid w:val="004E6705"/>
    <w:rsid w:val="004F07D0"/>
    <w:rsid w:val="004F2D9E"/>
    <w:rsid w:val="004F2DEA"/>
    <w:rsid w:val="00527428"/>
    <w:rsid w:val="00533209"/>
    <w:rsid w:val="0055577E"/>
    <w:rsid w:val="00572D4E"/>
    <w:rsid w:val="00594776"/>
    <w:rsid w:val="005A2CF7"/>
    <w:rsid w:val="005E5A19"/>
    <w:rsid w:val="005E5DEE"/>
    <w:rsid w:val="00612901"/>
    <w:rsid w:val="00613B3C"/>
    <w:rsid w:val="006336FD"/>
    <w:rsid w:val="00653E3E"/>
    <w:rsid w:val="0066368D"/>
    <w:rsid w:val="006823C4"/>
    <w:rsid w:val="006920BC"/>
    <w:rsid w:val="0069527F"/>
    <w:rsid w:val="006B5D67"/>
    <w:rsid w:val="006B79A8"/>
    <w:rsid w:val="006C5F70"/>
    <w:rsid w:val="007167EE"/>
    <w:rsid w:val="0074083E"/>
    <w:rsid w:val="00754EB5"/>
    <w:rsid w:val="00761330"/>
    <w:rsid w:val="00780D0F"/>
    <w:rsid w:val="00797BB5"/>
    <w:rsid w:val="007B09EF"/>
    <w:rsid w:val="007C2EBC"/>
    <w:rsid w:val="007C3D92"/>
    <w:rsid w:val="007D611A"/>
    <w:rsid w:val="007F2371"/>
    <w:rsid w:val="008343F7"/>
    <w:rsid w:val="008808F3"/>
    <w:rsid w:val="00880957"/>
    <w:rsid w:val="008B6493"/>
    <w:rsid w:val="008F5C9E"/>
    <w:rsid w:val="0090159E"/>
    <w:rsid w:val="00917DE3"/>
    <w:rsid w:val="00930D6F"/>
    <w:rsid w:val="00950AA8"/>
    <w:rsid w:val="009602F2"/>
    <w:rsid w:val="00963843"/>
    <w:rsid w:val="0096529C"/>
    <w:rsid w:val="009713B6"/>
    <w:rsid w:val="009729B7"/>
    <w:rsid w:val="009B0987"/>
    <w:rsid w:val="009B1F18"/>
    <w:rsid w:val="009C3A4D"/>
    <w:rsid w:val="009F47F9"/>
    <w:rsid w:val="00A1253C"/>
    <w:rsid w:val="00A16AC0"/>
    <w:rsid w:val="00A37737"/>
    <w:rsid w:val="00A43003"/>
    <w:rsid w:val="00A531C9"/>
    <w:rsid w:val="00A652E6"/>
    <w:rsid w:val="00AA2EAC"/>
    <w:rsid w:val="00AE0E65"/>
    <w:rsid w:val="00AE4EBC"/>
    <w:rsid w:val="00B17B3F"/>
    <w:rsid w:val="00B17D3D"/>
    <w:rsid w:val="00B2072B"/>
    <w:rsid w:val="00B56831"/>
    <w:rsid w:val="00B67A11"/>
    <w:rsid w:val="00B762F4"/>
    <w:rsid w:val="00BA0455"/>
    <w:rsid w:val="00BA70B5"/>
    <w:rsid w:val="00BB56CF"/>
    <w:rsid w:val="00BD0B79"/>
    <w:rsid w:val="00BF0101"/>
    <w:rsid w:val="00C11413"/>
    <w:rsid w:val="00C31CBC"/>
    <w:rsid w:val="00C32C5A"/>
    <w:rsid w:val="00C572BF"/>
    <w:rsid w:val="00C7614A"/>
    <w:rsid w:val="00C8619B"/>
    <w:rsid w:val="00CA669A"/>
    <w:rsid w:val="00CB37E0"/>
    <w:rsid w:val="00D16C10"/>
    <w:rsid w:val="00D40A38"/>
    <w:rsid w:val="00D617D0"/>
    <w:rsid w:val="00D7176F"/>
    <w:rsid w:val="00D906F1"/>
    <w:rsid w:val="00D96579"/>
    <w:rsid w:val="00DA76D4"/>
    <w:rsid w:val="00DB49ED"/>
    <w:rsid w:val="00DD21D7"/>
    <w:rsid w:val="00DD797F"/>
    <w:rsid w:val="00DD7A51"/>
    <w:rsid w:val="00DD7AA4"/>
    <w:rsid w:val="00DE5BFF"/>
    <w:rsid w:val="00E13614"/>
    <w:rsid w:val="00E33C13"/>
    <w:rsid w:val="00E40A9F"/>
    <w:rsid w:val="00E57388"/>
    <w:rsid w:val="00E60B19"/>
    <w:rsid w:val="00E65EE1"/>
    <w:rsid w:val="00ED5516"/>
    <w:rsid w:val="00EF0EA5"/>
    <w:rsid w:val="00F17FF1"/>
    <w:rsid w:val="00F32BFD"/>
    <w:rsid w:val="00F56920"/>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33209"/>
    <w:pPr>
      <w:spacing w:after="200" w:line="276" w:lineRule="auto"/>
    </w:pPr>
    <w:rPr>
      <w:rFonts w:eastAsia="Times New Roman"/>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533209"/>
    <w:pPr>
      <w:tabs>
        <w:tab w:val="center" w:pos="4536"/>
        <w:tab w:val="right" w:pos="9072"/>
      </w:tabs>
      <w:spacing w:after="0" w:line="240" w:lineRule="auto"/>
    </w:pPr>
  </w:style>
  <w:style w:type="character" w:customStyle="1" w:styleId="KopfzeileZchn">
    <w:name w:val="Kopfzeile Zchn"/>
    <w:link w:val="Kopfzeile"/>
    <w:semiHidden/>
    <w:locked/>
    <w:rsid w:val="00533209"/>
    <w:rPr>
      <w:rFonts w:cs="Times New Roman"/>
    </w:rPr>
  </w:style>
  <w:style w:type="paragraph" w:styleId="Fuzeile">
    <w:name w:val="footer"/>
    <w:basedOn w:val="Standard"/>
    <w:link w:val="FuzeileZchn"/>
    <w:semiHidden/>
    <w:rsid w:val="00533209"/>
    <w:pPr>
      <w:tabs>
        <w:tab w:val="center" w:pos="4536"/>
        <w:tab w:val="right" w:pos="9072"/>
      </w:tabs>
      <w:spacing w:after="0" w:line="240" w:lineRule="auto"/>
    </w:pPr>
  </w:style>
  <w:style w:type="character" w:customStyle="1" w:styleId="FuzeileZchn">
    <w:name w:val="Fußzeile Zchn"/>
    <w:link w:val="Fuzeile"/>
    <w:semiHidden/>
    <w:locked/>
    <w:rsid w:val="00533209"/>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Sprechblasentext Zchn"/>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spacing w:after="0" w:line="240" w:lineRule="auto"/>
    </w:pPr>
  </w:style>
  <w:style w:type="character" w:customStyle="1" w:styleId="KopfzeileZchn">
    <w:name w:val="Header Char"/>
    <w:link w:val="Kopfzeile"/>
    <w:semiHidden/>
    <w:locked/>
    <w:rPr>
      <w:rFonts w:cs="Times New Roman"/>
    </w:rPr>
  </w:style>
  <w:style w:type="paragraph" w:styleId="Fuzeile">
    <w:name w:val="footer"/>
    <w:basedOn w:val="Standard"/>
    <w:link w:val="FuzeileZchn"/>
    <w:semiHidden/>
    <w:pPr>
      <w:tabs>
        <w:tab w:val="center" w:pos="4536"/>
        <w:tab w:val="right" w:pos="9072"/>
      </w:tabs>
      <w:spacing w:after="0" w:line="240" w:lineRule="auto"/>
    </w:pPr>
  </w:style>
  <w:style w:type="character" w:customStyle="1" w:styleId="FuzeileZchn">
    <w:name w:val="Footer Char"/>
    <w:link w:val="Fuzeile"/>
    <w:semiHidden/>
    <w:locked/>
    <w:rPr>
      <w:rFonts w:cs="Times New Roman"/>
    </w:rPr>
  </w:style>
  <w:style w:type="paragraph" w:styleId="Sprechblasentext">
    <w:name w:val="Balloon Text"/>
    <w:basedOn w:val="Standard"/>
    <w:link w:val="SprechblasentextZchn"/>
    <w:semiHidden/>
    <w:rsid w:val="004E7213"/>
    <w:pPr>
      <w:spacing w:after="0" w:line="240" w:lineRule="auto"/>
    </w:pPr>
    <w:rPr>
      <w:rFonts w:ascii="Tahoma" w:hAnsi="Tahoma" w:cs="Tahoma"/>
      <w:sz w:val="16"/>
      <w:szCs w:val="16"/>
    </w:rPr>
  </w:style>
  <w:style w:type="character" w:customStyle="1" w:styleId="SprechblasentextZchn">
    <w:name w:val="Balloon Text Char"/>
    <w:link w:val="Sprechblasentext"/>
    <w:semiHidden/>
    <w:locked/>
    <w:rsid w:val="004E7213"/>
    <w:rPr>
      <w:rFonts w:ascii="Tahoma" w:hAnsi="Tahoma" w:cs="Tahoma"/>
      <w:sz w:val="16"/>
      <w:szCs w:val="16"/>
    </w:rPr>
  </w:style>
  <w:style w:type="table" w:styleId="Tabellenraster">
    <w:name w:val="Table Grid"/>
    <w:basedOn w:val="NormaleTabelle"/>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646948"/>
  </w:style>
  <w:style w:type="character" w:styleId="Fett">
    <w:name w:val="Strong"/>
    <w:qFormat/>
    <w:locked/>
    <w:rsid w:val="003300C8"/>
    <w:rPr>
      <w:b/>
      <w:bCs/>
    </w:rPr>
  </w:style>
  <w:style w:type="character" w:styleId="Kommentarzeichen">
    <w:name w:val="annotation reference"/>
    <w:semiHidden/>
    <w:rsid w:val="004107F8"/>
    <w:rPr>
      <w:sz w:val="16"/>
      <w:szCs w:val="16"/>
    </w:rPr>
  </w:style>
  <w:style w:type="paragraph" w:styleId="Kommentartext">
    <w:name w:val="annotation text"/>
    <w:basedOn w:val="Standard"/>
    <w:semiHidden/>
    <w:rsid w:val="004107F8"/>
    <w:rPr>
      <w:sz w:val="20"/>
      <w:szCs w:val="20"/>
    </w:rPr>
  </w:style>
  <w:style w:type="paragraph" w:styleId="Kommentarthema">
    <w:name w:val="annotation subject"/>
    <w:basedOn w:val="Kommentartext"/>
    <w:next w:val="Kommentartext"/>
    <w:semiHidden/>
    <w:rsid w:val="004107F8"/>
    <w:rPr>
      <w:b/>
      <w:bCs/>
    </w:rPr>
  </w:style>
  <w:style w:type="character" w:styleId="Hyperlink">
    <w:name w:val="Hyperlink"/>
    <w:basedOn w:val="Absatz-Standardschriftart"/>
    <w:rsid w:val="00B207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k.at/makdesignlabor" TargetMode="External"/><Relationship Id="rId13" Type="http://schemas.openxmlformats.org/officeDocument/2006/relationships/hyperlink" Target="http://www.zumtobel.com/de-de/produkte/central.html?&amp;GUID=AE33E606-7DCC-4ECF-9712-78F8E0F7ACC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de-de/produkte/crossign.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om-de/produkte/discus.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drv.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os.com/cm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6377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DISCUS Evolution</vt:lpstr>
    </vt:vector>
  </TitlesOfParts>
  <Company>haeberlein &amp; mauerer ag</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subject/>
  <dc:creator>Günter Worsch</dc:creator>
  <cp:keywords/>
  <dc:description/>
  <cp:lastModifiedBy>Kremmel Michael</cp:lastModifiedBy>
  <cp:revision>26</cp:revision>
  <cp:lastPrinted>2014-02-28T11:34:00Z</cp:lastPrinted>
  <dcterms:created xsi:type="dcterms:W3CDTF">2014-03-09T15:12:00Z</dcterms:created>
  <dcterms:modified xsi:type="dcterms:W3CDTF">2014-07-30T07:46:00Z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